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w:t>
      </w:r>
      <w:proofErr w:type="gramStart"/>
      <w:r>
        <w:rPr>
          <w:rFonts w:ascii="Times New Roman" w:hAnsi="Times New Roman"/>
          <w:sz w:val="28"/>
        </w:rPr>
        <w:t>ПО</w:t>
      </w:r>
      <w:proofErr w:type="gramEnd"/>
      <w:r>
        <w:rPr>
          <w:rFonts w:ascii="Times New Roman" w:hAnsi="Times New Roman"/>
          <w:sz w:val="28"/>
        </w:rPr>
        <w:t xml:space="preserve">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4724FA46" w:rsidR="008939B4" w:rsidRDefault="006072D7">
      <w:pPr>
        <w:ind w:left="0" w:firstLine="0"/>
        <w:jc w:val="center"/>
        <w:rPr>
          <w:sz w:val="28"/>
        </w:rPr>
      </w:pPr>
      <w:r>
        <w:rPr>
          <w:sz w:val="28"/>
        </w:rPr>
        <w:t xml:space="preserve">   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EE1C56" w:rsidRPr="003F2123">
        <w:rPr>
          <w:sz w:val="28"/>
          <w:szCs w:val="28"/>
        </w:rPr>
        <w:t>О внесении изменений в типовое положение о закупке товаров, работ, услуг для муниципальных автономных учреждений, муниц</w:t>
      </w:r>
      <w:r w:rsidR="00EE1C56" w:rsidRPr="003F2123">
        <w:rPr>
          <w:sz w:val="28"/>
          <w:szCs w:val="28"/>
        </w:rPr>
        <w:t>и</w:t>
      </w:r>
      <w:r w:rsidR="00EE1C56" w:rsidRPr="003F2123">
        <w:rPr>
          <w:sz w:val="28"/>
          <w:szCs w:val="28"/>
        </w:rPr>
        <w:t xml:space="preserve">пальных бюджетных учреждений и муниципальных унитарных предприятий муниципального образования </w:t>
      </w:r>
      <w:proofErr w:type="spellStart"/>
      <w:r w:rsidR="00EE1C56" w:rsidRPr="003F2123">
        <w:rPr>
          <w:sz w:val="28"/>
          <w:szCs w:val="28"/>
        </w:rPr>
        <w:t>Выселковский</w:t>
      </w:r>
      <w:proofErr w:type="spellEnd"/>
      <w:r w:rsidR="00EE1C56" w:rsidRPr="003F2123">
        <w:rPr>
          <w:sz w:val="28"/>
          <w:szCs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w:t>
      </w:r>
      <w:proofErr w:type="gramStart"/>
      <w:r>
        <w:rPr>
          <w:rFonts w:ascii="Times New Roman" w:hAnsi="Times New Roman"/>
          <w:sz w:val="28"/>
        </w:rPr>
        <w:t>на</w:t>
      </w:r>
      <w:proofErr w:type="gramEnd"/>
    </w:p>
    <w:p w14:paraId="07000000" w14:textId="1835B7C8"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EE1C56">
        <w:rPr>
          <w:rFonts w:ascii="Times New Roman" w:hAnsi="Times New Roman"/>
          <w:sz w:val="28"/>
        </w:rPr>
        <w:t>01 ноября</w:t>
      </w:r>
      <w:bookmarkStart w:id="1" w:name="_GoBack"/>
      <w:bookmarkEnd w:id="1"/>
      <w:r>
        <w:rPr>
          <w:rFonts w:ascii="Times New Roman" w:hAnsi="Times New Roman"/>
          <w:sz w:val="28"/>
        </w:rPr>
        <w:t xml:space="preserve"> 2024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экономической деятельности будут затронуты предлагаемым правовым </w:t>
      </w:r>
      <w:r>
        <w:rPr>
          <w:sz w:val="28"/>
        </w:rPr>
        <w:lastRenderedPageBreak/>
        <w:t>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lastRenderedPageBreak/>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 xml:space="preserve">10. Какие, на Ваш взгляд, могут возникнуть проблемы и трудности в осуществлении </w:t>
      </w:r>
      <w:proofErr w:type="gramStart"/>
      <w:r>
        <w:rPr>
          <w:sz w:val="28"/>
        </w:rPr>
        <w:t>контроля за</w:t>
      </w:r>
      <w:proofErr w:type="gramEnd"/>
      <w:r>
        <w:rPr>
          <w:sz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 xml:space="preserve">11. Требуется ли переходный период для вступления в силу предлагаемого </w:t>
      </w:r>
      <w:r>
        <w:rPr>
          <w:sz w:val="28"/>
        </w:rPr>
        <w:lastRenderedPageBreak/>
        <w:t>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8939B4"/>
    <w:rsid w:val="006072D7"/>
    <w:rsid w:val="008939B4"/>
    <w:rsid w:val="009A3935"/>
    <w:rsid w:val="009E4034"/>
    <w:rsid w:val="00EE1C56"/>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Юрова</cp:lastModifiedBy>
  <cp:revision>6</cp:revision>
  <dcterms:created xsi:type="dcterms:W3CDTF">2024-06-19T12:21:00Z</dcterms:created>
  <dcterms:modified xsi:type="dcterms:W3CDTF">2024-10-18T16:27:00Z</dcterms:modified>
</cp:coreProperties>
</file>