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6F" w:rsidRDefault="00163A6F"/>
    <w:p w:rsidR="009037D8" w:rsidRDefault="00537E6F" w:rsidP="009037D8">
      <w:pPr>
        <w:rPr>
          <w:sz w:val="28"/>
        </w:rPr>
      </w:pPr>
      <w:r>
        <w:rPr>
          <w:b/>
        </w:rPr>
        <w:t xml:space="preserve">                                                                                    </w:t>
      </w:r>
      <w:r>
        <w:rPr>
          <w:sz w:val="28"/>
        </w:rPr>
        <w:t xml:space="preserve">Начальнику </w:t>
      </w:r>
      <w:r w:rsidR="009037D8">
        <w:rPr>
          <w:sz w:val="28"/>
        </w:rPr>
        <w:t xml:space="preserve">управления </w:t>
      </w:r>
    </w:p>
    <w:p w:rsidR="00163A6F" w:rsidRDefault="009037D8" w:rsidP="009037D8">
      <w:pPr>
        <w:rPr>
          <w:sz w:val="28"/>
        </w:rPr>
      </w:pPr>
      <w:r>
        <w:rPr>
          <w:sz w:val="28"/>
        </w:rPr>
        <w:t xml:space="preserve">                                                                        образования</w:t>
      </w:r>
    </w:p>
    <w:p w:rsidR="00163A6F" w:rsidRDefault="00537E6F">
      <w:pPr>
        <w:rPr>
          <w:sz w:val="28"/>
        </w:rPr>
      </w:pPr>
      <w:r>
        <w:rPr>
          <w:sz w:val="28"/>
        </w:rPr>
        <w:t xml:space="preserve">                                                                        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                                                                               </w:t>
      </w:r>
    </w:p>
    <w:p w:rsidR="00163A6F" w:rsidRDefault="00537E6F">
      <w:pPr>
        <w:pStyle w:val="10"/>
        <w:spacing w:before="0"/>
        <w:rPr>
          <w:b w:val="0"/>
        </w:rPr>
      </w:pPr>
      <w:r>
        <w:rPr>
          <w:b w:val="0"/>
        </w:rPr>
        <w:t xml:space="preserve">                                                                       образования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:rsidR="00163A6F" w:rsidRDefault="00537E6F">
      <w:r>
        <w:rPr>
          <w:sz w:val="28"/>
        </w:rPr>
        <w:t xml:space="preserve">                                                                        </w:t>
      </w:r>
      <w:r w:rsidR="009037D8">
        <w:rPr>
          <w:sz w:val="28"/>
        </w:rPr>
        <w:t xml:space="preserve"> </w:t>
      </w:r>
      <w:proofErr w:type="spellStart"/>
      <w:r w:rsidR="009037D8">
        <w:rPr>
          <w:sz w:val="28"/>
        </w:rPr>
        <w:t>Л</w:t>
      </w:r>
      <w:r>
        <w:rPr>
          <w:sz w:val="28"/>
        </w:rPr>
        <w:t>.</w:t>
      </w:r>
      <w:r w:rsidR="009037D8">
        <w:rPr>
          <w:sz w:val="28"/>
        </w:rPr>
        <w:t>А</w:t>
      </w:r>
      <w:r>
        <w:rPr>
          <w:sz w:val="28"/>
        </w:rPr>
        <w:t>.</w:t>
      </w:r>
      <w:r w:rsidR="009037D8">
        <w:rPr>
          <w:sz w:val="28"/>
        </w:rPr>
        <w:t>Семиной</w:t>
      </w:r>
      <w:proofErr w:type="spellEnd"/>
    </w:p>
    <w:p w:rsidR="00163A6F" w:rsidRDefault="00163A6F"/>
    <w:p w:rsidR="00163A6F" w:rsidRDefault="00163A6F"/>
    <w:p w:rsidR="00163A6F" w:rsidRDefault="00163A6F"/>
    <w:p w:rsidR="00163A6F" w:rsidRDefault="00163A6F"/>
    <w:p w:rsidR="00163A6F" w:rsidRDefault="00163A6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246"/>
      </w:tblGrid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Pr="009037D8" w:rsidRDefault="00537E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7D8">
              <w:rPr>
                <w:rFonts w:ascii="Times New Roman" w:hAnsi="Times New Roman"/>
                <w:sz w:val="28"/>
                <w:szCs w:val="28"/>
              </w:rPr>
              <w:t>Заключение о проведении экспертизы</w:t>
            </w:r>
          </w:p>
          <w:p w:rsidR="00163A6F" w:rsidRDefault="009037D8" w:rsidP="009037D8">
            <w:pPr>
              <w:jc w:val="center"/>
              <w:rPr>
                <w:sz w:val="28"/>
              </w:rPr>
            </w:pPr>
            <w:hyperlink r:id="rId6" w:history="1">
              <w:r w:rsidRPr="009037D8">
                <w:rPr>
                  <w:color w:val="000000" w:themeColor="text1"/>
                  <w:sz w:val="28"/>
                  <w:szCs w:val="28"/>
                </w:rPr>
                <w:t>п</w:t>
              </w:r>
              <w:r w:rsidRPr="009037D8">
                <w:rPr>
                  <w:color w:val="000000" w:themeColor="text1"/>
                  <w:sz w:val="28"/>
                  <w:szCs w:val="28"/>
                </w:rPr>
                <w:t>остановлени</w:t>
              </w:r>
              <w:r w:rsidRPr="009037D8">
                <w:rPr>
                  <w:color w:val="000000" w:themeColor="text1"/>
                  <w:sz w:val="28"/>
                  <w:szCs w:val="28"/>
                </w:rPr>
                <w:t>я</w:t>
              </w:r>
              <w:r w:rsidRPr="009037D8">
                <w:rPr>
                  <w:color w:val="000000" w:themeColor="text1"/>
                  <w:sz w:val="28"/>
                  <w:szCs w:val="28"/>
                </w:rPr>
                <w:t xml:space="preserve"> администрации муниципального образования </w:t>
              </w:r>
              <w:proofErr w:type="spellStart"/>
              <w:r w:rsidRPr="009037D8">
                <w:rPr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Pr="009037D8">
                <w:rPr>
                  <w:color w:val="000000" w:themeColor="text1"/>
                  <w:sz w:val="28"/>
                  <w:szCs w:val="28"/>
                </w:rPr>
                <w:t xml:space="preserve"> район от 15</w:t>
              </w:r>
            </w:hyperlink>
            <w:r w:rsidRPr="009037D8">
              <w:rPr>
                <w:color w:val="000000" w:themeColor="text1"/>
                <w:sz w:val="28"/>
                <w:szCs w:val="28"/>
              </w:rPr>
              <w:t xml:space="preserve"> мая</w:t>
            </w:r>
            <w:hyperlink r:id="rId7" w:history="1">
              <w:r w:rsidRPr="009037D8">
                <w:rPr>
                  <w:color w:val="000000" w:themeColor="text1"/>
                  <w:sz w:val="28"/>
                  <w:szCs w:val="28"/>
                </w:rPr>
                <w:t xml:space="preserve"> 2023г.  № </w:t>
              </w:r>
            </w:hyperlink>
            <w:r w:rsidRPr="009037D8">
              <w:rPr>
                <w:color w:val="000000" w:themeColor="text1"/>
                <w:sz w:val="28"/>
                <w:szCs w:val="28"/>
              </w:rPr>
              <w:t xml:space="preserve">603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      </w:r>
            <w:proofErr w:type="spellStart"/>
            <w:r w:rsidRPr="009037D8">
              <w:rPr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Pr="009037D8">
              <w:rPr>
                <w:color w:val="000000" w:themeColor="text1"/>
                <w:sz w:val="28"/>
                <w:szCs w:val="28"/>
              </w:rPr>
              <w:t xml:space="preserve"> район, о форме и сроках формирования отчета об их исполнении»</w:t>
            </w: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9037D8">
            <w:pPr>
              <w:tabs>
                <w:tab w:val="left" w:pos="720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 w:rsidR="00537E6F">
              <w:rPr>
                <w:sz w:val="28"/>
              </w:rPr>
              <w:t xml:space="preserve"> </w:t>
            </w:r>
            <w:r w:rsidR="003A361F">
              <w:rPr>
                <w:sz w:val="28"/>
              </w:rPr>
              <w:t>ноября</w:t>
            </w:r>
            <w:r w:rsidR="00537E6F">
              <w:rPr>
                <w:sz w:val="28"/>
              </w:rPr>
              <w:t xml:space="preserve"> 2024 года</w:t>
            </w:r>
          </w:p>
          <w:p w:rsidR="00163A6F" w:rsidRDefault="00163A6F">
            <w:pPr>
              <w:tabs>
                <w:tab w:val="left" w:pos="720"/>
              </w:tabs>
              <w:ind w:right="-1"/>
              <w:rPr>
                <w:sz w:val="28"/>
              </w:rPr>
            </w:pPr>
          </w:p>
        </w:tc>
      </w:tr>
      <w:tr w:rsidR="00163A6F" w:rsidTr="00540C41">
        <w:trPr>
          <w:trHeight w:val="2220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63A6F" w:rsidRDefault="00537E6F">
            <w:pPr>
              <w:pStyle w:val="ab"/>
              <w:tabs>
                <w:tab w:val="left" w:pos="704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Отдел экономического развития, инвестиций и малого бизнеса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(далее – уполномоченный орган) рассмотрел муниципальный нормативный правовой акт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9037D8">
              <w:rPr>
                <w:rFonts w:ascii="Times New Roman" w:hAnsi="Times New Roman"/>
                <w:sz w:val="28"/>
                <w:szCs w:val="28"/>
              </w:rPr>
              <w:t xml:space="preserve">район – </w:t>
            </w:r>
            <w:hyperlink r:id="rId8" w:history="1">
              <w:r w:rsidR="009037D8" w:rsidRPr="009037D8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Постановление администрации муниципального образования </w:t>
              </w:r>
              <w:proofErr w:type="spellStart"/>
              <w:r w:rsidR="009037D8" w:rsidRPr="009037D8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="009037D8" w:rsidRPr="009037D8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район от 15</w:t>
              </w:r>
            </w:hyperlink>
            <w:r w:rsidR="009037D8" w:rsidRPr="009037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мая</w:t>
            </w:r>
            <w:hyperlink r:id="rId9" w:history="1">
              <w:r w:rsidR="009037D8" w:rsidRPr="009037D8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2023г.  № </w:t>
              </w:r>
            </w:hyperlink>
            <w:r w:rsidR="009037D8" w:rsidRPr="009037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603 «О Порядке формирования муниципальных социальных заказов на оказание муниципальных услуг в</w:t>
            </w:r>
            <w:proofErr w:type="gramEnd"/>
            <w:r w:rsidR="009037D8" w:rsidRPr="009037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социальной сфере, отнесенных к полномочиям органов местного самоуправления муниципального образования </w:t>
            </w:r>
            <w:proofErr w:type="spellStart"/>
            <w:r w:rsidR="009037D8" w:rsidRPr="009037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="009037D8" w:rsidRPr="009037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район, о форме и сроках формирования отчета об их исполнении»</w:t>
            </w:r>
            <w:r w:rsidRPr="009037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В соответствии с Порядком проведения экспертизы муниципальных нормативных правовых актов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от 17 июля 2015 года №765, с учетом изменений, внесенных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от  29 июня 2023 года №908 (далее – Порядок), муниципальный нормативный правовой акт подлежит проведению экспертизы.</w:t>
            </w:r>
            <w:proofErr w:type="gramEnd"/>
          </w:p>
          <w:p w:rsidR="00163A6F" w:rsidRDefault="00537E6F" w:rsidP="00322035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на </w:t>
            </w:r>
            <w:r w:rsidR="00322035">
              <w:rPr>
                <w:rFonts w:ascii="Times New Roman" w:hAnsi="Times New Roman"/>
                <w:sz w:val="28"/>
              </w:rPr>
              <w:t>второе</w:t>
            </w:r>
            <w:r>
              <w:rPr>
                <w:rFonts w:ascii="Times New Roman" w:hAnsi="Times New Roman"/>
                <w:sz w:val="28"/>
              </w:rPr>
              <w:t xml:space="preserve"> полугодие 2024 года, утвержденным первым заместителем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20 </w:t>
            </w:r>
            <w:r w:rsidR="00322035">
              <w:rPr>
                <w:rFonts w:ascii="Times New Roman" w:hAnsi="Times New Roman"/>
                <w:sz w:val="28"/>
              </w:rPr>
              <w:t>июня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 w:rsidR="0032203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года. </w:t>
            </w: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пунктом 1.7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      </w:r>
            <w:r w:rsidR="009037D8">
              <w:rPr>
                <w:rFonts w:ascii="Times New Roman" w:hAnsi="Times New Roman"/>
                <w:sz w:val="28"/>
              </w:rPr>
              <w:lastRenderedPageBreak/>
              <w:t>14</w:t>
            </w:r>
            <w:r>
              <w:rPr>
                <w:rFonts w:ascii="Times New Roman" w:hAnsi="Times New Roman"/>
                <w:sz w:val="28"/>
              </w:rPr>
              <w:t>.0</w:t>
            </w:r>
            <w:r w:rsidR="00CA6FDC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.2024 г. по </w:t>
            </w:r>
            <w:r w:rsidR="009037D8"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>.</w:t>
            </w:r>
            <w:r w:rsidR="00CA6FDC"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.2024 г.</w:t>
            </w:r>
          </w:p>
          <w:p w:rsidR="00163A6F" w:rsidRDefault="00537E6F" w:rsidP="009037D8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Уполномоченным органом проведены публичные консультации по муниципальному нормативному правовому акту в соответствии с пунктом 1.9 Порядка в период с </w:t>
            </w:r>
            <w:r w:rsidR="009037D8"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>.0</w:t>
            </w:r>
            <w:r w:rsidR="008D7402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.2024 г. по </w:t>
            </w:r>
            <w:r w:rsidR="009037D8"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>.0</w:t>
            </w:r>
            <w:r w:rsidR="008D7402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.2024 г.</w:t>
            </w:r>
          </w:p>
        </w:tc>
      </w:tr>
      <w:tr w:rsidR="00163A6F" w:rsidTr="00540C41">
        <w:trPr>
          <w:trHeight w:val="441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537E6F">
            <w:pPr>
              <w:tabs>
                <w:tab w:val="left" w:pos="709"/>
              </w:tabs>
              <w:ind w:right="-1"/>
              <w:jc w:val="both"/>
              <w:rPr>
                <w:sz w:val="28"/>
              </w:rPr>
            </w:pPr>
            <w:r>
              <w:lastRenderedPageBreak/>
              <w:t xml:space="preserve">             </w:t>
            </w:r>
            <w:r>
              <w:rPr>
                <w:sz w:val="28"/>
              </w:rPr>
              <w:t xml:space="preserve">Уведомление о проведении публичных консультаций  было размещено  на официальном сайте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 (</w:t>
            </w:r>
            <w:hyperlink r:id="rId10" w:history="1">
              <w:r>
                <w:rPr>
                  <w:rStyle w:val="a7"/>
                  <w:color w:val="000000"/>
                  <w:sz w:val="28"/>
                </w:rPr>
                <w:t>www.viselki.net)</w:t>
              </w:r>
            </w:hyperlink>
            <w:r>
              <w:rPr>
                <w:sz w:val="28"/>
              </w:rPr>
              <w:t xml:space="preserve">.       </w:t>
            </w:r>
          </w:p>
          <w:p w:rsidR="00163A6F" w:rsidRDefault="00537E6F">
            <w:pPr>
              <w:tabs>
                <w:tab w:val="left" w:pos="709"/>
              </w:tabs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D7402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Оценка регулирующего воздействия проекта нормативного правового акта не проводилась. </w:t>
            </w:r>
          </w:p>
          <w:p w:rsidR="00163A6F" w:rsidRDefault="00537E6F">
            <w:pPr>
              <w:tabs>
                <w:tab w:val="left" w:pos="709"/>
              </w:tabs>
              <w:ind w:right="-1" w:firstLine="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Кроме того, в рамках действующих Соглашений о взаимодействии 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Совета муниципального образования </w:t>
            </w:r>
            <w:proofErr w:type="spellStart"/>
            <w:r>
              <w:rPr>
                <w:sz w:val="28"/>
              </w:rPr>
              <w:t>Выселковский</w:t>
            </w:r>
            <w:proofErr w:type="spellEnd"/>
            <w:r>
              <w:rPr>
                <w:sz w:val="28"/>
              </w:rPr>
              <w:t xml:space="preserve"> район, уполномоченным органом были направлены запросы о предоставлении имеющихся предложений, замечаний, иной информации по предмету экспертизы:</w:t>
            </w:r>
          </w:p>
          <w:p w:rsidR="00163A6F" w:rsidRDefault="00537E6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- в </w:t>
            </w:r>
            <w:proofErr w:type="spellStart"/>
            <w:r>
              <w:rPr>
                <w:sz w:val="28"/>
              </w:rPr>
              <w:t>Выселковскую</w:t>
            </w:r>
            <w:proofErr w:type="spellEnd"/>
            <w:r>
              <w:rPr>
                <w:sz w:val="28"/>
              </w:rPr>
              <w:t xml:space="preserve"> торгово-промышленную палату;</w:t>
            </w:r>
          </w:p>
          <w:p w:rsidR="00163A6F" w:rsidRDefault="00537E6F">
            <w:pPr>
              <w:pStyle w:val="af1"/>
              <w:tabs>
                <w:tab w:val="left" w:pos="694"/>
              </w:tabs>
              <w:ind w:left="34" w:right="-1" w:firstLine="4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- общественному представителю Уполномоченного по защите прав предпринимателей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8"/>
              </w:rPr>
              <w:t>Н.В.Гущиной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:rsidR="00163A6F" w:rsidRDefault="00537E6F">
            <w:pPr>
              <w:pStyle w:val="ab"/>
              <w:tabs>
                <w:tab w:val="left" w:pos="739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proofErr w:type="gramStart"/>
            <w:r w:rsidRPr="00EC418A">
              <w:rPr>
                <w:rFonts w:ascii="Times New Roman" w:hAnsi="Times New Roman"/>
                <w:sz w:val="28"/>
              </w:rPr>
              <w:t xml:space="preserve">Также в рамках публичных консультаций были направлены запросы о предоставлении имеющихся предложений, замечаний </w:t>
            </w:r>
            <w:r w:rsidR="005B562A">
              <w:rPr>
                <w:rFonts w:ascii="Times New Roman" w:hAnsi="Times New Roman"/>
                <w:sz w:val="28"/>
              </w:rPr>
              <w:t>в о</w:t>
            </w:r>
            <w:r w:rsidR="00540C41" w:rsidRPr="00EC418A">
              <w:rPr>
                <w:rFonts w:ascii="Times New Roman" w:hAnsi="Times New Roman"/>
                <w:sz w:val="28"/>
                <w:szCs w:val="28"/>
                <w:shd w:val="clear" w:color="auto" w:fill="FAF8F5"/>
              </w:rPr>
              <w:t xml:space="preserve">тдел развития потребительской сферы и ценообразования, </w:t>
            </w:r>
            <w:r w:rsidRPr="00EC4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418A">
              <w:rPr>
                <w:rFonts w:ascii="Times New Roman" w:hAnsi="Times New Roman"/>
                <w:sz w:val="28"/>
              </w:rPr>
              <w:t xml:space="preserve"> сектор жилищно-коммунального хозяйства, организации </w:t>
            </w:r>
            <w:proofErr w:type="spellStart"/>
            <w:r w:rsidRPr="00EC418A">
              <w:rPr>
                <w:rFonts w:ascii="Times New Roman" w:hAnsi="Times New Roman"/>
                <w:sz w:val="28"/>
              </w:rPr>
              <w:t>брендирования</w:t>
            </w:r>
            <w:proofErr w:type="spellEnd"/>
            <w:r w:rsidRPr="00EC418A">
              <w:rPr>
                <w:rFonts w:ascii="Times New Roman" w:hAnsi="Times New Roman"/>
                <w:sz w:val="28"/>
              </w:rPr>
              <w:t xml:space="preserve"> объектов придорожного сервиса и дорожного хозяйства, юридический отдел, управление архитектуры и градостроительства</w:t>
            </w:r>
            <w:r w:rsidR="005B562A">
              <w:rPr>
                <w:rFonts w:ascii="Times New Roman" w:hAnsi="Times New Roman"/>
                <w:sz w:val="28"/>
              </w:rPr>
              <w:t xml:space="preserve">, </w:t>
            </w:r>
            <w:r w:rsidR="005B562A">
              <w:rPr>
                <w:rFonts w:ascii="Times New Roman" w:hAnsi="Times New Roman"/>
                <w:sz w:val="28"/>
              </w:rPr>
              <w:t xml:space="preserve"> </w:t>
            </w:r>
            <w:r w:rsidR="005B562A">
              <w:rPr>
                <w:rFonts w:ascii="Times New Roman" w:hAnsi="Times New Roman"/>
                <w:sz w:val="28"/>
              </w:rPr>
              <w:t>ф</w:t>
            </w:r>
            <w:r w:rsidR="005B562A">
              <w:rPr>
                <w:rFonts w:ascii="Times New Roman" w:hAnsi="Times New Roman"/>
                <w:sz w:val="28"/>
              </w:rPr>
              <w:t>инансовое управление</w:t>
            </w:r>
            <w:r w:rsidR="005B562A">
              <w:rPr>
                <w:rFonts w:ascii="Times New Roman" w:hAnsi="Times New Roman"/>
                <w:sz w:val="28"/>
              </w:rPr>
              <w:t>,  отдел квартирно-правовых вопросов, отдел культуры, отдел по управлению муниципальным имуществом и земельным вопросам, отдел по физической культуре и спорту, сектор по</w:t>
            </w:r>
            <w:proofErr w:type="gramEnd"/>
            <w:r w:rsidR="005B562A">
              <w:rPr>
                <w:rFonts w:ascii="Times New Roman" w:hAnsi="Times New Roman"/>
                <w:sz w:val="28"/>
              </w:rPr>
              <w:t xml:space="preserve"> социальным вопросам, юридический отдел </w:t>
            </w:r>
            <w:r w:rsidRPr="00EC418A">
              <w:rPr>
                <w:rFonts w:ascii="Times New Roman" w:hAnsi="Times New Roman"/>
                <w:sz w:val="28"/>
              </w:rPr>
              <w:t xml:space="preserve">администрации муниципального образования </w:t>
            </w:r>
            <w:proofErr w:type="spellStart"/>
            <w:r w:rsidRPr="00EC418A"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 w:rsidRPr="00EC418A">
              <w:rPr>
                <w:rFonts w:ascii="Times New Roman" w:hAnsi="Times New Roman"/>
                <w:sz w:val="28"/>
              </w:rPr>
              <w:t xml:space="preserve"> район,</w:t>
            </w:r>
            <w:r w:rsidR="005B562A">
              <w:rPr>
                <w:rFonts w:ascii="Times New Roman" w:hAnsi="Times New Roman"/>
                <w:sz w:val="28"/>
              </w:rPr>
              <w:t xml:space="preserve"> </w:t>
            </w:r>
            <w:r w:rsidRPr="00EC418A">
              <w:rPr>
                <w:rFonts w:ascii="Times New Roman" w:hAnsi="Times New Roman"/>
                <w:sz w:val="28"/>
              </w:rPr>
              <w:t>в администрации сельских поселений.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163A6F" w:rsidRDefault="00537E6F">
            <w:pPr>
              <w:pStyle w:val="ab"/>
              <w:tabs>
                <w:tab w:val="left" w:pos="739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D87309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По результатам проведения публичных консультаций замечаний и предложений от участников публичных консультаций не поступало.</w:t>
            </w:r>
          </w:p>
          <w:p w:rsidR="00163A6F" w:rsidRDefault="00537E6F" w:rsidP="004D793F">
            <w:pPr>
              <w:pStyle w:val="af1"/>
              <w:tabs>
                <w:tab w:val="left" w:pos="694"/>
              </w:tabs>
              <w:ind w:left="34" w:right="-1" w:firstLine="4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Уполномоченный орган запрашивал у отраслевого (функционального) органа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являющегося инициатором издания муниципального нормативного правового акта – </w:t>
            </w:r>
            <w:r w:rsidR="004D793F">
              <w:rPr>
                <w:rFonts w:ascii="Times New Roman" w:hAnsi="Times New Roman"/>
                <w:sz w:val="28"/>
              </w:rPr>
              <w:t>управления образования</w:t>
            </w:r>
            <w:r>
              <w:rPr>
                <w:rFonts w:ascii="Times New Roman" w:hAnsi="Times New Roman"/>
                <w:sz w:val="28"/>
              </w:rPr>
              <w:t xml:space="preserve">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информацию и материалы, необходимые для проведения экспертизы.</w:t>
            </w:r>
          </w:p>
        </w:tc>
      </w:tr>
      <w:tr w:rsidR="00163A6F" w:rsidTr="00540C41">
        <w:trPr>
          <w:trHeight w:val="1368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3A6F" w:rsidRDefault="004D793F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</w:t>
            </w:r>
            <w:r w:rsidR="00537E6F">
              <w:rPr>
                <w:rFonts w:ascii="Times New Roman" w:hAnsi="Times New Roman"/>
                <w:sz w:val="28"/>
              </w:rPr>
              <w:t xml:space="preserve"> администрации  муниципального    образования </w:t>
            </w:r>
            <w:proofErr w:type="spellStart"/>
            <w:r w:rsidR="00537E6F"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 w:rsidR="00537E6F">
              <w:rPr>
                <w:rFonts w:ascii="Times New Roman" w:hAnsi="Times New Roman"/>
                <w:sz w:val="28"/>
              </w:rPr>
              <w:t xml:space="preserve"> район представил следующую информацию и материалы:</w:t>
            </w:r>
          </w:p>
          <w:p w:rsidR="00163A6F" w:rsidRDefault="00FD6EF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hyperlink r:id="rId11" w:history="1">
              <w:proofErr w:type="gramStart"/>
              <w:r w:rsidRPr="00FD6EF8">
                <w:rPr>
                  <w:color w:val="000000" w:themeColor="text1"/>
                  <w:sz w:val="28"/>
                  <w:szCs w:val="28"/>
                </w:rPr>
                <w:t xml:space="preserve">Постановление администрации муниципального образования </w:t>
              </w:r>
              <w:proofErr w:type="spellStart"/>
              <w:r w:rsidRPr="00FD6EF8">
                <w:rPr>
                  <w:color w:val="000000" w:themeColor="text1"/>
                  <w:sz w:val="28"/>
                  <w:szCs w:val="28"/>
                </w:rPr>
                <w:t>Выселковский</w:t>
              </w:r>
              <w:proofErr w:type="spellEnd"/>
              <w:r w:rsidRPr="00FD6EF8">
                <w:rPr>
                  <w:color w:val="000000" w:themeColor="text1"/>
                  <w:sz w:val="28"/>
                  <w:szCs w:val="28"/>
                </w:rPr>
                <w:t xml:space="preserve"> район от 15</w:t>
              </w:r>
            </w:hyperlink>
            <w:r w:rsidRPr="00FD6EF8">
              <w:rPr>
                <w:color w:val="000000" w:themeColor="text1"/>
                <w:sz w:val="28"/>
                <w:szCs w:val="28"/>
              </w:rPr>
              <w:t xml:space="preserve"> мая</w:t>
            </w:r>
            <w:hyperlink r:id="rId12" w:history="1">
              <w:r w:rsidRPr="00FD6EF8">
                <w:rPr>
                  <w:color w:val="000000" w:themeColor="text1"/>
                  <w:sz w:val="28"/>
                  <w:szCs w:val="28"/>
                </w:rPr>
                <w:t xml:space="preserve"> 2023г.  № </w:t>
              </w:r>
            </w:hyperlink>
            <w:r w:rsidRPr="00FD6EF8">
              <w:rPr>
                <w:color w:val="000000" w:themeColor="text1"/>
                <w:sz w:val="28"/>
                <w:szCs w:val="28"/>
              </w:rPr>
              <w:t xml:space="preserve">603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</w:t>
            </w:r>
            <w:r w:rsidRPr="00FD6EF8">
              <w:rPr>
                <w:color w:val="000000" w:themeColor="text1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FD6EF8">
              <w:rPr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Pr="00FD6EF8">
              <w:rPr>
                <w:color w:val="000000" w:themeColor="text1"/>
                <w:sz w:val="28"/>
                <w:szCs w:val="28"/>
              </w:rPr>
              <w:t xml:space="preserve"> район, о форме и сроках формирования отчета об их исполнении»</w:t>
            </w:r>
            <w:r w:rsidR="007760A6">
              <w:rPr>
                <w:color w:val="000000" w:themeColor="text1"/>
                <w:sz w:val="28"/>
                <w:szCs w:val="28"/>
              </w:rPr>
              <w:t xml:space="preserve"> (далее – постановление № </w:t>
            </w:r>
            <w:r w:rsidR="0079369F">
              <w:rPr>
                <w:color w:val="000000" w:themeColor="text1"/>
                <w:sz w:val="28"/>
                <w:szCs w:val="28"/>
              </w:rPr>
              <w:t>603</w:t>
            </w:r>
            <w:r w:rsidR="007760A6">
              <w:rPr>
                <w:color w:val="000000" w:themeColor="text1"/>
                <w:sz w:val="28"/>
                <w:szCs w:val="28"/>
              </w:rPr>
              <w:t>)</w:t>
            </w:r>
            <w:r w:rsidR="00537E6F">
              <w:rPr>
                <w:sz w:val="28"/>
              </w:rPr>
              <w:t xml:space="preserve"> разработано инициатором в соответствии с </w:t>
            </w:r>
            <w:r w:rsidR="00FC757F">
              <w:rPr>
                <w:sz w:val="28"/>
              </w:rPr>
              <w:t xml:space="preserve"> </w:t>
            </w:r>
            <w:r w:rsidR="00FC757F" w:rsidRPr="000E46EE">
              <w:rPr>
                <w:sz w:val="28"/>
                <w:szCs w:val="28"/>
              </w:rPr>
              <w:t>Федеральным законом от 29</w:t>
            </w:r>
            <w:r w:rsidR="00FC757F">
              <w:rPr>
                <w:sz w:val="28"/>
                <w:szCs w:val="28"/>
              </w:rPr>
              <w:t xml:space="preserve"> декабря </w:t>
            </w:r>
            <w:r w:rsidR="00FC757F" w:rsidRPr="000E46EE">
              <w:rPr>
                <w:sz w:val="28"/>
                <w:szCs w:val="28"/>
              </w:rPr>
              <w:t xml:space="preserve">2012 </w:t>
            </w:r>
            <w:r w:rsidR="00FC757F">
              <w:rPr>
                <w:sz w:val="28"/>
                <w:szCs w:val="28"/>
              </w:rPr>
              <w:t>года</w:t>
            </w:r>
            <w:r w:rsidR="00FC757F">
              <w:rPr>
                <w:sz w:val="28"/>
                <w:szCs w:val="28"/>
              </w:rPr>
              <w:t xml:space="preserve"> </w:t>
            </w:r>
            <w:r w:rsidR="00FC757F" w:rsidRPr="000E46EE">
              <w:rPr>
                <w:sz w:val="28"/>
                <w:szCs w:val="28"/>
              </w:rPr>
              <w:t>№ 273-ФЗ «Об</w:t>
            </w:r>
            <w:proofErr w:type="gramEnd"/>
            <w:r w:rsidR="00FC757F" w:rsidRPr="000E46EE">
              <w:rPr>
                <w:sz w:val="28"/>
                <w:szCs w:val="28"/>
              </w:rPr>
              <w:t xml:space="preserve"> </w:t>
            </w:r>
            <w:proofErr w:type="gramStart"/>
            <w:r w:rsidR="00FC757F" w:rsidRPr="000E46EE">
              <w:rPr>
                <w:sz w:val="28"/>
                <w:szCs w:val="28"/>
              </w:rPr>
              <w:t>образовании</w:t>
            </w:r>
            <w:proofErr w:type="gramEnd"/>
            <w:r w:rsidR="00FC757F" w:rsidRPr="000E46EE">
              <w:rPr>
                <w:sz w:val="28"/>
                <w:szCs w:val="28"/>
              </w:rPr>
              <w:t xml:space="preserve"> в Российской Федерации»</w:t>
            </w:r>
            <w:r w:rsidR="00FC757F">
              <w:rPr>
                <w:sz w:val="28"/>
                <w:szCs w:val="28"/>
              </w:rPr>
              <w:t xml:space="preserve">, </w:t>
            </w:r>
            <w:r w:rsidR="00537E6F">
              <w:rPr>
                <w:sz w:val="28"/>
              </w:rPr>
              <w:t xml:space="preserve">Федеральным законом от </w:t>
            </w:r>
            <w:r w:rsidR="0079369F">
              <w:rPr>
                <w:sz w:val="28"/>
              </w:rPr>
              <w:t>13.07</w:t>
            </w:r>
            <w:r w:rsidR="00537E6F">
              <w:rPr>
                <w:sz w:val="28"/>
              </w:rPr>
              <w:t>.20</w:t>
            </w:r>
            <w:r w:rsidR="0079369F">
              <w:rPr>
                <w:sz w:val="28"/>
              </w:rPr>
              <w:t>20</w:t>
            </w:r>
            <w:r w:rsidR="00537E6F">
              <w:rPr>
                <w:sz w:val="28"/>
              </w:rPr>
              <w:t xml:space="preserve"> года №</w:t>
            </w:r>
            <w:r w:rsidR="0079369F">
              <w:rPr>
                <w:sz w:val="28"/>
              </w:rPr>
              <w:t>189</w:t>
            </w:r>
            <w:r w:rsidR="00537E6F">
              <w:rPr>
                <w:sz w:val="28"/>
              </w:rPr>
              <w:t>-ФЗ «</w:t>
            </w:r>
            <w:r w:rsidR="0079369F">
              <w:rPr>
                <w:sz w:val="28"/>
              </w:rPr>
              <w:t>О государственном (муниципальном) социальном заказе на оказание государственных (муниципальных) услуг в социальной сфере»</w:t>
            </w:r>
            <w:r w:rsidR="004349CD">
              <w:rPr>
                <w:sz w:val="28"/>
              </w:rPr>
              <w:t xml:space="preserve"> (далее – Федеральный закон № 189-ФЗ)</w:t>
            </w:r>
            <w:r w:rsidR="00A9613E">
              <w:rPr>
                <w:sz w:val="28"/>
              </w:rPr>
              <w:t>.</w:t>
            </w:r>
          </w:p>
          <w:p w:rsidR="007F4A6F" w:rsidRDefault="002227DA">
            <w:pPr>
              <w:ind w:firstLine="567"/>
              <w:jc w:val="both"/>
              <w:rPr>
                <w:sz w:val="28"/>
              </w:rPr>
            </w:pPr>
            <w:r w:rsidRPr="00FD6EF8">
              <w:rPr>
                <w:color w:val="000000" w:themeColor="text1"/>
                <w:sz w:val="28"/>
                <w:szCs w:val="28"/>
              </w:rPr>
              <w:t>Поряд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FD6EF8">
              <w:rPr>
                <w:color w:val="000000" w:themeColor="text1"/>
                <w:sz w:val="28"/>
                <w:szCs w:val="28"/>
              </w:rPr>
              <w:t xml:space="preserve">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      </w:r>
            <w:proofErr w:type="spellStart"/>
            <w:r w:rsidRPr="00FD6EF8">
              <w:rPr>
                <w:color w:val="000000" w:themeColor="text1"/>
                <w:sz w:val="28"/>
                <w:szCs w:val="28"/>
              </w:rPr>
              <w:t>Выселковский</w:t>
            </w:r>
            <w:proofErr w:type="spellEnd"/>
            <w:r w:rsidRPr="00FD6EF8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7F4A6F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определяет:</w:t>
            </w:r>
          </w:p>
          <w:p w:rsidR="002227DA" w:rsidRPr="004349CD" w:rsidRDefault="002227DA" w:rsidP="002227DA">
            <w:pPr>
              <w:pStyle w:val="af1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4349CD">
              <w:rPr>
                <w:rFonts w:ascii="Times New Roman" w:hAnsi="Times New Roman"/>
                <w:sz w:val="28"/>
              </w:rPr>
              <w:t>Порядок формирования и утверждения муниципальных</w:t>
            </w:r>
            <w:r w:rsidR="004349CD" w:rsidRPr="004349CD">
              <w:rPr>
                <w:rFonts w:ascii="Times New Roman" w:hAnsi="Times New Roman"/>
                <w:sz w:val="28"/>
              </w:rPr>
              <w:t xml:space="preserve">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</w:t>
            </w:r>
            <w:proofErr w:type="spellStart"/>
            <w:r w:rsidR="004349CD" w:rsidRPr="004349CD"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 w:rsidR="004349CD" w:rsidRPr="004349CD">
              <w:rPr>
                <w:rFonts w:ascii="Times New Roman" w:hAnsi="Times New Roman"/>
                <w:sz w:val="28"/>
              </w:rPr>
              <w:t xml:space="preserve"> район;</w:t>
            </w:r>
          </w:p>
          <w:p w:rsidR="004349CD" w:rsidRPr="004349CD" w:rsidRDefault="004349CD" w:rsidP="002227DA">
            <w:pPr>
              <w:pStyle w:val="af1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4349CD">
              <w:rPr>
                <w:rFonts w:ascii="Times New Roman" w:hAnsi="Times New Roman"/>
                <w:sz w:val="28"/>
              </w:rPr>
              <w:t>Форму и структуру муниципального социального заказа;</w:t>
            </w:r>
          </w:p>
          <w:p w:rsidR="004349CD" w:rsidRPr="004349CD" w:rsidRDefault="004349CD" w:rsidP="002227DA">
            <w:pPr>
              <w:pStyle w:val="af1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4349CD">
              <w:rPr>
                <w:rFonts w:ascii="Times New Roman" w:hAnsi="Times New Roman"/>
                <w:sz w:val="28"/>
              </w:rPr>
              <w:t>Правила выбора способа (способов) определения исполнителя услуг из числа способов, установленных частью 3 статьи 7 Федерального закона № 189-ФЗ;</w:t>
            </w:r>
          </w:p>
          <w:p w:rsidR="004349CD" w:rsidRPr="004349CD" w:rsidRDefault="004349CD" w:rsidP="002227DA">
            <w:pPr>
              <w:pStyle w:val="af1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4349CD">
              <w:rPr>
                <w:rFonts w:ascii="Times New Roman" w:hAnsi="Times New Roman"/>
                <w:sz w:val="28"/>
              </w:rPr>
              <w:t>Правила внесения изменений в муниципальные социальные заказы;</w:t>
            </w:r>
          </w:p>
          <w:p w:rsidR="004349CD" w:rsidRPr="004349CD" w:rsidRDefault="004349CD" w:rsidP="002227DA">
            <w:pPr>
              <w:pStyle w:val="af1"/>
              <w:numPr>
                <w:ilvl w:val="0"/>
                <w:numId w:val="4"/>
              </w:numPr>
              <w:rPr>
                <w:rFonts w:ascii="Times New Roman" w:hAnsi="Times New Roman"/>
                <w:sz w:val="28"/>
              </w:rPr>
            </w:pPr>
            <w:r w:rsidRPr="004349CD">
              <w:rPr>
                <w:rFonts w:ascii="Times New Roman" w:hAnsi="Times New Roman"/>
                <w:sz w:val="28"/>
              </w:rPr>
              <w:t xml:space="preserve">Правила осуществления уполномоченным органом </w:t>
            </w:r>
            <w:proofErr w:type="gramStart"/>
            <w:r w:rsidRPr="004349CD">
              <w:rPr>
                <w:rFonts w:ascii="Times New Roman" w:hAnsi="Times New Roman"/>
                <w:sz w:val="28"/>
              </w:rPr>
              <w:t>контроля за</w:t>
            </w:r>
            <w:proofErr w:type="gramEnd"/>
            <w:r w:rsidRPr="004349CD">
              <w:rPr>
                <w:rFonts w:ascii="Times New Roman" w:hAnsi="Times New Roman"/>
                <w:sz w:val="28"/>
              </w:rPr>
              <w:t xml:space="preserve"> оказанием муниципальных услуг в социальной сфере.</w:t>
            </w:r>
          </w:p>
          <w:p w:rsidR="00163A6F" w:rsidRPr="005F677A" w:rsidRDefault="00163A6F">
            <w:pPr>
              <w:pStyle w:val="ab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3A6F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ходе исследования в соответствии с пунктом 10 Порядка уполномоченным органом установлено следующее:</w:t>
            </w:r>
          </w:p>
          <w:p w:rsidR="001F1F2D" w:rsidRDefault="001F1F2D" w:rsidP="001F1F2D">
            <w:pPr>
              <w:pStyle w:val="ab"/>
              <w:tabs>
                <w:tab w:val="left" w:pos="1027"/>
              </w:tabs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В муниципальном нормативном правовом акте отсутствуют избыточные требования по подготовке и (или) представлению документов, сведений, информации. </w:t>
            </w:r>
          </w:p>
          <w:p w:rsidR="001F1F2D" w:rsidRDefault="001F1F2D" w:rsidP="001F1F2D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gramStart"/>
            <w:r>
              <w:rPr>
                <w:sz w:val="28"/>
              </w:rPr>
      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      </w:r>
            <w:proofErr w:type="gramEnd"/>
            <w:r>
              <w:rPr>
                <w:sz w:val="28"/>
              </w:rPr>
              <w:t xml:space="preserve"> осуществления предпринимательской или инвестиционной деятельности.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3.Не выявлены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4.Не выявлено отсутствие необходимых организационных или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технических условий, приводящих к невозможности реализации отраслевыми (функциональными) органами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установленных функций в отношении субъектов предпринимательской или инвестиционной деятельности.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5.Недостаточный уровень развития технологий, инфраструктуры, рынков товаров и услуг в муниципальном образовании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при отсутствии адекватного переходного периода введения в действие соответствующих правовых норм отсутствует.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6.Источники официального опубликования муниципального нормативного правового акта: официальный сайт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 </w:t>
            </w:r>
            <w:hyperlink r:id="rId13" w:history="1">
              <w:r>
                <w:rPr>
                  <w:rStyle w:val="a7"/>
                  <w:rFonts w:ascii="Times New Roman" w:hAnsi="Times New Roman"/>
                </w:rPr>
                <w:t>www.viselki.net</w:t>
              </w:r>
            </w:hyperlink>
            <w:r>
              <w:rPr>
                <w:rFonts w:ascii="Times New Roman" w:hAnsi="Times New Roman"/>
                <w:sz w:val="28"/>
              </w:rPr>
              <w:t>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Орган местного самоуправления, издавший нормативный правовой акт – 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Отраслевой (функциональный) орган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являющийся инициатором издания муниципального нормативного правового акта – управление </w:t>
            </w:r>
            <w:r w:rsidR="00E34BF9">
              <w:rPr>
                <w:rFonts w:ascii="Times New Roman" w:hAnsi="Times New Roman"/>
                <w:sz w:val="28"/>
              </w:rPr>
              <w:t>образования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администрации  муниципального    образования </w:t>
            </w:r>
            <w:proofErr w:type="spellStart"/>
            <w:r>
              <w:rPr>
                <w:rFonts w:ascii="Times New Roman" w:hAnsi="Times New Roman"/>
                <w:sz w:val="28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район.</w:t>
            </w: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</w:p>
          <w:p w:rsidR="001F1F2D" w:rsidRDefault="001F1F2D" w:rsidP="001F1F2D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      </w:r>
          </w:p>
          <w:p w:rsidR="00163A6F" w:rsidRDefault="00163A6F">
            <w:pPr>
              <w:pStyle w:val="ab"/>
              <w:ind w:right="-1" w:firstLine="743"/>
              <w:jc w:val="both"/>
              <w:rPr>
                <w:b/>
              </w:rPr>
            </w:pPr>
          </w:p>
        </w:tc>
      </w:tr>
      <w:tr w:rsidR="00544325" w:rsidTr="00540C41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544325" w:rsidRDefault="00544325">
            <w:pPr>
              <w:pStyle w:val="ab"/>
              <w:ind w:right="-1" w:firstLine="74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63A6F" w:rsidRDefault="00163A6F">
      <w:pPr>
        <w:rPr>
          <w:sz w:val="28"/>
        </w:rPr>
      </w:pPr>
    </w:p>
    <w:p w:rsidR="00163A6F" w:rsidRDefault="00163A6F">
      <w:pPr>
        <w:rPr>
          <w:sz w:val="28"/>
        </w:rPr>
      </w:pPr>
    </w:p>
    <w:p w:rsidR="00CE4957" w:rsidRDefault="00CE4957" w:rsidP="00CE4957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Pr="008A768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E4957" w:rsidRPr="008A768D" w:rsidRDefault="00CE4957" w:rsidP="00CE4957">
      <w:pPr>
        <w:rPr>
          <w:sz w:val="28"/>
          <w:szCs w:val="28"/>
        </w:rPr>
      </w:pPr>
      <w:r w:rsidRPr="008A768D">
        <w:rPr>
          <w:sz w:val="28"/>
          <w:szCs w:val="28"/>
        </w:rPr>
        <w:t xml:space="preserve">муниципального образования </w:t>
      </w:r>
    </w:p>
    <w:p w:rsidR="00CE4957" w:rsidRDefault="00CE4957" w:rsidP="00CE4957">
      <w:pPr>
        <w:rPr>
          <w:sz w:val="28"/>
          <w:szCs w:val="28"/>
        </w:rPr>
      </w:pPr>
      <w:proofErr w:type="spellStart"/>
      <w:r w:rsidRPr="008A768D">
        <w:rPr>
          <w:sz w:val="28"/>
          <w:szCs w:val="28"/>
        </w:rPr>
        <w:t>Выселковский</w:t>
      </w:r>
      <w:proofErr w:type="spellEnd"/>
      <w:r w:rsidRPr="008A768D">
        <w:rPr>
          <w:sz w:val="28"/>
          <w:szCs w:val="28"/>
        </w:rPr>
        <w:t xml:space="preserve"> район</w:t>
      </w:r>
      <w:r w:rsidRPr="008A768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A768D">
        <w:rPr>
          <w:sz w:val="28"/>
          <w:szCs w:val="28"/>
        </w:rPr>
        <w:tab/>
      </w:r>
      <w:r w:rsidRPr="008A768D">
        <w:rPr>
          <w:sz w:val="28"/>
          <w:szCs w:val="28"/>
        </w:rPr>
        <w:tab/>
      </w:r>
      <w:r w:rsidRPr="008A768D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</w:t>
      </w:r>
      <w:r w:rsidRPr="008A768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Т.П.Коробова</w:t>
      </w:r>
      <w:proofErr w:type="spellEnd"/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163A6F">
      <w:pPr>
        <w:pStyle w:val="af"/>
        <w:ind w:right="-1" w:firstLine="0"/>
        <w:jc w:val="left"/>
        <w:outlineLvl w:val="0"/>
        <w:rPr>
          <w:b w:val="0"/>
          <w:sz w:val="20"/>
        </w:rPr>
      </w:pPr>
    </w:p>
    <w:p w:rsidR="00163A6F" w:rsidRDefault="00537E6F">
      <w:pPr>
        <w:pStyle w:val="af"/>
        <w:ind w:right="-1" w:firstLine="0"/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>Юрова Т.Н. 73502</w:t>
      </w:r>
    </w:p>
    <w:sectPr w:rsidR="00163A6F"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4596"/>
    <w:multiLevelType w:val="hybridMultilevel"/>
    <w:tmpl w:val="B6381DCE"/>
    <w:lvl w:ilvl="0" w:tplc="C61A6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530C43"/>
    <w:multiLevelType w:val="multilevel"/>
    <w:tmpl w:val="347AB7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C581F51"/>
    <w:multiLevelType w:val="hybridMultilevel"/>
    <w:tmpl w:val="1F24E7B0"/>
    <w:lvl w:ilvl="0" w:tplc="A7E487CC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57E65BCE"/>
    <w:multiLevelType w:val="multilevel"/>
    <w:tmpl w:val="7A3272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63A6F"/>
    <w:rsid w:val="00032611"/>
    <w:rsid w:val="000367A5"/>
    <w:rsid w:val="0012045D"/>
    <w:rsid w:val="00163A6F"/>
    <w:rsid w:val="001F1F2D"/>
    <w:rsid w:val="002115F6"/>
    <w:rsid w:val="002227DA"/>
    <w:rsid w:val="00304A44"/>
    <w:rsid w:val="00322035"/>
    <w:rsid w:val="00364759"/>
    <w:rsid w:val="00373566"/>
    <w:rsid w:val="003A361F"/>
    <w:rsid w:val="003B5604"/>
    <w:rsid w:val="003F1D59"/>
    <w:rsid w:val="00411D42"/>
    <w:rsid w:val="00422D80"/>
    <w:rsid w:val="004349CD"/>
    <w:rsid w:val="004D0C8C"/>
    <w:rsid w:val="004D793F"/>
    <w:rsid w:val="00530292"/>
    <w:rsid w:val="00537E6F"/>
    <w:rsid w:val="00540C41"/>
    <w:rsid w:val="00544325"/>
    <w:rsid w:val="005558D6"/>
    <w:rsid w:val="005B562A"/>
    <w:rsid w:val="005F677A"/>
    <w:rsid w:val="006B6053"/>
    <w:rsid w:val="006C0CEC"/>
    <w:rsid w:val="00732F58"/>
    <w:rsid w:val="00740378"/>
    <w:rsid w:val="00745FE5"/>
    <w:rsid w:val="007760A6"/>
    <w:rsid w:val="0079369F"/>
    <w:rsid w:val="007F4A6F"/>
    <w:rsid w:val="008717E3"/>
    <w:rsid w:val="008A01D1"/>
    <w:rsid w:val="008C4F3A"/>
    <w:rsid w:val="008D7402"/>
    <w:rsid w:val="008E2F59"/>
    <w:rsid w:val="009037D8"/>
    <w:rsid w:val="009315C4"/>
    <w:rsid w:val="00973F9D"/>
    <w:rsid w:val="009750B2"/>
    <w:rsid w:val="00984EF9"/>
    <w:rsid w:val="00A00A81"/>
    <w:rsid w:val="00A9613E"/>
    <w:rsid w:val="00B02CF6"/>
    <w:rsid w:val="00B13A99"/>
    <w:rsid w:val="00B55C9B"/>
    <w:rsid w:val="00BA5781"/>
    <w:rsid w:val="00C61AB0"/>
    <w:rsid w:val="00CA6FDC"/>
    <w:rsid w:val="00CE4957"/>
    <w:rsid w:val="00D313BE"/>
    <w:rsid w:val="00D72F14"/>
    <w:rsid w:val="00D87309"/>
    <w:rsid w:val="00E34BF9"/>
    <w:rsid w:val="00E87B03"/>
    <w:rsid w:val="00EC418A"/>
    <w:rsid w:val="00EF4997"/>
    <w:rsid w:val="00FC3E5A"/>
    <w:rsid w:val="00FC757F"/>
    <w:rsid w:val="00FD65AA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Гипертекстовая ссылка"/>
    <w:link w:val="a6"/>
    <w:rPr>
      <w:color w:val="106BBE"/>
    </w:rPr>
  </w:style>
  <w:style w:type="character" w:customStyle="1" w:styleId="a6">
    <w:name w:val="Гипертекстовая ссылка"/>
    <w:link w:val="a5"/>
    <w:rPr>
      <w:color w:val="106BBE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af">
    <w:name w:val="Title"/>
    <w:basedOn w:val="a"/>
    <w:link w:val="af0"/>
    <w:uiPriority w:val="10"/>
    <w:qFormat/>
    <w:pPr>
      <w:ind w:firstLine="6"/>
      <w:jc w:val="center"/>
    </w:pPr>
    <w:rPr>
      <w:b/>
      <w:sz w:val="28"/>
    </w:rPr>
  </w:style>
  <w:style w:type="character" w:customStyle="1" w:styleId="af0">
    <w:name w:val="Название Знак"/>
    <w:basedOn w:val="1"/>
    <w:link w:val="af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List Paragraph"/>
    <w:basedOn w:val="a"/>
    <w:link w:val="af2"/>
    <w:pPr>
      <w:ind w:left="720" w:hanging="284"/>
      <w:contextualSpacing/>
      <w:jc w:val="both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Гипертекстовая ссылка"/>
    <w:link w:val="a6"/>
    <w:rPr>
      <w:color w:val="106BBE"/>
    </w:rPr>
  </w:style>
  <w:style w:type="character" w:customStyle="1" w:styleId="a6">
    <w:name w:val="Гипертекстовая ссылка"/>
    <w:link w:val="a5"/>
    <w:rPr>
      <w:color w:val="106BBE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af">
    <w:name w:val="Title"/>
    <w:basedOn w:val="a"/>
    <w:link w:val="af0"/>
    <w:uiPriority w:val="10"/>
    <w:qFormat/>
    <w:pPr>
      <w:ind w:firstLine="6"/>
      <w:jc w:val="center"/>
    </w:pPr>
    <w:rPr>
      <w:b/>
      <w:sz w:val="28"/>
    </w:rPr>
  </w:style>
  <w:style w:type="character" w:customStyle="1" w:styleId="af0">
    <w:name w:val="Название Знак"/>
    <w:basedOn w:val="1"/>
    <w:link w:val="af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List Paragraph"/>
    <w:basedOn w:val="a"/>
    <w:link w:val="af2"/>
    <w:pPr>
      <w:ind w:left="720" w:hanging="284"/>
      <w:contextualSpacing/>
      <w:jc w:val="both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7727414/0" TargetMode="External"/><Relationship Id="rId13" Type="http://schemas.openxmlformats.org/officeDocument/2006/relationships/hyperlink" Target="http://www.viselki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187727414/0" TargetMode="External"/><Relationship Id="rId12" Type="http://schemas.openxmlformats.org/officeDocument/2006/relationships/hyperlink" Target="http://municipal.garant.ru/document/redirect/18772741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87727414/0" TargetMode="External"/><Relationship Id="rId11" Type="http://schemas.openxmlformats.org/officeDocument/2006/relationships/hyperlink" Target="http://municipal.garant.ru/document/redirect/187727414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selki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8772741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122</cp:revision>
  <cp:lastPrinted>2024-12-02T11:22:00Z</cp:lastPrinted>
  <dcterms:created xsi:type="dcterms:W3CDTF">2024-11-29T06:06:00Z</dcterms:created>
  <dcterms:modified xsi:type="dcterms:W3CDTF">2024-12-05T14:16:00Z</dcterms:modified>
</cp:coreProperties>
</file>