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hanging="284" w:left="6237"/>
        <w:rPr>
          <w:sz w:val="28"/>
        </w:rPr>
      </w:pPr>
      <w:r>
        <w:rPr>
          <w:sz w:val="28"/>
        </w:rPr>
        <w:t>Приложение</w:t>
      </w:r>
    </w:p>
    <w:p w14:paraId="04000000">
      <w:pPr>
        <w:ind w:firstLine="0" w:left="6237"/>
        <w:rPr>
          <w:sz w:val="28"/>
        </w:rPr>
      </w:pPr>
    </w:p>
    <w:p w14:paraId="05000000">
      <w:pPr>
        <w:ind w:hanging="284" w:left="6237"/>
        <w:rPr>
          <w:sz w:val="28"/>
        </w:rPr>
      </w:pPr>
      <w:r>
        <w:rPr>
          <w:sz w:val="28"/>
        </w:rPr>
        <w:t>УТВЕРЖДЕН</w:t>
      </w:r>
    </w:p>
    <w:p w14:paraId="06000000">
      <w:pPr>
        <w:ind w:hanging="284" w:left="6237"/>
        <w:rPr>
          <w:sz w:val="28"/>
        </w:rPr>
      </w:pPr>
      <w:r>
        <w:rPr>
          <w:sz w:val="28"/>
        </w:rPr>
        <w:t xml:space="preserve">решением </w:t>
      </w:r>
      <w:r>
        <w:rPr>
          <w:sz w:val="28"/>
        </w:rPr>
        <w:t xml:space="preserve"> XLIV</w:t>
      </w:r>
      <w:r>
        <w:rPr>
          <w:sz w:val="28"/>
        </w:rPr>
        <w:t xml:space="preserve"> -ой </w:t>
      </w:r>
    </w:p>
    <w:p w14:paraId="07000000">
      <w:pPr>
        <w:ind w:hanging="284" w:left="6237"/>
        <w:rPr>
          <w:sz w:val="28"/>
        </w:rPr>
      </w:pPr>
      <w:r>
        <w:rPr>
          <w:sz w:val="28"/>
        </w:rPr>
        <w:t>сессии</w:t>
      </w:r>
      <w:r>
        <w:rPr>
          <w:sz w:val="28"/>
        </w:rPr>
        <w:t xml:space="preserve"> </w:t>
      </w:r>
      <w:r>
        <w:rPr>
          <w:sz w:val="28"/>
        </w:rPr>
        <w:t>IV</w:t>
      </w:r>
      <w:r>
        <w:rPr>
          <w:sz w:val="28"/>
        </w:rPr>
        <w:t xml:space="preserve"> </w:t>
      </w:r>
      <w:r>
        <w:rPr>
          <w:sz w:val="28"/>
        </w:rPr>
        <w:t>созыва</w:t>
      </w:r>
      <w:r>
        <w:rPr>
          <w:sz w:val="28"/>
        </w:rPr>
        <w:t xml:space="preserve"> </w:t>
      </w:r>
      <w:r>
        <w:rPr>
          <w:sz w:val="28"/>
        </w:rPr>
        <w:t xml:space="preserve">Совета </w:t>
      </w:r>
    </w:p>
    <w:p w14:paraId="08000000">
      <w:pPr>
        <w:ind w:hanging="284" w:left="6237"/>
        <w:rPr>
          <w:sz w:val="28"/>
        </w:rPr>
      </w:pPr>
      <w:r>
        <w:rPr>
          <w:sz w:val="28"/>
        </w:rPr>
        <w:t>муниципального образования</w:t>
      </w:r>
    </w:p>
    <w:p w14:paraId="09000000">
      <w:pPr>
        <w:ind w:hanging="284" w:left="6237"/>
        <w:rPr>
          <w:sz w:val="28"/>
        </w:rPr>
      </w:pPr>
      <w:r>
        <w:rPr>
          <w:sz w:val="28"/>
        </w:rPr>
        <w:t>Выселковский район</w:t>
      </w:r>
    </w:p>
    <w:p w14:paraId="0A000000">
      <w:pPr>
        <w:ind w:firstLine="0" w:left="5953"/>
        <w:rPr>
          <w:sz w:val="28"/>
        </w:rPr>
      </w:pPr>
      <w:r>
        <w:rPr>
          <w:sz w:val="28"/>
        </w:rPr>
        <w:t>от 28 ноября 2024 г. №  12-459</w:t>
      </w:r>
    </w:p>
    <w:p w14:paraId="0B000000">
      <w:pPr>
        <w:ind/>
        <w:jc w:val="center"/>
        <w:rPr>
          <w:sz w:val="28"/>
        </w:rPr>
      </w:pPr>
    </w:p>
    <w:p w14:paraId="0C000000">
      <w:pPr>
        <w:ind/>
        <w:jc w:val="center"/>
        <w:rPr>
          <w:sz w:val="28"/>
        </w:rPr>
      </w:pPr>
    </w:p>
    <w:p w14:paraId="0D000000">
      <w:pPr>
        <w:ind/>
        <w:jc w:val="center"/>
        <w:rPr>
          <w:sz w:val="28"/>
        </w:rPr>
      </w:pPr>
    </w:p>
    <w:p w14:paraId="0E000000">
      <w:pPr>
        <w:ind/>
        <w:jc w:val="center"/>
        <w:rPr>
          <w:sz w:val="28"/>
        </w:rPr>
      </w:pPr>
      <w:r>
        <w:rPr>
          <w:sz w:val="28"/>
        </w:rPr>
        <w:t>ПРЕЙСКУРАНТ ЦЕН</w:t>
      </w:r>
    </w:p>
    <w:p w14:paraId="0F000000">
      <w:pPr>
        <w:pStyle w:val="Style_2"/>
        <w:spacing w:line="240" w:lineRule="auto"/>
        <w:ind/>
        <w:rPr>
          <w:sz w:val="28"/>
        </w:rPr>
      </w:pPr>
      <w:r>
        <w:rPr>
          <w:sz w:val="28"/>
        </w:rPr>
        <w:t>на оказание платных</w:t>
      </w:r>
      <w:r>
        <w:rPr>
          <w:sz w:val="28"/>
        </w:rPr>
        <w:t xml:space="preserve"> </w:t>
      </w:r>
      <w:r>
        <w:rPr>
          <w:sz w:val="28"/>
        </w:rPr>
        <w:t>дополнительных услуг, оказываемых Муниципальным автономным учреждением дополнительного образования «Спортивная школа «Олимп» муниципального образования Выселковский район</w:t>
      </w:r>
    </w:p>
    <w:p w14:paraId="10000000">
      <w:pPr>
        <w:ind/>
        <w:jc w:val="right"/>
        <w:rPr>
          <w:sz w:val="28"/>
        </w:rPr>
      </w:pPr>
    </w:p>
    <w:tbl>
      <w:tblPr>
        <w:tblStyle w:val="Style_3"/>
        <w:tblpPr w:bottomFromText="0" w:horzAnchor="margin" w:leftFromText="180" w:rightFromText="180" w:tblpX="108" w:tblpY="135" w:topFromText="0" w:vertAnchor="text"/>
        <w:tblW w:type="auto" w:w="0"/>
        <w:tblLayout w:type="fixed"/>
      </w:tblPr>
      <w:tblGrid>
        <w:gridCol w:w="2268"/>
        <w:gridCol w:w="5103"/>
        <w:gridCol w:w="2235"/>
      </w:tblGrid>
      <w:tr>
        <w:tc>
          <w:tcPr>
            <w:tcW w:type="dxa" w:w="2268"/>
          </w:tcPr>
          <w:p w14:paraId="11000000">
            <w:pPr>
              <w:tabs>
                <w:tab w:leader="none" w:pos="900" w:val="left"/>
              </w:tabs>
              <w:ind/>
              <w:jc w:val="center"/>
            </w:pPr>
            <w:r>
              <w:t>Наименование (вид) услуги</w:t>
            </w:r>
          </w:p>
        </w:tc>
        <w:tc>
          <w:tcPr>
            <w:tcW w:type="dxa" w:w="5103"/>
          </w:tcPr>
          <w:p w14:paraId="12000000">
            <w:pPr>
              <w:tabs>
                <w:tab w:leader="none" w:pos="900" w:val="left"/>
              </w:tabs>
              <w:ind/>
              <w:jc w:val="center"/>
            </w:pPr>
            <w:r>
              <w:t>Единица платной услуги</w:t>
            </w:r>
          </w:p>
        </w:tc>
        <w:tc>
          <w:tcPr>
            <w:tcW w:type="dxa" w:w="2235"/>
          </w:tcPr>
          <w:p w14:paraId="13000000">
            <w:pPr>
              <w:tabs>
                <w:tab w:leader="none" w:pos="900" w:val="left"/>
              </w:tabs>
              <w:ind/>
              <w:jc w:val="center"/>
            </w:pPr>
            <w:r>
              <w:t>Тариф, рубли</w:t>
            </w:r>
          </w:p>
          <w:p w14:paraId="14000000">
            <w:pPr>
              <w:ind/>
              <w:jc w:val="center"/>
            </w:pPr>
            <w:r>
              <w:t>(без НДС)</w:t>
            </w:r>
          </w:p>
        </w:tc>
      </w:tr>
      <w:tr>
        <w:tc>
          <w:tcPr>
            <w:tcW w:type="dxa" w:w="2268"/>
            <w:vAlign w:val="center"/>
          </w:tcPr>
          <w:p w14:paraId="15000000">
            <w:pPr>
              <w:tabs>
                <w:tab w:leader="none" w:pos="900" w:val="left"/>
              </w:tabs>
              <w:ind/>
              <w:jc w:val="center"/>
            </w:pPr>
            <w:r>
              <w:t>Настольный теннис</w:t>
            </w:r>
          </w:p>
        </w:tc>
        <w:tc>
          <w:tcPr>
            <w:tcW w:type="dxa" w:w="5103"/>
          </w:tcPr>
          <w:p w14:paraId="16000000">
            <w:pPr>
              <w:tabs>
                <w:tab w:leader="none" w:pos="900" w:val="left"/>
              </w:tabs>
              <w:ind/>
              <w:jc w:val="center"/>
            </w:pPr>
            <w:r>
              <w:t>Крупский</w:t>
            </w:r>
          </w:p>
          <w:p w14:paraId="17000000">
            <w:pPr>
              <w:tabs>
                <w:tab w:leader="none" w:pos="900" w:val="left"/>
              </w:tabs>
              <w:ind/>
              <w:jc w:val="center"/>
            </w:pPr>
            <w:r>
              <w:t>одно занятие</w:t>
            </w:r>
          </w:p>
          <w:p w14:paraId="18000000">
            <w:pPr>
              <w:tabs>
                <w:tab w:leader="none" w:pos="900" w:val="left"/>
              </w:tabs>
              <w:ind/>
              <w:jc w:val="center"/>
            </w:pPr>
            <w:r>
              <w:t>(1 час – академический)</w:t>
            </w:r>
          </w:p>
        </w:tc>
        <w:tc>
          <w:tcPr>
            <w:tcW w:type="dxa" w:w="2235"/>
          </w:tcPr>
          <w:p w14:paraId="19000000">
            <w:pPr>
              <w:tabs>
                <w:tab w:leader="none" w:pos="900" w:val="left"/>
              </w:tabs>
              <w:ind/>
              <w:jc w:val="center"/>
            </w:pPr>
          </w:p>
          <w:p w14:paraId="1A000000">
            <w:pPr>
              <w:tabs>
                <w:tab w:leader="none" w:pos="900" w:val="left"/>
              </w:tabs>
              <w:ind/>
              <w:jc w:val="center"/>
            </w:pPr>
          </w:p>
          <w:p w14:paraId="1B000000">
            <w:pPr>
              <w:tabs>
                <w:tab w:leader="none" w:pos="900" w:val="left"/>
              </w:tabs>
              <w:ind/>
              <w:jc w:val="center"/>
            </w:pPr>
            <w:r>
              <w:t>100 (с человека)</w:t>
            </w:r>
          </w:p>
        </w:tc>
      </w:tr>
      <w:tr>
        <w:tc>
          <w:tcPr>
            <w:tcW w:type="dxa" w:w="2268"/>
            <w:vAlign w:val="center"/>
          </w:tcPr>
          <w:p w14:paraId="1C000000">
            <w:pPr>
              <w:tabs>
                <w:tab w:leader="none" w:pos="900" w:val="left"/>
              </w:tabs>
              <w:ind/>
              <w:jc w:val="center"/>
            </w:pPr>
            <w:r>
              <w:t>Футбол</w:t>
            </w:r>
          </w:p>
        </w:tc>
        <w:tc>
          <w:tcPr>
            <w:tcW w:type="dxa" w:w="5103"/>
          </w:tcPr>
          <w:p w14:paraId="1D000000">
            <w:pPr>
              <w:tabs>
                <w:tab w:leader="none" w:pos="900" w:val="left"/>
              </w:tabs>
              <w:ind/>
              <w:jc w:val="center"/>
            </w:pPr>
            <w:r>
              <w:t>Крупский</w:t>
            </w:r>
          </w:p>
          <w:p w14:paraId="1E000000">
            <w:pPr>
              <w:tabs>
                <w:tab w:leader="none" w:pos="900" w:val="left"/>
              </w:tabs>
              <w:ind/>
              <w:jc w:val="center"/>
            </w:pPr>
            <w:r>
              <w:t>одно занятие</w:t>
            </w:r>
          </w:p>
          <w:p w14:paraId="1F000000">
            <w:pPr>
              <w:tabs>
                <w:tab w:leader="none" w:pos="900" w:val="left"/>
              </w:tabs>
              <w:ind/>
              <w:jc w:val="center"/>
            </w:pPr>
            <w:r>
              <w:t>(1 час – академический)</w:t>
            </w:r>
          </w:p>
        </w:tc>
        <w:tc>
          <w:tcPr>
            <w:tcW w:type="dxa" w:w="2235"/>
          </w:tcPr>
          <w:p w14:paraId="20000000">
            <w:pPr>
              <w:tabs>
                <w:tab w:leader="none" w:pos="900" w:val="left"/>
              </w:tabs>
              <w:ind/>
              <w:jc w:val="center"/>
            </w:pPr>
          </w:p>
          <w:p w14:paraId="21000000">
            <w:pPr>
              <w:tabs>
                <w:tab w:leader="none" w:pos="900" w:val="left"/>
              </w:tabs>
              <w:ind/>
              <w:jc w:val="center"/>
            </w:pPr>
            <w:r>
              <w:t>150 (с человека)</w:t>
            </w:r>
          </w:p>
          <w:p w14:paraId="22000000">
            <w:pPr>
              <w:tabs>
                <w:tab w:leader="none" w:pos="900" w:val="left"/>
              </w:tabs>
              <w:ind/>
              <w:jc w:val="center"/>
            </w:pPr>
          </w:p>
        </w:tc>
      </w:tr>
      <w:tr>
        <w:tc>
          <w:tcPr>
            <w:tcW w:type="dxa" w:w="2268"/>
            <w:vAlign w:val="center"/>
          </w:tcPr>
          <w:p w14:paraId="23000000">
            <w:pPr>
              <w:tabs>
                <w:tab w:leader="none" w:pos="900" w:val="left"/>
              </w:tabs>
              <w:ind/>
              <w:jc w:val="center"/>
            </w:pPr>
            <w:r>
              <w:t>Самбо для взрослых</w:t>
            </w:r>
          </w:p>
        </w:tc>
        <w:tc>
          <w:tcPr>
            <w:tcW w:type="dxa" w:w="5103"/>
          </w:tcPr>
          <w:p w14:paraId="24000000">
            <w:pPr>
              <w:tabs>
                <w:tab w:leader="none" w:pos="900" w:val="left"/>
              </w:tabs>
              <w:ind/>
              <w:jc w:val="center"/>
            </w:pPr>
            <w:r>
              <w:t>Крупский</w:t>
            </w:r>
          </w:p>
          <w:p w14:paraId="25000000">
            <w:pPr>
              <w:tabs>
                <w:tab w:leader="none" w:pos="900" w:val="left"/>
              </w:tabs>
              <w:ind/>
              <w:jc w:val="center"/>
            </w:pPr>
            <w:r>
              <w:t>одно занятие</w:t>
            </w:r>
          </w:p>
          <w:p w14:paraId="26000000">
            <w:pPr>
              <w:tabs>
                <w:tab w:leader="none" w:pos="900" w:val="left"/>
              </w:tabs>
              <w:ind/>
              <w:jc w:val="center"/>
            </w:pPr>
            <w:r>
              <w:t>(1 час – академический)</w:t>
            </w:r>
          </w:p>
          <w:p w14:paraId="27000000">
            <w:pPr>
              <w:tabs>
                <w:tab w:leader="none" w:pos="900" w:val="left"/>
              </w:tabs>
              <w:ind/>
              <w:jc w:val="center"/>
            </w:pPr>
            <w:r>
              <w:t>10 занятий (в месяц-абонемент)</w:t>
            </w:r>
          </w:p>
        </w:tc>
        <w:tc>
          <w:tcPr>
            <w:tcW w:type="dxa" w:w="2235"/>
          </w:tcPr>
          <w:p w14:paraId="28000000">
            <w:pPr>
              <w:tabs>
                <w:tab w:leader="none" w:pos="900" w:val="left"/>
              </w:tabs>
              <w:ind/>
              <w:jc w:val="center"/>
            </w:pPr>
          </w:p>
          <w:p w14:paraId="29000000">
            <w:pPr>
              <w:ind/>
              <w:jc w:val="center"/>
            </w:pPr>
          </w:p>
          <w:p w14:paraId="2A000000">
            <w:pPr>
              <w:ind/>
              <w:jc w:val="center"/>
            </w:pPr>
            <w:r>
              <w:t>2</w:t>
            </w:r>
            <w:r>
              <w:t>0</w:t>
            </w:r>
            <w:r>
              <w:t>0 (с человека)</w:t>
            </w:r>
          </w:p>
          <w:p w14:paraId="2B000000">
            <w:pPr>
              <w:ind/>
              <w:jc w:val="center"/>
            </w:pPr>
            <w:r>
              <w:t>2000 (с человека)</w:t>
            </w:r>
          </w:p>
        </w:tc>
      </w:tr>
      <w:tr>
        <w:tc>
          <w:tcPr>
            <w:tcW w:type="dxa" w:w="2268"/>
            <w:vAlign w:val="center"/>
          </w:tcPr>
          <w:p w14:paraId="2C000000">
            <w:pPr>
              <w:tabs>
                <w:tab w:leader="none" w:pos="900" w:val="left"/>
              </w:tabs>
              <w:ind/>
              <w:jc w:val="center"/>
            </w:pPr>
            <w:r>
              <w:t>Волейбол</w:t>
            </w:r>
          </w:p>
        </w:tc>
        <w:tc>
          <w:tcPr>
            <w:tcW w:type="dxa" w:w="5103"/>
          </w:tcPr>
          <w:p w14:paraId="2D000000">
            <w:pPr>
              <w:tabs>
                <w:tab w:leader="none" w:pos="900" w:val="left"/>
              </w:tabs>
              <w:ind/>
              <w:jc w:val="center"/>
            </w:pPr>
            <w:r>
              <w:t>Крупский</w:t>
            </w:r>
          </w:p>
          <w:p w14:paraId="2E000000">
            <w:pPr>
              <w:tabs>
                <w:tab w:leader="none" w:pos="900" w:val="left"/>
              </w:tabs>
              <w:ind/>
              <w:jc w:val="center"/>
            </w:pPr>
            <w:r>
              <w:t xml:space="preserve">Одно </w:t>
            </w:r>
            <w:r>
              <w:t>занятие</w:t>
            </w:r>
          </w:p>
          <w:p w14:paraId="2F000000">
            <w:pPr>
              <w:tabs>
                <w:tab w:leader="none" w:pos="900" w:val="left"/>
              </w:tabs>
              <w:ind/>
              <w:jc w:val="center"/>
            </w:pPr>
            <w:r>
              <w:t>(1 час – академический)</w:t>
            </w:r>
          </w:p>
        </w:tc>
        <w:tc>
          <w:tcPr>
            <w:tcW w:type="dxa" w:w="2235"/>
          </w:tcPr>
          <w:p w14:paraId="30000000">
            <w:pPr>
              <w:tabs>
                <w:tab w:leader="none" w:pos="900" w:val="left"/>
              </w:tabs>
              <w:ind/>
              <w:jc w:val="center"/>
            </w:pPr>
          </w:p>
          <w:p w14:paraId="31000000">
            <w:pPr>
              <w:tabs>
                <w:tab w:leader="none" w:pos="900" w:val="left"/>
              </w:tabs>
              <w:ind/>
              <w:jc w:val="center"/>
            </w:pPr>
          </w:p>
          <w:p w14:paraId="32000000">
            <w:pPr>
              <w:tabs>
                <w:tab w:leader="none" w:pos="900" w:val="left"/>
              </w:tabs>
              <w:ind/>
              <w:jc w:val="center"/>
            </w:pPr>
            <w:r>
              <w:t>100 (с человека)</w:t>
            </w:r>
          </w:p>
        </w:tc>
      </w:tr>
      <w:tr>
        <w:tc>
          <w:tcPr>
            <w:tcW w:type="dxa" w:w="2268"/>
            <w:vAlign w:val="center"/>
          </w:tcPr>
          <w:p w14:paraId="33000000">
            <w:pPr>
              <w:tabs>
                <w:tab w:leader="none" w:pos="900" w:val="left"/>
              </w:tabs>
              <w:ind/>
              <w:jc w:val="center"/>
            </w:pPr>
            <w:r>
              <w:t>Самбо для взрослых</w:t>
            </w:r>
          </w:p>
        </w:tc>
        <w:tc>
          <w:tcPr>
            <w:tcW w:type="dxa" w:w="5103"/>
          </w:tcPr>
          <w:p w14:paraId="34000000">
            <w:pPr>
              <w:tabs>
                <w:tab w:leader="none" w:pos="900" w:val="left"/>
              </w:tabs>
              <w:ind/>
              <w:jc w:val="center"/>
            </w:pPr>
            <w:r>
              <w:t>одно занятие</w:t>
            </w:r>
          </w:p>
          <w:p w14:paraId="35000000">
            <w:pPr>
              <w:tabs>
                <w:tab w:leader="none" w:pos="900" w:val="left"/>
              </w:tabs>
              <w:ind/>
              <w:jc w:val="center"/>
            </w:pPr>
            <w:r>
              <w:t>(1 час – академический)</w:t>
            </w:r>
          </w:p>
          <w:p w14:paraId="36000000">
            <w:pPr>
              <w:tabs>
                <w:tab w:leader="none" w:pos="900" w:val="left"/>
              </w:tabs>
              <w:ind/>
              <w:jc w:val="center"/>
            </w:pPr>
            <w:r>
              <w:t>10 занятий (в месяц-абонемент)</w:t>
            </w:r>
          </w:p>
        </w:tc>
        <w:tc>
          <w:tcPr>
            <w:tcW w:type="dxa" w:w="2235"/>
          </w:tcPr>
          <w:p w14:paraId="37000000">
            <w:pPr>
              <w:ind/>
              <w:jc w:val="center"/>
            </w:pPr>
          </w:p>
          <w:p w14:paraId="38000000">
            <w:pPr>
              <w:ind/>
              <w:jc w:val="center"/>
            </w:pPr>
            <w:r>
              <w:t>300 (с человека)</w:t>
            </w:r>
          </w:p>
          <w:p w14:paraId="39000000">
            <w:pPr>
              <w:ind/>
              <w:jc w:val="center"/>
            </w:pPr>
            <w:r>
              <w:t>3000 (с человека)</w:t>
            </w:r>
          </w:p>
        </w:tc>
      </w:tr>
      <w:tr>
        <w:trPr>
          <w:trHeight w:hRule="atLeast" w:val="1121"/>
        </w:trPr>
        <w:tc>
          <w:tcPr>
            <w:tcW w:type="dxa" w:w="2268"/>
            <w:vAlign w:val="center"/>
          </w:tcPr>
          <w:p w14:paraId="3A000000">
            <w:pPr>
              <w:tabs>
                <w:tab w:leader="none" w:pos="900" w:val="left"/>
              </w:tabs>
              <w:ind/>
              <w:jc w:val="center"/>
            </w:pPr>
            <w:r>
              <w:t>Тренажерный зал</w:t>
            </w:r>
          </w:p>
        </w:tc>
        <w:tc>
          <w:tcPr>
            <w:tcW w:type="dxa" w:w="5103"/>
          </w:tcPr>
          <w:p w14:paraId="3B000000">
            <w:pPr>
              <w:tabs>
                <w:tab w:leader="none" w:pos="900" w:val="left"/>
              </w:tabs>
              <w:ind/>
              <w:jc w:val="center"/>
            </w:pPr>
            <w:r>
              <w:t>«СШ «Олимп»</w:t>
            </w:r>
          </w:p>
          <w:p w14:paraId="3C000000">
            <w:pPr>
              <w:tabs>
                <w:tab w:leader="none" w:pos="900" w:val="left"/>
              </w:tabs>
              <w:ind/>
              <w:jc w:val="center"/>
            </w:pPr>
            <w:r>
              <w:t>одно занятие</w:t>
            </w:r>
          </w:p>
          <w:p w14:paraId="3D000000">
            <w:pPr>
              <w:tabs>
                <w:tab w:leader="none" w:pos="900" w:val="left"/>
              </w:tabs>
              <w:ind/>
              <w:jc w:val="center"/>
            </w:pPr>
            <w:r>
              <w:t>(1 час – академический)</w:t>
            </w:r>
          </w:p>
          <w:p w14:paraId="3E000000">
            <w:pPr>
              <w:tabs>
                <w:tab w:leader="none" w:pos="900" w:val="left"/>
                <w:tab w:leader="none" w:pos="4887" w:val="right"/>
              </w:tabs>
              <w:ind/>
              <w:jc w:val="center"/>
            </w:pPr>
            <w:r>
              <w:t>10 занятий (в месяц-абонемент)</w:t>
            </w:r>
          </w:p>
        </w:tc>
        <w:tc>
          <w:tcPr>
            <w:tcW w:type="dxa" w:w="2235"/>
          </w:tcPr>
          <w:p w14:paraId="3F000000">
            <w:pPr>
              <w:tabs>
                <w:tab w:leader="none" w:pos="900" w:val="left"/>
              </w:tabs>
              <w:ind/>
              <w:jc w:val="center"/>
            </w:pPr>
          </w:p>
          <w:p w14:paraId="40000000">
            <w:pPr>
              <w:tabs>
                <w:tab w:leader="none" w:pos="900" w:val="left"/>
              </w:tabs>
              <w:ind/>
              <w:jc w:val="center"/>
            </w:pPr>
          </w:p>
          <w:p w14:paraId="41000000">
            <w:pPr>
              <w:tabs>
                <w:tab w:leader="none" w:pos="900" w:val="left"/>
              </w:tabs>
              <w:ind/>
              <w:jc w:val="center"/>
            </w:pPr>
            <w:r>
              <w:t>150 (с человека)</w:t>
            </w:r>
          </w:p>
          <w:p w14:paraId="42000000">
            <w:pPr>
              <w:tabs>
                <w:tab w:leader="none" w:pos="900" w:val="left"/>
              </w:tabs>
              <w:ind/>
              <w:jc w:val="center"/>
            </w:pPr>
            <w:r>
              <w:t>1500 (с человека)</w:t>
            </w:r>
          </w:p>
        </w:tc>
      </w:tr>
      <w:tr>
        <w:trPr>
          <w:trHeight w:hRule="atLeast" w:val="270"/>
        </w:trPr>
        <w:tc>
          <w:tcPr>
            <w:tcW w:type="dxa" w:w="2268"/>
            <w:vAlign w:val="center"/>
          </w:tcPr>
          <w:p w14:paraId="43000000">
            <w:pPr>
              <w:tabs>
                <w:tab w:leader="none" w:pos="900" w:val="left"/>
              </w:tabs>
              <w:ind/>
              <w:jc w:val="center"/>
            </w:pPr>
            <w:r>
              <w:t xml:space="preserve">Фитнес </w:t>
            </w:r>
          </w:p>
          <w:p w14:paraId="44000000">
            <w:pPr>
              <w:tabs>
                <w:tab w:leader="none" w:pos="900" w:val="left"/>
              </w:tabs>
              <w:ind/>
              <w:jc w:val="center"/>
            </w:pPr>
            <w:r>
              <w:t>скидка 50% не распространяется</w:t>
            </w:r>
          </w:p>
        </w:tc>
        <w:tc>
          <w:tcPr>
            <w:tcW w:type="dxa" w:w="5103"/>
          </w:tcPr>
          <w:p w14:paraId="45000000">
            <w:pPr>
              <w:tabs>
                <w:tab w:leader="none" w:pos="900" w:val="left"/>
              </w:tabs>
              <w:ind/>
              <w:jc w:val="center"/>
            </w:pPr>
            <w:r>
              <w:t>«СШ «Олимп»</w:t>
            </w:r>
          </w:p>
          <w:p w14:paraId="46000000">
            <w:pPr>
              <w:tabs>
                <w:tab w:leader="none" w:pos="900" w:val="left"/>
              </w:tabs>
              <w:ind/>
              <w:jc w:val="center"/>
            </w:pPr>
            <w:r>
              <w:t>одно занятие</w:t>
            </w:r>
          </w:p>
          <w:p w14:paraId="47000000">
            <w:pPr>
              <w:tabs>
                <w:tab w:leader="none" w:pos="900" w:val="left"/>
              </w:tabs>
              <w:ind/>
              <w:jc w:val="center"/>
            </w:pPr>
            <w:r>
              <w:t>(1 час – академический)</w:t>
            </w:r>
          </w:p>
          <w:p w14:paraId="48000000">
            <w:pPr>
              <w:tabs>
                <w:tab w:leader="none" w:pos="900" w:val="left"/>
              </w:tabs>
              <w:ind/>
              <w:jc w:val="center"/>
            </w:pPr>
            <w:r>
              <w:t>10 занятий (в месяц-абонемент)</w:t>
            </w:r>
          </w:p>
        </w:tc>
        <w:tc>
          <w:tcPr>
            <w:tcW w:type="dxa" w:w="2235"/>
          </w:tcPr>
          <w:p w14:paraId="49000000">
            <w:pPr>
              <w:tabs>
                <w:tab w:leader="none" w:pos="900" w:val="left"/>
              </w:tabs>
              <w:ind/>
              <w:jc w:val="center"/>
            </w:pPr>
          </w:p>
          <w:p w14:paraId="4A000000">
            <w:pPr>
              <w:tabs>
                <w:tab w:leader="none" w:pos="900" w:val="left"/>
              </w:tabs>
              <w:ind/>
              <w:jc w:val="center"/>
            </w:pPr>
          </w:p>
          <w:p w14:paraId="4B000000">
            <w:pPr>
              <w:tabs>
                <w:tab w:leader="none" w:pos="900" w:val="left"/>
              </w:tabs>
              <w:ind/>
              <w:jc w:val="center"/>
            </w:pPr>
            <w:r>
              <w:t>300</w:t>
            </w:r>
            <w:r>
              <w:t xml:space="preserve"> (с человека)</w:t>
            </w:r>
          </w:p>
          <w:p w14:paraId="4C000000">
            <w:pPr>
              <w:tabs>
                <w:tab w:leader="none" w:pos="900" w:val="left"/>
              </w:tabs>
              <w:ind/>
              <w:jc w:val="center"/>
            </w:pPr>
            <w:r>
              <w:t>2500</w:t>
            </w:r>
            <w:r>
              <w:t xml:space="preserve"> (с человека)</w:t>
            </w:r>
          </w:p>
        </w:tc>
      </w:tr>
      <w:tr>
        <w:trPr>
          <w:trHeight w:hRule="atLeast" w:val="270"/>
        </w:trPr>
        <w:tc>
          <w:tcPr>
            <w:tcW w:type="dxa" w:w="2268"/>
            <w:vAlign w:val="center"/>
          </w:tcPr>
          <w:p w14:paraId="4D000000">
            <w:pPr>
              <w:tabs>
                <w:tab w:leader="none" w:pos="900" w:val="left"/>
              </w:tabs>
              <w:ind/>
              <w:jc w:val="center"/>
            </w:pPr>
            <w:r>
              <w:t xml:space="preserve">Фитнес (индивидуальные занятия) </w:t>
            </w:r>
          </w:p>
          <w:p w14:paraId="4E000000">
            <w:pPr>
              <w:tabs>
                <w:tab w:leader="none" w:pos="900" w:val="left"/>
              </w:tabs>
              <w:ind/>
              <w:jc w:val="center"/>
            </w:pPr>
            <w:r>
              <w:t>скидка 50% не распространяется</w:t>
            </w:r>
          </w:p>
          <w:p w14:paraId="4F000000">
            <w:pPr>
              <w:tabs>
                <w:tab w:leader="none" w:pos="900" w:val="left"/>
              </w:tabs>
              <w:ind/>
              <w:jc w:val="center"/>
            </w:pPr>
          </w:p>
        </w:tc>
        <w:tc>
          <w:tcPr>
            <w:tcW w:type="dxa" w:w="5103"/>
          </w:tcPr>
          <w:p w14:paraId="50000000">
            <w:pPr>
              <w:tabs>
                <w:tab w:leader="none" w:pos="900" w:val="left"/>
              </w:tabs>
              <w:ind/>
              <w:jc w:val="center"/>
            </w:pPr>
            <w:r>
              <w:t>«СШ «Олимп»</w:t>
            </w:r>
          </w:p>
          <w:p w14:paraId="51000000">
            <w:pPr>
              <w:tabs>
                <w:tab w:leader="none" w:pos="900" w:val="left"/>
              </w:tabs>
              <w:ind/>
              <w:jc w:val="center"/>
            </w:pPr>
            <w:r>
              <w:t>одно занятие</w:t>
            </w:r>
          </w:p>
          <w:p w14:paraId="52000000">
            <w:pPr>
              <w:tabs>
                <w:tab w:leader="none" w:pos="900" w:val="left"/>
              </w:tabs>
              <w:ind/>
              <w:jc w:val="center"/>
            </w:pPr>
            <w:r>
              <w:t>(1 час – академический)</w:t>
            </w:r>
          </w:p>
          <w:p w14:paraId="53000000">
            <w:pPr>
              <w:tabs>
                <w:tab w:leader="none" w:pos="900" w:val="left"/>
              </w:tabs>
              <w:ind/>
              <w:jc w:val="center"/>
            </w:pPr>
            <w:r>
              <w:t>10 занятий (в месяц-абонемент)</w:t>
            </w:r>
          </w:p>
        </w:tc>
        <w:tc>
          <w:tcPr>
            <w:tcW w:type="dxa" w:w="2235"/>
          </w:tcPr>
          <w:p w14:paraId="54000000">
            <w:pPr>
              <w:tabs>
                <w:tab w:leader="none" w:pos="900" w:val="left"/>
              </w:tabs>
              <w:ind/>
              <w:jc w:val="center"/>
            </w:pPr>
          </w:p>
          <w:p w14:paraId="55000000">
            <w:pPr>
              <w:tabs>
                <w:tab w:leader="none" w:pos="900" w:val="left"/>
              </w:tabs>
              <w:ind/>
              <w:jc w:val="center"/>
            </w:pPr>
          </w:p>
          <w:p w14:paraId="56000000">
            <w:pPr>
              <w:tabs>
                <w:tab w:leader="none" w:pos="900" w:val="left"/>
              </w:tabs>
              <w:ind/>
              <w:jc w:val="center"/>
            </w:pPr>
            <w:r>
              <w:t>400 (с человека)</w:t>
            </w:r>
          </w:p>
          <w:p w14:paraId="57000000">
            <w:pPr>
              <w:tabs>
                <w:tab w:leader="none" w:pos="900" w:val="left"/>
              </w:tabs>
              <w:ind/>
              <w:jc w:val="center"/>
            </w:pPr>
            <w:r>
              <w:t>3500 (с человека)</w:t>
            </w:r>
          </w:p>
        </w:tc>
      </w:tr>
      <w:tr>
        <w:trPr>
          <w:trHeight w:hRule="atLeast" w:val="270"/>
        </w:trPr>
        <w:tc>
          <w:tcPr>
            <w:tcW w:type="dxa" w:w="2268"/>
            <w:vAlign w:val="center"/>
          </w:tcPr>
          <w:p w14:paraId="58000000">
            <w:pPr>
              <w:tabs>
                <w:tab w:leader="none" w:pos="900" w:val="left"/>
              </w:tabs>
              <w:ind/>
            </w:pPr>
            <w:r>
              <w:t>Общая физическая подготовка для детей</w:t>
            </w:r>
          </w:p>
        </w:tc>
        <w:tc>
          <w:tcPr>
            <w:tcW w:type="dxa" w:w="5103"/>
          </w:tcPr>
          <w:p w14:paraId="59000000">
            <w:pPr>
              <w:tabs>
                <w:tab w:leader="none" w:pos="900" w:val="left"/>
              </w:tabs>
              <w:ind/>
              <w:jc w:val="center"/>
            </w:pPr>
            <w:r>
              <w:t>«СШ «Олимп»</w:t>
            </w:r>
          </w:p>
          <w:p w14:paraId="5A000000">
            <w:pPr>
              <w:tabs>
                <w:tab w:leader="none" w:pos="900" w:val="left"/>
              </w:tabs>
              <w:ind/>
              <w:jc w:val="center"/>
            </w:pPr>
            <w:r>
              <w:t>одно занятие</w:t>
            </w:r>
          </w:p>
          <w:p w14:paraId="5B000000">
            <w:pPr>
              <w:tabs>
                <w:tab w:leader="none" w:pos="900" w:val="left"/>
              </w:tabs>
              <w:ind/>
              <w:jc w:val="center"/>
            </w:pPr>
            <w:r>
              <w:t>(1 час – академический)</w:t>
            </w:r>
          </w:p>
          <w:p w14:paraId="5C000000">
            <w:pPr>
              <w:tabs>
                <w:tab w:leader="none" w:pos="900" w:val="left"/>
              </w:tabs>
              <w:ind/>
              <w:jc w:val="center"/>
            </w:pPr>
            <w:r>
              <w:t>10 занятий (в месяц-абонемент)</w:t>
            </w:r>
          </w:p>
        </w:tc>
        <w:tc>
          <w:tcPr>
            <w:tcW w:type="dxa" w:w="2235"/>
          </w:tcPr>
          <w:p w14:paraId="5D000000">
            <w:pPr>
              <w:tabs>
                <w:tab w:leader="none" w:pos="900" w:val="left"/>
              </w:tabs>
              <w:ind/>
              <w:jc w:val="center"/>
            </w:pPr>
          </w:p>
          <w:p w14:paraId="5E000000">
            <w:pPr>
              <w:tabs>
                <w:tab w:leader="none" w:pos="900" w:val="left"/>
              </w:tabs>
              <w:ind/>
              <w:jc w:val="center"/>
            </w:pPr>
          </w:p>
          <w:p w14:paraId="5F000000">
            <w:pPr>
              <w:tabs>
                <w:tab w:leader="none" w:pos="900" w:val="left"/>
              </w:tabs>
              <w:ind/>
              <w:jc w:val="center"/>
            </w:pPr>
            <w:r>
              <w:t>250</w:t>
            </w:r>
          </w:p>
          <w:p w14:paraId="60000000">
            <w:pPr>
              <w:ind/>
              <w:jc w:val="center"/>
            </w:pPr>
            <w:r>
              <w:t>2500</w:t>
            </w:r>
          </w:p>
        </w:tc>
      </w:tr>
      <w:tr>
        <w:trPr>
          <w:trHeight w:hRule="atLeast" w:val="270"/>
        </w:trPr>
        <w:tc>
          <w:tcPr>
            <w:tcW w:type="dxa" w:w="2268"/>
            <w:vAlign w:val="center"/>
          </w:tcPr>
          <w:p w14:paraId="61000000">
            <w:pPr>
              <w:tabs>
                <w:tab w:leader="none" w:pos="900" w:val="left"/>
              </w:tabs>
              <w:ind/>
              <w:jc w:val="center"/>
            </w:pPr>
            <w:r>
              <w:t>Аренда зала</w:t>
            </w:r>
          </w:p>
        </w:tc>
        <w:tc>
          <w:tcPr>
            <w:tcW w:type="dxa" w:w="5103"/>
          </w:tcPr>
          <w:p w14:paraId="62000000">
            <w:pPr>
              <w:tabs>
                <w:tab w:leader="none" w:pos="900" w:val="left"/>
              </w:tabs>
              <w:ind/>
              <w:jc w:val="center"/>
            </w:pPr>
            <w:r>
              <w:t>«СШ «Олимп»</w:t>
            </w:r>
          </w:p>
          <w:p w14:paraId="63000000">
            <w:pPr>
              <w:tabs>
                <w:tab w:leader="none" w:pos="900" w:val="left"/>
              </w:tabs>
              <w:ind/>
              <w:jc w:val="center"/>
            </w:pPr>
            <w:r>
              <w:t>10 занятий (в месяц-абонемент)</w:t>
            </w:r>
          </w:p>
        </w:tc>
        <w:tc>
          <w:tcPr>
            <w:tcW w:type="dxa" w:w="2235"/>
          </w:tcPr>
          <w:p w14:paraId="64000000">
            <w:pPr>
              <w:tabs>
                <w:tab w:leader="none" w:pos="900" w:val="left"/>
              </w:tabs>
              <w:ind/>
              <w:jc w:val="center"/>
            </w:pPr>
          </w:p>
          <w:p w14:paraId="65000000">
            <w:pPr>
              <w:tabs>
                <w:tab w:leader="none" w:pos="900" w:val="left"/>
              </w:tabs>
              <w:ind/>
              <w:jc w:val="center"/>
            </w:pPr>
            <w:r>
              <w:t>10000</w:t>
            </w:r>
          </w:p>
        </w:tc>
      </w:tr>
    </w:tbl>
    <w:p w14:paraId="66000000">
      <w:pPr>
        <w:ind w:firstLine="851" w:left="0"/>
        <w:jc w:val="both"/>
        <w:rPr>
          <w:sz w:val="28"/>
        </w:rPr>
      </w:pPr>
    </w:p>
    <w:p w14:paraId="67000000">
      <w:pPr>
        <w:ind w:firstLine="851" w:left="0"/>
        <w:jc w:val="both"/>
        <w:rPr>
          <w:sz w:val="28"/>
        </w:rPr>
      </w:pPr>
      <w:r>
        <w:rPr>
          <w:sz w:val="28"/>
        </w:rPr>
        <w:t>Размер льготы по оплате за оказание платных дополнительных услуг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оказываемых в </w:t>
      </w:r>
      <w:r>
        <w:rPr>
          <w:sz w:val="28"/>
        </w:rPr>
        <w:t>МАУ ДО «СШ «Олимп» МО Выселковский район</w:t>
      </w:r>
      <w:r>
        <w:rPr>
          <w:sz w:val="28"/>
        </w:rPr>
        <w:t xml:space="preserve">, </w:t>
      </w:r>
      <w:r>
        <w:rPr>
          <w:sz w:val="28"/>
        </w:rPr>
        <w:t>предоставляется</w:t>
      </w:r>
      <w:r>
        <w:rPr>
          <w:sz w:val="28"/>
        </w:rPr>
        <w:t xml:space="preserve"> </w:t>
      </w:r>
      <w:r>
        <w:rPr>
          <w:sz w:val="28"/>
        </w:rPr>
        <w:t xml:space="preserve">следующей категории </w:t>
      </w:r>
      <w:r>
        <w:rPr>
          <w:sz w:val="28"/>
        </w:rPr>
        <w:t>граждан:</w:t>
      </w:r>
    </w:p>
    <w:p w14:paraId="68000000">
      <w:pPr>
        <w:ind w:firstLine="851" w:left="0"/>
        <w:jc w:val="both"/>
        <w:rPr>
          <w:sz w:val="28"/>
        </w:rPr>
      </w:pPr>
      <w:r>
        <w:rPr>
          <w:sz w:val="28"/>
        </w:rPr>
        <w:t>родителям (законным предс</w:t>
      </w:r>
      <w:r>
        <w:rPr>
          <w:sz w:val="28"/>
        </w:rPr>
        <w:t xml:space="preserve">тавителям) имеющих трех и более </w:t>
      </w:r>
      <w:r>
        <w:rPr>
          <w:sz w:val="28"/>
        </w:rPr>
        <w:t xml:space="preserve">несовершеннолетних детей (многодетные </w:t>
      </w:r>
      <w:r>
        <w:rPr>
          <w:sz w:val="28"/>
        </w:rPr>
        <w:t>семьи) -</w:t>
      </w:r>
      <w:r>
        <w:rPr>
          <w:sz w:val="28"/>
        </w:rPr>
        <w:t xml:space="preserve"> 50 % от установленного тарифа;</w:t>
      </w:r>
    </w:p>
    <w:p w14:paraId="69000000">
      <w:pPr>
        <w:ind w:firstLine="851" w:left="0"/>
        <w:jc w:val="both"/>
        <w:rPr>
          <w:sz w:val="28"/>
        </w:rPr>
      </w:pPr>
      <w:r>
        <w:rPr>
          <w:sz w:val="28"/>
        </w:rPr>
        <w:t>инвалидами I и II группы - 50 % от установленного тарифа.</w:t>
      </w:r>
    </w:p>
    <w:p w14:paraId="6A000000">
      <w:pPr>
        <w:rPr>
          <w:sz w:val="28"/>
        </w:rPr>
      </w:pPr>
    </w:p>
    <w:p w14:paraId="6B000000">
      <w:pPr>
        <w:rPr>
          <w:sz w:val="28"/>
        </w:rPr>
      </w:pPr>
    </w:p>
    <w:p w14:paraId="6C000000">
      <w:pPr>
        <w:rPr>
          <w:sz w:val="28"/>
        </w:rPr>
      </w:pPr>
    </w:p>
    <w:p w14:paraId="6D000000">
      <w:pPr>
        <w:rPr>
          <w:color w:val="000000"/>
          <w:spacing w:val="2"/>
          <w:sz w:val="28"/>
        </w:rPr>
      </w:pPr>
      <w:r>
        <w:rPr>
          <w:sz w:val="28"/>
        </w:rPr>
        <w:t>Начальник о</w:t>
      </w:r>
      <w:r>
        <w:rPr>
          <w:color w:val="000000"/>
          <w:spacing w:val="2"/>
          <w:sz w:val="28"/>
        </w:rPr>
        <w:t xml:space="preserve">тдела по физической </w:t>
      </w:r>
    </w:p>
    <w:p w14:paraId="6E000000">
      <w:pPr>
        <w:rPr>
          <w:color w:val="000000"/>
          <w:spacing w:val="2"/>
          <w:sz w:val="28"/>
        </w:rPr>
      </w:pPr>
      <w:r>
        <w:rPr>
          <w:color w:val="000000"/>
          <w:spacing w:val="2"/>
          <w:sz w:val="28"/>
        </w:rPr>
        <w:t xml:space="preserve">культуре и спорту администрации </w:t>
      </w:r>
    </w:p>
    <w:p w14:paraId="6F000000">
      <w:pPr>
        <w:rPr>
          <w:color w:val="000000"/>
          <w:spacing w:val="2"/>
          <w:sz w:val="28"/>
        </w:rPr>
      </w:pPr>
      <w:r>
        <w:rPr>
          <w:color w:val="000000"/>
          <w:spacing w:val="2"/>
          <w:sz w:val="28"/>
        </w:rPr>
        <w:t xml:space="preserve">муниципального образования </w:t>
      </w:r>
    </w:p>
    <w:p w14:paraId="70000000">
      <w:pPr>
        <w:rPr>
          <w:sz w:val="28"/>
        </w:rPr>
      </w:pPr>
      <w:r>
        <w:rPr>
          <w:color w:val="000000"/>
          <w:spacing w:val="2"/>
          <w:sz w:val="28"/>
        </w:rPr>
        <w:t>Выселковский район                                                                          Е.Б. Левашова</w:t>
      </w:r>
    </w:p>
    <w:p w14:paraId="71000000">
      <w:pPr>
        <w:ind/>
        <w:jc w:val="both"/>
        <w:rPr>
          <w:sz w:val="28"/>
        </w:rPr>
      </w:pPr>
    </w:p>
    <w:p w14:paraId="72000000"/>
    <w:sectPr>
      <w:headerReference r:id="rId1" w:type="default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PAGE </w:instrText>
    </w:r>
    <w:r>
      <w:rPr>
        <w:sz w:val="28"/>
      </w:rPr>
      <w:fldChar w:fldCharType="separate"/>
    </w:r>
    <w:r>
      <w:rPr>
        <w:sz w:val="28"/>
      </w:rPr>
      <w:t xml:space="preserve"> </w:t>
    </w:r>
    <w:r>
      <w:rPr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4_ch" w:type="character">
    <w:name w:val="Normal"/>
    <w:link w:val="Style_4"/>
    <w:rPr>
      <w:rFonts w:ascii="Times New Roman" w:hAnsi="Times New Roman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rPr>
      <w:rFonts w:ascii="Segoe UI" w:hAnsi="Segoe UI"/>
      <w:sz w:val="18"/>
    </w:rPr>
  </w:style>
  <w:style w:styleId="Style_11_ch" w:type="character">
    <w:name w:val="Balloon Text"/>
    <w:basedOn w:val="Style_4_ch"/>
    <w:link w:val="Style_11"/>
    <w:rPr>
      <w:rFonts w:ascii="Segoe UI" w:hAnsi="Segoe UI"/>
      <w:sz w:val="1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footer"/>
    <w:basedOn w:val="Style_4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4_ch"/>
    <w:link w:val="Style_13"/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spacing w:line="360" w:lineRule="auto"/>
      <w:ind/>
      <w:jc w:val="center"/>
      <w:outlineLvl w:val="0"/>
    </w:pPr>
    <w:rPr>
      <w:sz w:val="32"/>
    </w:rPr>
  </w:style>
  <w:style w:styleId="Style_2_ch" w:type="character">
    <w:name w:val="heading 1"/>
    <w:basedOn w:val="Style_4_ch"/>
    <w:link w:val="Style_2"/>
    <w:rPr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ConsNonformat"/>
    <w:link w:val="Style_20_ch"/>
    <w:pPr>
      <w:widowControl w:val="0"/>
      <w:spacing w:after="0" w:line="240" w:lineRule="auto"/>
      <w:ind w:right="19772"/>
    </w:pPr>
    <w:rPr>
      <w:rFonts w:ascii="Courier New" w:hAnsi="Courier New"/>
      <w:sz w:val="20"/>
    </w:rPr>
  </w:style>
  <w:style w:styleId="Style_20_ch" w:type="character">
    <w:name w:val="ConsNonformat"/>
    <w:link w:val="Style_20"/>
    <w:rPr>
      <w:rFonts w:ascii="Courier New" w:hAnsi="Courier New"/>
      <w:sz w:val="20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table">
    <w:name w:val="Table Grid"/>
    <w:basedOn w:val="Style_29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Сетка таблицы1"/>
    <w:basedOn w:val="Style_29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2024-11-26T10:21:44Z</dcterms:modified>
</cp:coreProperties>
</file>