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95243" w:rsidRDefault="00295243">
      <w:pPr>
        <w:jc w:val="center"/>
        <w:rPr>
          <w:sz w:val="28"/>
        </w:rPr>
      </w:pPr>
    </w:p>
    <w:p w14:paraId="02000000" w14:textId="77777777" w:rsidR="00295243" w:rsidRDefault="00420B89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615F4200" w14:textId="35DFC43A" w:rsidR="00972869" w:rsidRPr="00972869" w:rsidRDefault="00420B89" w:rsidP="00972869">
      <w:pPr>
        <w:spacing w:line="317" w:lineRule="exact"/>
        <w:ind w:left="80"/>
        <w:jc w:val="center"/>
        <w:rPr>
          <w:sz w:val="28"/>
          <w:szCs w:val="28"/>
          <w:lang w:bidi="ru-RU"/>
        </w:rPr>
      </w:pPr>
      <w:r>
        <w:rPr>
          <w:sz w:val="28"/>
        </w:rPr>
        <w:t xml:space="preserve">к </w:t>
      </w:r>
      <w:r w:rsidR="00972869">
        <w:rPr>
          <w:sz w:val="28"/>
        </w:rPr>
        <w:t>проекту постановления «</w:t>
      </w:r>
      <w:r w:rsidR="00972869" w:rsidRPr="00972869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</w:t>
      </w:r>
    </w:p>
    <w:p w14:paraId="1E73EE84" w14:textId="77777777" w:rsidR="00972869" w:rsidRPr="00972869" w:rsidRDefault="00972869" w:rsidP="00972869">
      <w:pPr>
        <w:spacing w:line="317" w:lineRule="exact"/>
        <w:ind w:left="80"/>
        <w:jc w:val="center"/>
        <w:rPr>
          <w:sz w:val="28"/>
          <w:szCs w:val="28"/>
          <w:lang w:bidi="ru-RU"/>
        </w:rPr>
      </w:pPr>
      <w:r w:rsidRPr="00972869">
        <w:rPr>
          <w:sz w:val="28"/>
          <w:szCs w:val="28"/>
          <w:lang w:bidi="ru-RU"/>
        </w:rPr>
        <w:t xml:space="preserve">собственности муниципального образования Выселковский </w:t>
      </w:r>
    </w:p>
    <w:p w14:paraId="609202BC" w14:textId="5989E681" w:rsidR="00972869" w:rsidRPr="001307AC" w:rsidRDefault="00972869" w:rsidP="00972869">
      <w:pPr>
        <w:spacing w:line="317" w:lineRule="exact"/>
        <w:ind w:left="80"/>
        <w:jc w:val="center"/>
        <w:rPr>
          <w:b/>
        </w:rPr>
      </w:pPr>
      <w:r w:rsidRPr="00972869">
        <w:rPr>
          <w:sz w:val="28"/>
          <w:szCs w:val="28"/>
          <w:lang w:bidi="ru-RU"/>
        </w:rPr>
        <w:t>район в электронной форме</w:t>
      </w:r>
      <w:r>
        <w:rPr>
          <w:b/>
          <w:sz w:val="28"/>
          <w:szCs w:val="28"/>
          <w:lang w:bidi="ru-RU"/>
        </w:rPr>
        <w:t>»</w:t>
      </w:r>
    </w:p>
    <w:p w14:paraId="04000000" w14:textId="47807B23" w:rsidR="00295243" w:rsidRDefault="00295243">
      <w:pPr>
        <w:pStyle w:val="af0"/>
        <w:spacing w:after="0"/>
        <w:ind w:left="0"/>
        <w:jc w:val="center"/>
        <w:rPr>
          <w:sz w:val="28"/>
        </w:rPr>
      </w:pPr>
    </w:p>
    <w:p w14:paraId="05000000" w14:textId="77777777" w:rsidR="00295243" w:rsidRDefault="00295243">
      <w:pPr>
        <w:jc w:val="center"/>
        <w:rPr>
          <w:sz w:val="28"/>
          <w:shd w:val="clear" w:color="auto" w:fill="FFD821"/>
        </w:rPr>
      </w:pPr>
    </w:p>
    <w:p w14:paraId="06000000" w14:textId="12958C40" w:rsidR="00295243" w:rsidRPr="00972869" w:rsidRDefault="00972869" w:rsidP="00972869">
      <w:pPr>
        <w:spacing w:line="317" w:lineRule="exact"/>
        <w:ind w:firstLine="851"/>
        <w:jc w:val="both"/>
        <w:rPr>
          <w:sz w:val="28"/>
        </w:rPr>
      </w:pPr>
      <w:r>
        <w:t xml:space="preserve"> </w:t>
      </w:r>
      <w:r w:rsidR="00420B89" w:rsidRPr="00972869">
        <w:rPr>
          <w:sz w:val="28"/>
        </w:rPr>
        <w:t xml:space="preserve">Необходимость принятия данного решения вызвана несоответствием действующего </w:t>
      </w:r>
      <w:r w:rsidRPr="00972869">
        <w:rPr>
          <w:rStyle w:val="23"/>
        </w:rPr>
        <w:t>Положения об организации и проведении продажи имущества, находящегося в муниципальной собственности муниципального образования Выселковский район, на торгах (аукционе,</w:t>
      </w:r>
      <w:r w:rsidRPr="00972869">
        <w:rPr>
          <w:sz w:val="28"/>
          <w:szCs w:val="28"/>
        </w:rPr>
        <w:t xml:space="preserve"> </w:t>
      </w:r>
      <w:r w:rsidRPr="00972869">
        <w:rPr>
          <w:rStyle w:val="23"/>
        </w:rPr>
        <w:t>конкурсе) в электронной форме</w:t>
      </w:r>
      <w:r>
        <w:rPr>
          <w:rStyle w:val="23"/>
        </w:rPr>
        <w:t xml:space="preserve"> </w:t>
      </w:r>
      <w:r w:rsidR="00420B89" w:rsidRPr="00972869">
        <w:rPr>
          <w:sz w:val="28"/>
        </w:rPr>
        <w:t>федерального законодательства.</w:t>
      </w:r>
    </w:p>
    <w:p w14:paraId="07000000" w14:textId="7A6967DF" w:rsidR="00295243" w:rsidRDefault="00420B89" w:rsidP="00972869">
      <w:pPr>
        <w:spacing w:line="317" w:lineRule="exact"/>
        <w:ind w:left="80" w:firstLine="771"/>
        <w:jc w:val="both"/>
        <w:rPr>
          <w:sz w:val="28"/>
        </w:rPr>
      </w:pPr>
      <w:r w:rsidRPr="00972869">
        <w:rPr>
          <w:sz w:val="28"/>
        </w:rPr>
        <w:t xml:space="preserve">Проект </w:t>
      </w:r>
      <w:r w:rsidR="00972869" w:rsidRPr="00972869">
        <w:rPr>
          <w:sz w:val="28"/>
        </w:rPr>
        <w:t>постановления</w:t>
      </w:r>
      <w:r w:rsidRPr="00972869">
        <w:rPr>
          <w:sz w:val="28"/>
        </w:rPr>
        <w:t xml:space="preserve"> муниципального образования  Выселковский район «</w:t>
      </w:r>
      <w:r w:rsidR="00972869" w:rsidRPr="00972869">
        <w:rPr>
          <w:sz w:val="28"/>
          <w:szCs w:val="28"/>
          <w:lang w:bidi="ru-RU"/>
        </w:rPr>
        <w:t>Об утверждении Положения об организации и проведении продажи имущества, находящегося в муниципальной собственности муниципального образования Выселковский район в электронной форме</w:t>
      </w:r>
      <w:r>
        <w:rPr>
          <w:sz w:val="28"/>
        </w:rPr>
        <w:t xml:space="preserve">» разработан в соответствии с </w:t>
      </w:r>
      <w:r w:rsidR="00972869" w:rsidRPr="001307AC">
        <w:rPr>
          <w:sz w:val="28"/>
          <w:szCs w:val="28"/>
          <w:lang w:bidi="ru-RU"/>
        </w:rPr>
        <w:t>Федеральным законом от 21 декабря 200</w:t>
      </w:r>
      <w:r w:rsidR="00972869">
        <w:rPr>
          <w:sz w:val="28"/>
          <w:szCs w:val="28"/>
          <w:lang w:bidi="ru-RU"/>
        </w:rPr>
        <w:t xml:space="preserve">1 </w:t>
      </w:r>
      <w:r w:rsidR="00177178">
        <w:rPr>
          <w:sz w:val="28"/>
          <w:szCs w:val="28"/>
          <w:lang w:bidi="ru-RU"/>
        </w:rPr>
        <w:t xml:space="preserve">г. </w:t>
      </w:r>
      <w:r w:rsidR="00972869" w:rsidRPr="001307AC">
        <w:rPr>
          <w:sz w:val="28"/>
          <w:szCs w:val="28"/>
          <w:lang w:bidi="ru-RU"/>
        </w:rPr>
        <w:t xml:space="preserve">№ 178-ФЗ </w:t>
      </w:r>
      <w:r w:rsidR="00177178">
        <w:rPr>
          <w:sz w:val="28"/>
          <w:szCs w:val="28"/>
          <w:lang w:bidi="ru-RU"/>
        </w:rPr>
        <w:t xml:space="preserve">                               </w:t>
      </w:r>
      <w:r w:rsidR="00972869" w:rsidRPr="001307AC">
        <w:rPr>
          <w:sz w:val="28"/>
          <w:szCs w:val="28"/>
          <w:lang w:bidi="ru-RU"/>
        </w:rPr>
        <w:t>«О приватизации государственного и</w:t>
      </w:r>
      <w:r w:rsidR="00972869" w:rsidRPr="001307AC">
        <w:rPr>
          <w:sz w:val="28"/>
          <w:szCs w:val="28"/>
        </w:rPr>
        <w:t xml:space="preserve"> </w:t>
      </w:r>
      <w:r w:rsidR="00972869" w:rsidRPr="001307AC">
        <w:rPr>
          <w:sz w:val="28"/>
          <w:szCs w:val="28"/>
          <w:lang w:bidi="ru-RU"/>
        </w:rPr>
        <w:t xml:space="preserve">муниципального имущества», постановлением Правительства Российской Федерации от 27 августа 2012 </w:t>
      </w:r>
      <w:r w:rsidR="00177178">
        <w:rPr>
          <w:sz w:val="28"/>
          <w:szCs w:val="28"/>
          <w:lang w:bidi="ru-RU"/>
        </w:rPr>
        <w:t>г.</w:t>
      </w:r>
      <w:r w:rsidR="00972869" w:rsidRPr="001307AC">
        <w:rPr>
          <w:sz w:val="28"/>
          <w:szCs w:val="28"/>
          <w:lang w:bidi="ru-RU"/>
        </w:rPr>
        <w:t xml:space="preserve"> </w:t>
      </w:r>
      <w:r w:rsidR="00177178">
        <w:rPr>
          <w:sz w:val="28"/>
          <w:szCs w:val="28"/>
          <w:lang w:bidi="ru-RU"/>
        </w:rPr>
        <w:t xml:space="preserve">                </w:t>
      </w:r>
      <w:r w:rsidR="00972869" w:rsidRPr="001307AC">
        <w:rPr>
          <w:sz w:val="28"/>
          <w:szCs w:val="28"/>
          <w:lang w:bidi="ru-RU"/>
        </w:rPr>
        <w:t>№ 860 «Об организации и проведении продажи государственного или муниципального имущества в электронной форме</w:t>
      </w:r>
      <w:proofErr w:type="gramStart"/>
      <w:r w:rsidR="00972869" w:rsidRPr="001307AC">
        <w:rPr>
          <w:sz w:val="28"/>
          <w:szCs w:val="28"/>
          <w:lang w:bidi="ru-RU"/>
        </w:rPr>
        <w:t xml:space="preserve">», </w:t>
      </w:r>
      <w:r>
        <w:rPr>
          <w:sz w:val="28"/>
        </w:rPr>
        <w:t xml:space="preserve"> (</w:t>
      </w:r>
      <w:proofErr w:type="gramEnd"/>
      <w:r>
        <w:rPr>
          <w:sz w:val="28"/>
        </w:rPr>
        <w:t>с изменениями и дополнениями).</w:t>
      </w:r>
    </w:p>
    <w:p w14:paraId="6302B688" w14:textId="77777777" w:rsidR="00B77356" w:rsidRPr="005A13CF" w:rsidRDefault="00420B89" w:rsidP="00B77356">
      <w:pPr>
        <w:widowControl w:val="0"/>
        <w:tabs>
          <w:tab w:val="left" w:pos="1159"/>
        </w:tabs>
        <w:ind w:firstLine="851"/>
        <w:jc w:val="both"/>
        <w:rPr>
          <w:sz w:val="28"/>
        </w:rPr>
      </w:pPr>
      <w:r>
        <w:rPr>
          <w:sz w:val="28"/>
        </w:rPr>
        <w:t xml:space="preserve">           Целью правового регулирования является </w:t>
      </w:r>
      <w:r w:rsidR="00B77356" w:rsidRPr="005A13CF">
        <w:rPr>
          <w:sz w:val="28"/>
          <w:szCs w:val="28"/>
          <w:lang w:bidi="ru-RU"/>
        </w:rPr>
        <w:t xml:space="preserve">организация и проведение продажи имущества, находящегося в муниципальной собственности муниципального образования </w:t>
      </w:r>
      <w:proofErr w:type="spellStart"/>
      <w:r w:rsidR="00B77356" w:rsidRPr="005A13CF">
        <w:rPr>
          <w:sz w:val="28"/>
          <w:szCs w:val="28"/>
          <w:lang w:bidi="ru-RU"/>
        </w:rPr>
        <w:t>Выселковский</w:t>
      </w:r>
      <w:proofErr w:type="spellEnd"/>
      <w:r w:rsidR="00B77356" w:rsidRPr="005A13CF">
        <w:rPr>
          <w:sz w:val="28"/>
          <w:szCs w:val="28"/>
          <w:lang w:bidi="ru-RU"/>
        </w:rPr>
        <w:t xml:space="preserve"> район в электронной форме</w:t>
      </w:r>
      <w:r w:rsidR="00B77356" w:rsidRPr="005A13CF">
        <w:rPr>
          <w:color w:val="000000" w:themeColor="text1"/>
          <w:sz w:val="28"/>
        </w:rPr>
        <w:t>.</w:t>
      </w:r>
    </w:p>
    <w:p w14:paraId="09000000" w14:textId="564CFFEB" w:rsidR="00295243" w:rsidRDefault="00295243" w:rsidP="00B77356">
      <w:pPr>
        <w:jc w:val="both"/>
        <w:rPr>
          <w:sz w:val="28"/>
        </w:rPr>
      </w:pPr>
      <w:bookmarkStart w:id="0" w:name="_GoBack"/>
      <w:bookmarkEnd w:id="0"/>
    </w:p>
    <w:p w14:paraId="0C000000" w14:textId="77777777" w:rsidR="00295243" w:rsidRDefault="00295243">
      <w:pPr>
        <w:pStyle w:val="aa"/>
        <w:jc w:val="both"/>
        <w:rPr>
          <w:rFonts w:ascii="Times New Roman" w:hAnsi="Times New Roman"/>
          <w:sz w:val="28"/>
        </w:rPr>
      </w:pPr>
    </w:p>
    <w:p w14:paraId="0D000000" w14:textId="77777777" w:rsidR="00295243" w:rsidRDefault="00420B89">
      <w:pPr>
        <w:jc w:val="both"/>
        <w:rPr>
          <w:sz w:val="28"/>
        </w:rPr>
      </w:pPr>
      <w:r>
        <w:rPr>
          <w:sz w:val="28"/>
        </w:rPr>
        <w:t xml:space="preserve">Начальник отдела по управлению </w:t>
      </w:r>
    </w:p>
    <w:p w14:paraId="0E000000" w14:textId="77777777" w:rsidR="00295243" w:rsidRDefault="00420B89">
      <w:pPr>
        <w:jc w:val="both"/>
        <w:rPr>
          <w:sz w:val="28"/>
        </w:rPr>
      </w:pPr>
      <w:r>
        <w:rPr>
          <w:sz w:val="28"/>
        </w:rPr>
        <w:t xml:space="preserve">муниципальным имуществом </w:t>
      </w:r>
    </w:p>
    <w:p w14:paraId="0F000000" w14:textId="77777777" w:rsidR="00295243" w:rsidRDefault="00420B89">
      <w:pPr>
        <w:jc w:val="both"/>
        <w:rPr>
          <w:sz w:val="28"/>
        </w:rPr>
      </w:pPr>
      <w:r>
        <w:rPr>
          <w:sz w:val="28"/>
        </w:rPr>
        <w:t xml:space="preserve">и земельным вопросам администрации </w:t>
      </w:r>
    </w:p>
    <w:p w14:paraId="10000000" w14:textId="77777777" w:rsidR="00295243" w:rsidRDefault="00420B89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11000000" w14:textId="5C57DB82" w:rsidR="00295243" w:rsidRDefault="00420B89">
      <w:pPr>
        <w:jc w:val="both"/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   </w:t>
      </w:r>
      <w:r w:rsidR="00972869">
        <w:rPr>
          <w:sz w:val="28"/>
        </w:rPr>
        <w:t xml:space="preserve">     </w:t>
      </w:r>
      <w:proofErr w:type="spellStart"/>
      <w:r>
        <w:rPr>
          <w:sz w:val="28"/>
        </w:rPr>
        <w:t>А.В.Пазий</w:t>
      </w:r>
      <w:proofErr w:type="spellEnd"/>
    </w:p>
    <w:p w14:paraId="12000000" w14:textId="77777777" w:rsidR="00295243" w:rsidRDefault="00295243">
      <w:pPr>
        <w:jc w:val="center"/>
        <w:rPr>
          <w:sz w:val="28"/>
        </w:rPr>
      </w:pPr>
    </w:p>
    <w:sectPr w:rsidR="0029524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3"/>
    <w:rsid w:val="00177178"/>
    <w:rsid w:val="00295243"/>
    <w:rsid w:val="00420B89"/>
    <w:rsid w:val="00972869"/>
    <w:rsid w:val="00B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6390-A8DC-4B95-8CE4-6EFFC155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basedOn w:val="a"/>
    <w:link w:val="a4"/>
    <w:semiHidden/>
    <w:unhideWhenUsed/>
    <w:pPr>
      <w:spacing w:after="160" w:line="240" w:lineRule="exact"/>
    </w:pPr>
    <w:rPr>
      <w:sz w:val="20"/>
    </w:rPr>
  </w:style>
  <w:style w:type="character" w:customStyle="1" w:styleId="a4">
    <w:basedOn w:val="1"/>
    <w:link w:val="a3"/>
    <w:semiHidden/>
    <w:unhideWhenUsed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"/>
    <w:basedOn w:val="a0"/>
    <w:rsid w:val="00972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СА. Пашанина</dc:creator>
  <cp:lastModifiedBy>Татьяна Юрова</cp:lastModifiedBy>
  <cp:revision>3</cp:revision>
  <cp:lastPrinted>2025-08-13T11:32:00Z</cp:lastPrinted>
  <dcterms:created xsi:type="dcterms:W3CDTF">2025-08-13T11:32:00Z</dcterms:created>
  <dcterms:modified xsi:type="dcterms:W3CDTF">2025-08-29T10:45:00Z</dcterms:modified>
</cp:coreProperties>
</file>