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7CB93A60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69016DCF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77777777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24C0DE71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</w:t>
      </w:r>
      <w:r w:rsidR="006B592C">
        <w:rPr>
          <w:sz w:val="28"/>
        </w:rPr>
        <w:t xml:space="preserve"> повторно</w:t>
      </w:r>
      <w:r>
        <w:rPr>
          <w:sz w:val="28"/>
        </w:rPr>
        <w:t xml:space="preserve"> </w:t>
      </w:r>
      <w:r w:rsidR="006B592C">
        <w:rPr>
          <w:sz w:val="28"/>
        </w:rPr>
        <w:t>27</w:t>
      </w:r>
      <w:r>
        <w:rPr>
          <w:sz w:val="28"/>
        </w:rPr>
        <w:t xml:space="preserve"> </w:t>
      </w:r>
      <w:r w:rsidR="00FA79D8">
        <w:rPr>
          <w:sz w:val="28"/>
        </w:rPr>
        <w:t>декабря</w:t>
      </w:r>
      <w:r>
        <w:rPr>
          <w:sz w:val="28"/>
        </w:rPr>
        <w:t xml:space="preserve"> 2024 года проект</w:t>
      </w:r>
      <w:proofErr w:type="gramEnd"/>
      <w:r>
        <w:rPr>
          <w:sz w:val="28"/>
        </w:rPr>
        <w:t xml:space="preserve">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</w:t>
      </w:r>
      <w:proofErr w:type="gramStart"/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  <w:proofErr w:type="gramEnd"/>
    </w:p>
    <w:p w14:paraId="0D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среднюю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установлено, что при подготовке проекта </w:t>
      </w:r>
      <w:r>
        <w:rPr>
          <w:rFonts w:ascii="Times New Roman" w:hAnsi="Times New Roman"/>
          <w:sz w:val="28"/>
        </w:rPr>
        <w:lastRenderedPageBreak/>
        <w:t>требования Порядка разработчиком соблюдены.</w:t>
      </w:r>
    </w:p>
    <w:p w14:paraId="0F000000" w14:textId="7BE5380D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направлен разработчиком для проведения оценки регулирующего воздействия </w:t>
      </w:r>
      <w:r w:rsidR="006B592C">
        <w:rPr>
          <w:rFonts w:ascii="Times New Roman" w:hAnsi="Times New Roman"/>
          <w:sz w:val="28"/>
        </w:rPr>
        <w:t>повторно, после устранения замечаний, отраженных уполномоченным органом в отрицательном заключении от 27.12.2024 г</w:t>
      </w:r>
      <w:r>
        <w:rPr>
          <w:rFonts w:ascii="Times New Roman" w:hAnsi="Times New Roman"/>
          <w:sz w:val="28"/>
        </w:rPr>
        <w:t>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34FDD45A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364BEF">
        <w:rPr>
          <w:sz w:val="28"/>
        </w:rPr>
        <w:t>31 декабря</w:t>
      </w:r>
      <w:r w:rsidR="00E41C3C">
        <w:rPr>
          <w:sz w:val="28"/>
        </w:rPr>
        <w:t xml:space="preserve"> 2025г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однократно, по итогам </w:t>
      </w:r>
      <w:r w:rsidR="00E41C3C">
        <w:rPr>
          <w:sz w:val="28"/>
        </w:rPr>
        <w:t xml:space="preserve">2025 </w:t>
      </w:r>
      <w:r w:rsidR="00364BEF">
        <w:rPr>
          <w:sz w:val="28"/>
        </w:rPr>
        <w:t>года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0B3339A6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737B05">
        <w:rPr>
          <w:sz w:val="28"/>
        </w:rPr>
        <w:t>816</w:t>
      </w:r>
      <w:r>
        <w:rPr>
          <w:sz w:val="28"/>
        </w:rPr>
        <w:t xml:space="preserve"> руб. в расчете на 1 заявителя, связанные с подготовкой пакета документов на получение субсидии;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48D17AF1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граждане, ведущие личное подсобное хозяйство</w:t>
      </w:r>
      <w:r w:rsidR="00AA56C4">
        <w:rPr>
          <w:sz w:val="28"/>
        </w:rPr>
        <w:t xml:space="preserve"> и</w:t>
      </w:r>
      <w:r w:rsidR="00941141">
        <w:rPr>
          <w:sz w:val="28"/>
        </w:rPr>
        <w:t xml:space="preserve"> применяющие специальный налоговый режим «Налог на профессиональный доход», </w:t>
      </w:r>
      <w:r>
        <w:rPr>
          <w:sz w:val="28"/>
        </w:rPr>
        <w:t xml:space="preserve"> крестьянские (фермерские) хозяйства, индивидуальные предприниматели.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t>2. Проблема, на решение которой направлено предлагаемое проектом правовое регулирование:</w:t>
      </w:r>
    </w:p>
    <w:p w14:paraId="17CAAB03" w14:textId="11FA9A38" w:rsidR="00941141" w:rsidRPr="00A3187F" w:rsidRDefault="00941141" w:rsidP="0094114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н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Pr="00A3187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в связи с несоответствием </w:t>
      </w:r>
      <w:r w:rsidRPr="00E46F0B">
        <w:rPr>
          <w:rFonts w:ascii="Times New Roman" w:hAnsi="Times New Roman"/>
          <w:sz w:val="28"/>
        </w:rPr>
        <w:t>Порядка предоставления субсидий  гражданам, ведущим личное подсобное хозяйство,</w:t>
      </w:r>
      <w:r w:rsidR="00795A23">
        <w:rPr>
          <w:rFonts w:ascii="Times New Roman" w:hAnsi="Times New Roman"/>
          <w:sz w:val="28"/>
        </w:rPr>
        <w:t xml:space="preserve"> перешедшим на специальный налоговый режим </w:t>
      </w:r>
      <w:r w:rsidR="00795A23">
        <w:rPr>
          <w:rFonts w:ascii="Times New Roman" w:hAnsi="Times New Roman"/>
          <w:sz w:val="28"/>
        </w:rPr>
        <w:lastRenderedPageBreak/>
        <w:t>«Налог на профессиональный доход»,</w:t>
      </w:r>
      <w:r w:rsidRPr="00E46F0B">
        <w:rPr>
          <w:rFonts w:ascii="Times New Roman" w:hAnsi="Times New Roman"/>
          <w:sz w:val="28"/>
        </w:rPr>
        <w:t xml:space="preserve">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Pr="00E46F0B">
        <w:rPr>
          <w:rFonts w:ascii="Times New Roman" w:hAnsi="Times New Roman"/>
          <w:sz w:val="28"/>
        </w:rPr>
        <w:t>Выселковский</w:t>
      </w:r>
      <w:proofErr w:type="spellEnd"/>
      <w:r w:rsidRPr="00E46F0B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</w:t>
      </w:r>
      <w:r w:rsidRPr="00364E9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— Порядок предоставления субсидий)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требованиям </w:t>
      </w:r>
      <w:r w:rsidR="00795A23">
        <w:rPr>
          <w:rFonts w:ascii="Times New Roman" w:hAnsi="Times New Roman"/>
          <w:bCs/>
          <w:spacing w:val="3"/>
          <w:sz w:val="28"/>
          <w:szCs w:val="28"/>
        </w:rPr>
        <w:t xml:space="preserve">федерального и 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краевого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bCs/>
          <w:spacing w:val="3"/>
          <w:sz w:val="28"/>
          <w:szCs w:val="28"/>
        </w:rPr>
        <w:t>а</w:t>
      </w:r>
      <w:r w:rsidRPr="00A3187F">
        <w:rPr>
          <w:rFonts w:ascii="Times New Roman" w:hAnsi="Times New Roman"/>
          <w:bCs/>
          <w:spacing w:val="3"/>
          <w:sz w:val="28"/>
          <w:szCs w:val="28"/>
        </w:rPr>
        <w:t>.</w:t>
      </w:r>
      <w:proofErr w:type="gramEnd"/>
    </w:p>
    <w:p w14:paraId="79928243" w14:textId="2791C6BC" w:rsidR="00941141" w:rsidRPr="00DE59B4" w:rsidRDefault="004F2C46" w:rsidP="00941141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Принятие вышеуказанного постановления администрации муниципального образования </w:t>
      </w:r>
      <w:proofErr w:type="spellStart"/>
      <w:r w:rsidRPr="00DE59B4">
        <w:rPr>
          <w:rFonts w:ascii="Times New Roman" w:hAnsi="Times New Roman"/>
          <w:color w:val="000000" w:themeColor="text1"/>
          <w:sz w:val="28"/>
          <w:szCs w:val="28"/>
        </w:rPr>
        <w:t>Выселковский</w:t>
      </w:r>
      <w:proofErr w:type="spellEnd"/>
      <w:r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 район обусловлено необходимостью  выполнения </w:t>
      </w:r>
      <w:r w:rsidR="00941141"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закона Краснодарского края от </w:t>
      </w:r>
      <w:r w:rsidR="00833238" w:rsidRPr="00DE59B4">
        <w:rPr>
          <w:rFonts w:ascii="Times New Roman" w:hAnsi="Times New Roman"/>
          <w:color w:val="000000" w:themeColor="text1"/>
          <w:sz w:val="28"/>
          <w:szCs w:val="28"/>
        </w:rPr>
        <w:t>06.11.2024г №5232-КЗ</w:t>
      </w:r>
      <w:r w:rsidR="00941141"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E59B4" w:rsidRPr="00DE59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Закон Краснодарского края </w:t>
      </w:r>
      <w:r w:rsidR="000C37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DE59B4" w:rsidRPr="00DE59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развитии сельского хозяйства в Краснодарском крае</w:t>
      </w:r>
      <w:r w:rsidR="00941141" w:rsidRPr="00DE59B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59B4" w:rsidRPr="00DE59B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41141" w:rsidRPr="00DE59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AD11AC1" w14:textId="36C4276E" w:rsidR="00810E5A" w:rsidRDefault="00810E5A" w:rsidP="00941141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Постановлени</w:t>
      </w:r>
      <w:r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я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Правительства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Российской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Федерации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от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25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ноября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2024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1624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377E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«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некоторые акты Правительства Российской Федерации</w:t>
      </w:r>
      <w:r w:rsidR="000C37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(в части внесения изменений в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 Правительства РФ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октября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2023 г.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1781</w:t>
      </w:r>
      <w:r w:rsidR="000C37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</w:t>
      </w:r>
      <w:proofErr w:type="gramEnd"/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производителям товаров, работ, услуг</w:t>
      </w:r>
      <w:r w:rsidR="000C37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);</w:t>
      </w:r>
    </w:p>
    <w:p w14:paraId="049C4EE3" w14:textId="006BD353" w:rsidR="00941141" w:rsidRPr="00810E5A" w:rsidRDefault="00810E5A" w:rsidP="00941141">
      <w:pPr>
        <w:pStyle w:val="a8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Постановлени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я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Правительства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Российской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Федерации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от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16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ноября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2024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г.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810E5A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1573</w:t>
      </w:r>
      <w:r w:rsidR="000C377E">
        <w:rPr>
          <w:rStyle w:val="af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постановление Правительства Российской Федерации от 25 октября 2023 г. </w:t>
      </w:r>
      <w:r w:rsidR="00271C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1782</w:t>
      </w:r>
      <w:r w:rsidR="000C37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810E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941141" w:rsidRPr="00810E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0000000" w14:textId="4C175D58" w:rsidR="008244E1" w:rsidRDefault="004F2C46" w:rsidP="00715E73">
      <w:pPr>
        <w:suppressAutoHyphens/>
        <w:ind w:firstLine="851"/>
        <w:jc w:val="both"/>
        <w:rPr>
          <w:sz w:val="28"/>
        </w:rPr>
      </w:pPr>
      <w:proofErr w:type="gramStart"/>
      <w:r>
        <w:rPr>
          <w:sz w:val="28"/>
        </w:rPr>
        <w:t>В целях решения указанной проблемы рассматриваемым Проектом предлагается признать утратившими силу постановлени</w:t>
      </w:r>
      <w:r w:rsidR="00A250A9">
        <w:rPr>
          <w:sz w:val="28"/>
        </w:rPr>
        <w:t>е</w:t>
      </w:r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</w:t>
      </w:r>
      <w:r w:rsidR="00271C1B">
        <w:rPr>
          <w:sz w:val="28"/>
          <w:szCs w:val="28"/>
        </w:rPr>
        <w:t>31 октября</w:t>
      </w:r>
      <w:r w:rsidR="00715E73" w:rsidRPr="00715E73">
        <w:rPr>
          <w:sz w:val="28"/>
          <w:szCs w:val="28"/>
        </w:rPr>
        <w:t xml:space="preserve"> 2024 года                      № </w:t>
      </w:r>
      <w:r w:rsidR="00271C1B">
        <w:rPr>
          <w:sz w:val="28"/>
          <w:szCs w:val="28"/>
        </w:rPr>
        <w:t>1398</w:t>
      </w:r>
      <w:r w:rsidR="00715E73" w:rsidRPr="00715E73">
        <w:rPr>
          <w:sz w:val="28"/>
          <w:szCs w:val="28"/>
        </w:rPr>
        <w:t xml:space="preserve">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715E73" w:rsidRPr="00715E73">
        <w:rPr>
          <w:sz w:val="28"/>
          <w:szCs w:val="28"/>
        </w:rPr>
        <w:t>Выселковский</w:t>
      </w:r>
      <w:proofErr w:type="spellEnd"/>
      <w:r w:rsidR="00715E73" w:rsidRPr="00715E73">
        <w:rPr>
          <w:sz w:val="28"/>
          <w:szCs w:val="28"/>
        </w:rPr>
        <w:t xml:space="preserve"> район</w:t>
      </w:r>
      <w:r w:rsidR="00715E73">
        <w:rPr>
          <w:sz w:val="28"/>
          <w:szCs w:val="28"/>
        </w:rPr>
        <w:t xml:space="preserve">» </w:t>
      </w:r>
      <w:r>
        <w:rPr>
          <w:sz w:val="28"/>
        </w:rPr>
        <w:t>и</w:t>
      </w:r>
      <w:r w:rsidR="00715E73">
        <w:rPr>
          <w:sz w:val="28"/>
        </w:rPr>
        <w:t xml:space="preserve"> </w:t>
      </w:r>
      <w:r>
        <w:rPr>
          <w:sz w:val="28"/>
        </w:rPr>
        <w:t>утвердить новый Порядок предоставления субсидий гражданам, ведущим личное подсобное</w:t>
      </w:r>
      <w:proofErr w:type="gramEnd"/>
      <w:r>
        <w:rPr>
          <w:sz w:val="28"/>
        </w:rPr>
        <w:t xml:space="preserve">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 w:rsidR="00715E73">
        <w:rPr>
          <w:sz w:val="28"/>
        </w:rPr>
        <w:t>.</w:t>
      </w:r>
      <w:r>
        <w:rPr>
          <w:sz w:val="28"/>
        </w:rPr>
        <w:t xml:space="preserve"> 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8BE12D9" w14:textId="77777777" w:rsidR="00F66807" w:rsidRPr="00665B10" w:rsidRDefault="004F2C46" w:rsidP="00F66807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F66807">
        <w:rPr>
          <w:iCs/>
          <w:spacing w:val="3"/>
          <w:sz w:val="28"/>
          <w:szCs w:val="28"/>
        </w:rPr>
        <w:t>о</w:t>
      </w:r>
      <w:r w:rsidR="00F66807" w:rsidRPr="00D562FA">
        <w:rPr>
          <w:iCs/>
          <w:spacing w:val="3"/>
          <w:sz w:val="28"/>
          <w:szCs w:val="28"/>
        </w:rPr>
        <w:t>казание государственной поддержки</w:t>
      </w:r>
      <w:r w:rsidR="00F66807">
        <w:rPr>
          <w:iCs/>
          <w:spacing w:val="3"/>
          <w:sz w:val="28"/>
          <w:szCs w:val="28"/>
        </w:rPr>
        <w:t xml:space="preserve"> в виде </w:t>
      </w:r>
      <w:r w:rsidR="00F66807" w:rsidRPr="00E46F0B">
        <w:rPr>
          <w:sz w:val="28"/>
        </w:rPr>
        <w:t xml:space="preserve">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F66807" w:rsidRPr="00E46F0B">
        <w:rPr>
          <w:sz w:val="28"/>
        </w:rPr>
        <w:t>Выселковский</w:t>
      </w:r>
      <w:proofErr w:type="spellEnd"/>
      <w:r w:rsidR="00F66807" w:rsidRPr="00E46F0B">
        <w:rPr>
          <w:sz w:val="28"/>
        </w:rPr>
        <w:t xml:space="preserve"> район</w:t>
      </w:r>
      <w:r w:rsidR="00F66807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01DDAB80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</w:t>
      </w:r>
      <w:proofErr w:type="gramStart"/>
      <w:r>
        <w:rPr>
          <w:sz w:val="28"/>
        </w:rPr>
        <w:t xml:space="preserve">Проект муниципального нормативного правового акта содержит положения, которыми изменяется содержание прав и обязанностей </w:t>
      </w:r>
      <w:r>
        <w:rPr>
          <w:sz w:val="28"/>
        </w:rPr>
        <w:lastRenderedPageBreak/>
        <w:t>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выполнения требований к </w:t>
      </w:r>
      <w:r w:rsidR="000C377E" w:rsidRPr="00A91905">
        <w:rPr>
          <w:sz w:val="28"/>
          <w:szCs w:val="28"/>
        </w:rPr>
        <w:t xml:space="preserve">участникам отбора </w:t>
      </w:r>
      <w:r w:rsidRPr="00A91905">
        <w:rPr>
          <w:sz w:val="28"/>
          <w:szCs w:val="28"/>
        </w:rPr>
        <w:t>получател</w:t>
      </w:r>
      <w:r w:rsidR="000C377E" w:rsidRPr="00A91905">
        <w:rPr>
          <w:sz w:val="28"/>
          <w:szCs w:val="28"/>
        </w:rPr>
        <w:t>ей</w:t>
      </w:r>
      <w:r w:rsidRPr="00A91905">
        <w:rPr>
          <w:sz w:val="28"/>
          <w:szCs w:val="28"/>
        </w:rPr>
        <w:t xml:space="preserve"> субсидии (</w:t>
      </w:r>
      <w:r w:rsidR="000C377E" w:rsidRPr="00A91905">
        <w:rPr>
          <w:sz w:val="28"/>
          <w:szCs w:val="28"/>
        </w:rPr>
        <w:t>заявителям</w:t>
      </w:r>
      <w:r w:rsidRPr="00A91905">
        <w:rPr>
          <w:sz w:val="28"/>
          <w:szCs w:val="28"/>
        </w:rPr>
        <w:t xml:space="preserve">), в части выполнения требований к </w:t>
      </w:r>
      <w:r w:rsidR="000C377E" w:rsidRPr="00A91905">
        <w:rPr>
          <w:sz w:val="28"/>
          <w:szCs w:val="28"/>
        </w:rPr>
        <w:t>способу подачи заявки</w:t>
      </w:r>
      <w:r w:rsidR="00A91905" w:rsidRPr="00A91905">
        <w:rPr>
          <w:sz w:val="28"/>
          <w:szCs w:val="28"/>
        </w:rPr>
        <w:t xml:space="preserve"> - </w:t>
      </w:r>
      <w:r w:rsidR="00A91905" w:rsidRPr="00A91905">
        <w:rPr>
          <w:sz w:val="28"/>
          <w:szCs w:val="28"/>
          <w:lang w:eastAsia="en-US"/>
        </w:rPr>
        <w:t>заявка на участие в отборе получателей субсидий формируе</w:t>
      </w:r>
      <w:r w:rsidR="00A91905" w:rsidRPr="00A91905">
        <w:rPr>
          <w:sz w:val="28"/>
          <w:szCs w:val="28"/>
          <w:lang w:eastAsia="en-US"/>
        </w:rPr>
        <w:t>тся</w:t>
      </w:r>
      <w:r w:rsidR="00A91905" w:rsidRPr="00A91905">
        <w:rPr>
          <w:sz w:val="28"/>
          <w:szCs w:val="28"/>
          <w:lang w:eastAsia="en-US"/>
        </w:rPr>
        <w:t xml:space="preserve"> заявителями в электронной форме посредством заполнения соответствующих экранных форм веб-интерфейса ГИИС «Электронный бюджет»</w:t>
      </w:r>
      <w:r w:rsidR="00A91905" w:rsidRPr="00A91905">
        <w:rPr>
          <w:sz w:val="28"/>
          <w:szCs w:val="28"/>
          <w:lang w:eastAsia="en-US"/>
        </w:rPr>
        <w:t>, также</w:t>
      </w:r>
      <w:r w:rsidR="00A91905" w:rsidRPr="00A91905">
        <w:rPr>
          <w:sz w:val="28"/>
          <w:szCs w:val="28"/>
          <w:lang w:eastAsia="en-US"/>
        </w:rPr>
        <w:t xml:space="preserve"> в</w:t>
      </w:r>
      <w:proofErr w:type="gramEnd"/>
      <w:r w:rsidR="00A91905" w:rsidRPr="00A91905">
        <w:rPr>
          <w:sz w:val="28"/>
          <w:szCs w:val="28"/>
          <w:lang w:eastAsia="en-US"/>
        </w:rPr>
        <w:t xml:space="preserve"> ГИИС «Электронный бюджет»</w:t>
      </w:r>
      <w:r w:rsidR="00A91905" w:rsidRPr="00A91905">
        <w:rPr>
          <w:sz w:val="28"/>
          <w:szCs w:val="28"/>
          <w:lang w:eastAsia="en-US"/>
        </w:rPr>
        <w:t xml:space="preserve"> </w:t>
      </w:r>
      <w:r w:rsidR="00A91905" w:rsidRPr="00A91905">
        <w:rPr>
          <w:sz w:val="28"/>
          <w:szCs w:val="28"/>
          <w:lang w:eastAsia="en-US"/>
        </w:rPr>
        <w:t>представля</w:t>
      </w:r>
      <w:r w:rsidR="00A91905" w:rsidRPr="00A91905">
        <w:rPr>
          <w:sz w:val="28"/>
          <w:szCs w:val="28"/>
          <w:lang w:eastAsia="en-US"/>
        </w:rPr>
        <w:t>ю</w:t>
      </w:r>
      <w:r w:rsidR="00A91905" w:rsidRPr="00A91905">
        <w:rPr>
          <w:sz w:val="28"/>
          <w:szCs w:val="28"/>
          <w:lang w:eastAsia="en-US"/>
        </w:rPr>
        <w:t>тся электронны</w:t>
      </w:r>
      <w:r w:rsidR="00A91905" w:rsidRPr="00A91905">
        <w:rPr>
          <w:sz w:val="28"/>
          <w:szCs w:val="28"/>
          <w:lang w:eastAsia="en-US"/>
        </w:rPr>
        <w:t>е</w:t>
      </w:r>
      <w:r w:rsidR="00A91905" w:rsidRPr="00A91905">
        <w:rPr>
          <w:sz w:val="28"/>
          <w:szCs w:val="28"/>
          <w:lang w:eastAsia="en-US"/>
        </w:rPr>
        <w:t xml:space="preserve"> копи</w:t>
      </w:r>
      <w:r w:rsidR="00A91905" w:rsidRPr="00A91905">
        <w:rPr>
          <w:sz w:val="28"/>
          <w:szCs w:val="28"/>
          <w:lang w:eastAsia="en-US"/>
        </w:rPr>
        <w:t>и</w:t>
      </w:r>
      <w:r w:rsidR="00A91905" w:rsidRPr="00A91905">
        <w:rPr>
          <w:sz w:val="28"/>
          <w:szCs w:val="28"/>
          <w:lang w:eastAsia="en-US"/>
        </w:rPr>
        <w:t xml:space="preserve">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4EB39D7" w14:textId="62938FF2" w:rsidR="002D0CCD" w:rsidRPr="00431FF0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31FF0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431FF0">
        <w:rPr>
          <w:sz w:val="28"/>
          <w:szCs w:val="28"/>
        </w:rPr>
        <w:t>Выселковский</w:t>
      </w:r>
      <w:proofErr w:type="spellEnd"/>
      <w:r w:rsidRPr="00431FF0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431FF0">
        <w:rPr>
          <w:sz w:val="28"/>
          <w:szCs w:val="28"/>
        </w:rPr>
        <w:t xml:space="preserve"> в части </w:t>
      </w:r>
      <w:r w:rsidRPr="00431FF0">
        <w:rPr>
          <w:sz w:val="28"/>
          <w:szCs w:val="28"/>
        </w:rPr>
        <w:t xml:space="preserve"> </w:t>
      </w:r>
      <w:r w:rsidR="00837502" w:rsidRPr="00431FF0">
        <w:rPr>
          <w:sz w:val="28"/>
          <w:szCs w:val="28"/>
        </w:rPr>
        <w:t>приема и проверки пакета документов от заявителей –</w:t>
      </w:r>
      <w:r w:rsidR="00A91905">
        <w:rPr>
          <w:sz w:val="28"/>
          <w:szCs w:val="28"/>
        </w:rPr>
        <w:t xml:space="preserve"> проведение отбора получателей субсидии, </w:t>
      </w:r>
      <w:r w:rsidR="00E04C3F">
        <w:rPr>
          <w:sz w:val="28"/>
          <w:szCs w:val="28"/>
        </w:rPr>
        <w:t>будет осуществля</w:t>
      </w:r>
      <w:r w:rsidR="00A91905">
        <w:rPr>
          <w:sz w:val="28"/>
          <w:szCs w:val="28"/>
        </w:rPr>
        <w:t>т</w:t>
      </w:r>
      <w:r w:rsidR="00E04C3F">
        <w:rPr>
          <w:sz w:val="28"/>
          <w:szCs w:val="28"/>
        </w:rPr>
        <w:t>ь</w:t>
      </w:r>
      <w:r w:rsidR="00A91905">
        <w:rPr>
          <w:sz w:val="28"/>
          <w:szCs w:val="28"/>
        </w:rPr>
        <w:t>ся в соответствии с Правилами отбора в государственной интегрированной информационной системе «Электронный бюджет»</w:t>
      </w:r>
      <w:r w:rsidR="00837502" w:rsidRPr="00431FF0">
        <w:rPr>
          <w:sz w:val="28"/>
          <w:szCs w:val="28"/>
        </w:rPr>
        <w:t xml:space="preserve">. </w:t>
      </w:r>
    </w:p>
    <w:p w14:paraId="6D98DF4F" w14:textId="57083ED4" w:rsidR="007070AD" w:rsidRDefault="004F2C46" w:rsidP="007B206D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  <w:r w:rsidR="007B206D">
        <w:rPr>
          <w:sz w:val="28"/>
        </w:rPr>
        <w:tab/>
      </w:r>
      <w:r>
        <w:rPr>
          <w:sz w:val="28"/>
        </w:rPr>
        <w:t xml:space="preserve">5. 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  <w:r w:rsidR="007070AD">
        <w:rPr>
          <w:sz w:val="28"/>
        </w:rPr>
        <w:t>отсутствуют.</w:t>
      </w:r>
    </w:p>
    <w:p w14:paraId="29000000" w14:textId="4A6E50B1" w:rsidR="008244E1" w:rsidRDefault="007B206D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    </w:t>
      </w:r>
      <w:r w:rsidR="004F2C46">
        <w:rPr>
          <w:sz w:val="28"/>
        </w:rPr>
        <w:t>6.</w:t>
      </w:r>
      <w:bookmarkStart w:id="0" w:name="_GoBack"/>
      <w:bookmarkEnd w:id="0"/>
      <w:r w:rsidR="004F2C46">
        <w:rPr>
          <w:sz w:val="28"/>
        </w:rPr>
        <w:t xml:space="preserve"> </w:t>
      </w:r>
      <w:proofErr w:type="gramStart"/>
      <w:r w:rsidR="004F2C46"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акта), предоставление отчетности и составляют примерно </w:t>
      </w:r>
      <w:r w:rsidR="00247334">
        <w:rPr>
          <w:sz w:val="28"/>
        </w:rPr>
        <w:t>1632</w:t>
      </w:r>
      <w:r w:rsidR="004F2C46">
        <w:rPr>
          <w:sz w:val="28"/>
        </w:rPr>
        <w:t>руб</w:t>
      </w:r>
      <w:proofErr w:type="gramEnd"/>
      <w:r w:rsidR="004F2C46">
        <w:rPr>
          <w:sz w:val="28"/>
        </w:rPr>
        <w:t>. на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lastRenderedPageBreak/>
        <w:t xml:space="preserve">   информационный элемент: предоставление  заявки,   справок, подтверждающих документов, совершенных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34000000" w14:textId="164C8DB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</w:t>
      </w:r>
      <w:r w:rsidR="006A46DC">
        <w:rPr>
          <w:sz w:val="28"/>
        </w:rPr>
        <w:t>сканирование</w:t>
      </w:r>
      <w:r>
        <w:rPr>
          <w:sz w:val="28"/>
        </w:rPr>
        <w:t xml:space="preserve"> документов  – </w:t>
      </w:r>
      <w:r w:rsidR="006A46DC">
        <w:rPr>
          <w:sz w:val="28"/>
        </w:rPr>
        <w:t>1</w:t>
      </w:r>
      <w:r>
        <w:rPr>
          <w:sz w:val="28"/>
        </w:rPr>
        <w:t xml:space="preserve"> чел./час; </w:t>
      </w:r>
    </w:p>
    <w:p w14:paraId="36000000" w14:textId="12498DD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подача </w:t>
      </w:r>
      <w:r w:rsidR="006A46DC">
        <w:rPr>
          <w:sz w:val="28"/>
        </w:rPr>
        <w:t xml:space="preserve">заявки и </w:t>
      </w:r>
      <w:r>
        <w:rPr>
          <w:sz w:val="28"/>
        </w:rPr>
        <w:t xml:space="preserve">пакета документов </w:t>
      </w:r>
      <w:r w:rsidR="006A46DC">
        <w:rPr>
          <w:sz w:val="28"/>
        </w:rPr>
        <w:t>в ГИИС «Электронный бюджет»</w:t>
      </w:r>
      <w:r>
        <w:rPr>
          <w:sz w:val="28"/>
        </w:rPr>
        <w:t xml:space="preserve"> в соответствии с требованиями проекта муниципального нормативного правового акта – </w:t>
      </w:r>
      <w:r w:rsidR="006A46DC">
        <w:rPr>
          <w:sz w:val="28"/>
        </w:rPr>
        <w:t xml:space="preserve"> </w:t>
      </w:r>
      <w:r>
        <w:rPr>
          <w:sz w:val="28"/>
        </w:rPr>
        <w:t>1 чел./час;</w:t>
      </w:r>
    </w:p>
    <w:p w14:paraId="37000000" w14:textId="61493B8C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6B1279">
        <w:rPr>
          <w:sz w:val="28"/>
        </w:rPr>
        <w:t>68543</w:t>
      </w:r>
      <w:r>
        <w:rPr>
          <w:sz w:val="28"/>
        </w:rPr>
        <w:t xml:space="preserve"> руб.;</w:t>
      </w:r>
    </w:p>
    <w:p w14:paraId="38000000" w14:textId="280CD62F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6B1279">
        <w:rPr>
          <w:sz w:val="28"/>
        </w:rPr>
        <w:t>408</w:t>
      </w:r>
      <w:r>
        <w:rPr>
          <w:sz w:val="28"/>
        </w:rPr>
        <w:t xml:space="preserve"> руб. (</w:t>
      </w:r>
      <w:r w:rsidR="006B1279">
        <w:rPr>
          <w:sz w:val="28"/>
        </w:rPr>
        <w:t>68543</w:t>
      </w:r>
      <w:r>
        <w:rPr>
          <w:sz w:val="28"/>
        </w:rPr>
        <w:t xml:space="preserve"> руб./21 рабочий день/8 час.);</w:t>
      </w:r>
    </w:p>
    <w:p w14:paraId="39000000" w14:textId="351B307E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6B1279">
        <w:rPr>
          <w:sz w:val="28"/>
        </w:rPr>
        <w:t>816</w:t>
      </w:r>
      <w:r>
        <w:rPr>
          <w:sz w:val="28"/>
        </w:rPr>
        <w:t xml:space="preserve"> руб. (</w:t>
      </w:r>
      <w:r w:rsidR="006B1279">
        <w:rPr>
          <w:sz w:val="28"/>
        </w:rPr>
        <w:t>408</w:t>
      </w:r>
      <w:r>
        <w:rPr>
          <w:sz w:val="28"/>
        </w:rPr>
        <w:t xml:space="preserve"> руб./час x </w:t>
      </w:r>
      <w:r w:rsidR="006B1279">
        <w:rPr>
          <w:sz w:val="28"/>
        </w:rPr>
        <w:t>2</w:t>
      </w:r>
      <w:r>
        <w:rPr>
          <w:sz w:val="28"/>
        </w:rPr>
        <w:t xml:space="preserve"> чел./час) на 1-го заявителя.</w:t>
      </w:r>
    </w:p>
    <w:p w14:paraId="3A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предоставление отчетности;</w:t>
      </w:r>
    </w:p>
    <w:p w14:paraId="3B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формирование информации;</w:t>
      </w:r>
    </w:p>
    <w:p w14:paraId="3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D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 отчет о достижении значений результатов предоставления субсидии;</w:t>
      </w:r>
    </w:p>
    <w:p w14:paraId="3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4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4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действия: подготовка и предоставление отчета о достижении значений результатов предоставления субсидии   – 1 чел./час; </w:t>
      </w:r>
    </w:p>
    <w:p w14:paraId="4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предоставление отчетности в уполномоченный орган в соответствии с требованиями проекта муниципального нормативного правового акта – </w:t>
      </w:r>
    </w:p>
    <w:p w14:paraId="4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1 чел./час;</w:t>
      </w:r>
    </w:p>
    <w:p w14:paraId="44000000" w14:textId="1C8901D3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</w:t>
      </w:r>
      <w:r w:rsidR="00B128BB">
        <w:rPr>
          <w:sz w:val="28"/>
        </w:rPr>
        <w:t>68543</w:t>
      </w:r>
      <w:r>
        <w:rPr>
          <w:sz w:val="28"/>
        </w:rPr>
        <w:t xml:space="preserve"> руб.;</w:t>
      </w:r>
    </w:p>
    <w:p w14:paraId="45000000" w14:textId="42A087A9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B128BB">
        <w:rPr>
          <w:sz w:val="28"/>
        </w:rPr>
        <w:t>408</w:t>
      </w:r>
      <w:r>
        <w:rPr>
          <w:sz w:val="28"/>
        </w:rPr>
        <w:t xml:space="preserve"> руб. (</w:t>
      </w:r>
      <w:r w:rsidR="00B128BB">
        <w:rPr>
          <w:sz w:val="28"/>
        </w:rPr>
        <w:t>68543</w:t>
      </w:r>
      <w:r>
        <w:rPr>
          <w:sz w:val="28"/>
        </w:rPr>
        <w:t>руб./21 рабочий день/8 час.);</w:t>
      </w:r>
    </w:p>
    <w:p w14:paraId="46000000" w14:textId="6775C9DA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стоимость требования: </w:t>
      </w:r>
      <w:r w:rsidR="00B128BB">
        <w:rPr>
          <w:sz w:val="28"/>
        </w:rPr>
        <w:t>816</w:t>
      </w:r>
      <w:r>
        <w:rPr>
          <w:sz w:val="28"/>
        </w:rPr>
        <w:t xml:space="preserve"> руб. (</w:t>
      </w:r>
      <w:r w:rsidR="00B128BB">
        <w:rPr>
          <w:sz w:val="28"/>
        </w:rPr>
        <w:t>408</w:t>
      </w:r>
      <w:r>
        <w:rPr>
          <w:sz w:val="28"/>
        </w:rPr>
        <w:t xml:space="preserve"> руб./час x 2 чел./час) на 1-го заявителя.</w:t>
      </w:r>
    </w:p>
    <w:p w14:paraId="47000000" w14:textId="471BFD2A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Общая стоимость требований: </w:t>
      </w:r>
      <w:r w:rsidR="00B128BB">
        <w:rPr>
          <w:sz w:val="28"/>
        </w:rPr>
        <w:t>816</w:t>
      </w:r>
      <w:r>
        <w:rPr>
          <w:sz w:val="28"/>
        </w:rPr>
        <w:t xml:space="preserve"> руб. + </w:t>
      </w:r>
      <w:r w:rsidR="00B128BB">
        <w:rPr>
          <w:sz w:val="28"/>
        </w:rPr>
        <w:t>816</w:t>
      </w:r>
      <w:r>
        <w:rPr>
          <w:sz w:val="28"/>
        </w:rPr>
        <w:t xml:space="preserve"> руб. = </w:t>
      </w:r>
      <w:r w:rsidR="00B128BB">
        <w:rPr>
          <w:sz w:val="28"/>
        </w:rPr>
        <w:t>1632</w:t>
      </w:r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 xml:space="preserve"> на 1-го заявителя.</w:t>
      </w:r>
    </w:p>
    <w:p w14:paraId="48000000" w14:textId="77777777" w:rsidR="008244E1" w:rsidRDefault="008244E1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567E1F9B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lastRenderedPageBreak/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E30002">
        <w:rPr>
          <w:sz w:val="28"/>
        </w:rPr>
        <w:t>09</w:t>
      </w:r>
      <w:r>
        <w:rPr>
          <w:sz w:val="28"/>
        </w:rPr>
        <w:t>.</w:t>
      </w:r>
      <w:r w:rsidR="00247334">
        <w:rPr>
          <w:sz w:val="28"/>
        </w:rPr>
        <w:t>12</w:t>
      </w:r>
      <w:r>
        <w:rPr>
          <w:sz w:val="28"/>
        </w:rPr>
        <w:t>.2024 г. по 2</w:t>
      </w:r>
      <w:r w:rsidR="00247334">
        <w:rPr>
          <w:sz w:val="28"/>
        </w:rPr>
        <w:t>0</w:t>
      </w:r>
      <w:r>
        <w:rPr>
          <w:sz w:val="28"/>
        </w:rPr>
        <w:t>.</w:t>
      </w:r>
      <w:r w:rsidR="00247334">
        <w:rPr>
          <w:sz w:val="28"/>
        </w:rPr>
        <w:t>12</w:t>
      </w:r>
      <w:r>
        <w:rPr>
          <w:sz w:val="28"/>
        </w:rPr>
        <w:t>.2024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7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2000000" w14:textId="6923E4B3" w:rsidR="008244E1" w:rsidRDefault="004F2C46" w:rsidP="003D0579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 w:rsidR="003D0579">
        <w:rPr>
          <w:sz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D0579">
        <w:rPr>
          <w:sz w:val="28"/>
        </w:rPr>
        <w:t>Выселковский</w:t>
      </w:r>
      <w:proofErr w:type="spellEnd"/>
      <w:r w:rsidR="003D0579">
        <w:rPr>
          <w:sz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</w:t>
      </w:r>
      <w:proofErr w:type="gramEnd"/>
      <w:r w:rsidR="003D0579">
        <w:rPr>
          <w:sz w:val="28"/>
        </w:rPr>
        <w:t xml:space="preserve"> инвестиционной деятельности, а также необоснованных расходов бюджета муниципального образования </w:t>
      </w:r>
      <w:proofErr w:type="spellStart"/>
      <w:r w:rsidR="003D0579">
        <w:rPr>
          <w:sz w:val="28"/>
        </w:rPr>
        <w:t>Выселковский</w:t>
      </w:r>
      <w:proofErr w:type="spellEnd"/>
      <w:r w:rsidR="003D0579">
        <w:rPr>
          <w:sz w:val="28"/>
        </w:rPr>
        <w:t xml:space="preserve"> район, и о возможности его дальнейшего согласования.   </w:t>
      </w:r>
      <w:r>
        <w:rPr>
          <w:sz w:val="28"/>
        </w:rPr>
        <w:t xml:space="preserve"> </w:t>
      </w:r>
    </w:p>
    <w:p w14:paraId="53000000" w14:textId="77777777" w:rsidR="008244E1" w:rsidRDefault="008244E1">
      <w:pPr>
        <w:rPr>
          <w:sz w:val="26"/>
        </w:rPr>
      </w:pPr>
    </w:p>
    <w:p w14:paraId="54000000" w14:textId="77777777" w:rsidR="008244E1" w:rsidRDefault="008244E1">
      <w:pPr>
        <w:rPr>
          <w:sz w:val="26"/>
        </w:rPr>
      </w:pPr>
    </w:p>
    <w:p w14:paraId="55000000" w14:textId="77777777" w:rsidR="008244E1" w:rsidRDefault="004F2C46">
      <w:pPr>
        <w:rPr>
          <w:sz w:val="28"/>
        </w:rPr>
      </w:pPr>
      <w:r>
        <w:rPr>
          <w:sz w:val="28"/>
        </w:rPr>
        <w:t>Первый заместитель главы</w:t>
      </w:r>
    </w:p>
    <w:p w14:paraId="56000000" w14:textId="77777777" w:rsidR="008244E1" w:rsidRDefault="004F2C46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7000000" w14:textId="77777777" w:rsidR="008244E1" w:rsidRDefault="004F2C46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0F0DAF9E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E30002">
        <w:rPr>
          <w:sz w:val="28"/>
        </w:rPr>
        <w:t>2</w:t>
      </w:r>
      <w:r w:rsidR="00247334">
        <w:rPr>
          <w:sz w:val="28"/>
        </w:rPr>
        <w:t>7</w:t>
      </w:r>
      <w:r>
        <w:rPr>
          <w:sz w:val="28"/>
        </w:rPr>
        <w:t>.</w:t>
      </w:r>
      <w:r w:rsidR="00247334">
        <w:rPr>
          <w:sz w:val="28"/>
        </w:rPr>
        <w:t>12</w:t>
      </w:r>
      <w:r>
        <w:rPr>
          <w:sz w:val="28"/>
        </w:rPr>
        <w:t>.2024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44E1"/>
    <w:rsid w:val="000C377E"/>
    <w:rsid w:val="00247334"/>
    <w:rsid w:val="00271C1B"/>
    <w:rsid w:val="002D0CCD"/>
    <w:rsid w:val="00315037"/>
    <w:rsid w:val="00364BEF"/>
    <w:rsid w:val="00385E89"/>
    <w:rsid w:val="003C16CF"/>
    <w:rsid w:val="003D0579"/>
    <w:rsid w:val="00421DBA"/>
    <w:rsid w:val="00431FF0"/>
    <w:rsid w:val="00456640"/>
    <w:rsid w:val="004D33E2"/>
    <w:rsid w:val="004F2C46"/>
    <w:rsid w:val="00502C30"/>
    <w:rsid w:val="005776DE"/>
    <w:rsid w:val="00606F44"/>
    <w:rsid w:val="00617C7A"/>
    <w:rsid w:val="006538BB"/>
    <w:rsid w:val="006A46DC"/>
    <w:rsid w:val="006B1279"/>
    <w:rsid w:val="006B592C"/>
    <w:rsid w:val="006F294C"/>
    <w:rsid w:val="007070AD"/>
    <w:rsid w:val="00715E73"/>
    <w:rsid w:val="00737B05"/>
    <w:rsid w:val="007454AF"/>
    <w:rsid w:val="00795A23"/>
    <w:rsid w:val="007B206D"/>
    <w:rsid w:val="007D64F8"/>
    <w:rsid w:val="00810E5A"/>
    <w:rsid w:val="008244E1"/>
    <w:rsid w:val="00833238"/>
    <w:rsid w:val="00837502"/>
    <w:rsid w:val="008A791E"/>
    <w:rsid w:val="00941141"/>
    <w:rsid w:val="00A250A9"/>
    <w:rsid w:val="00A91905"/>
    <w:rsid w:val="00AA56C4"/>
    <w:rsid w:val="00AD0661"/>
    <w:rsid w:val="00B128BB"/>
    <w:rsid w:val="00B54426"/>
    <w:rsid w:val="00C22619"/>
    <w:rsid w:val="00CD49CD"/>
    <w:rsid w:val="00CE705B"/>
    <w:rsid w:val="00D47BD2"/>
    <w:rsid w:val="00D61D63"/>
    <w:rsid w:val="00D731D1"/>
    <w:rsid w:val="00DE59B4"/>
    <w:rsid w:val="00E04C3F"/>
    <w:rsid w:val="00E30002"/>
    <w:rsid w:val="00E32375"/>
    <w:rsid w:val="00E41C3C"/>
    <w:rsid w:val="00EB369D"/>
    <w:rsid w:val="00F237F4"/>
    <w:rsid w:val="00F66807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elk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2ABF-3290-4099-9D5D-6E3C6C25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16</cp:revision>
  <cp:lastPrinted>2024-12-27T13:18:00Z</cp:lastPrinted>
  <dcterms:created xsi:type="dcterms:W3CDTF">2024-12-27T13:11:00Z</dcterms:created>
  <dcterms:modified xsi:type="dcterms:W3CDTF">2024-12-27T13:20:00Z</dcterms:modified>
</cp:coreProperties>
</file>