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2D" w:rsidRDefault="00E3702D">
      <w:pPr>
        <w:pStyle w:val="a9"/>
        <w:jc w:val="center"/>
        <w:rPr>
          <w:rFonts w:ascii="Times New Roman" w:hAnsi="Times New Roman"/>
          <w:sz w:val="28"/>
        </w:rPr>
      </w:pPr>
    </w:p>
    <w:p w:rsidR="00E3702D" w:rsidRDefault="00E3702D">
      <w:pPr>
        <w:pStyle w:val="a9"/>
        <w:jc w:val="center"/>
        <w:rPr>
          <w:rFonts w:ascii="Times New Roman" w:hAnsi="Times New Roman"/>
          <w:sz w:val="28"/>
        </w:rPr>
      </w:pPr>
    </w:p>
    <w:p w:rsidR="00E3702D" w:rsidRDefault="00083B50">
      <w:pPr>
        <w:pStyle w:val="a9"/>
        <w:jc w:val="center"/>
        <w:rPr>
          <w:rFonts w:ascii="Times New Roman" w:hAnsi="Times New Roman"/>
          <w:sz w:val="28"/>
        </w:rPr>
      </w:pPr>
      <w:r>
        <w:rPr>
          <w:rFonts w:ascii="Times New Roman" w:hAnsi="Times New Roman"/>
          <w:sz w:val="28"/>
        </w:rPr>
        <w:t>СВОДНЫЙ ОТЧЕТ</w:t>
      </w:r>
    </w:p>
    <w:p w:rsidR="00E3702D" w:rsidRDefault="00083B50">
      <w:pPr>
        <w:pStyle w:val="a9"/>
        <w:jc w:val="center"/>
        <w:rPr>
          <w:rFonts w:ascii="Times New Roman" w:hAnsi="Times New Roman"/>
          <w:sz w:val="28"/>
        </w:rPr>
      </w:pPr>
      <w:r>
        <w:rPr>
          <w:rFonts w:ascii="Times New Roman" w:hAnsi="Times New Roman"/>
          <w:sz w:val="28"/>
        </w:rPr>
        <w:t>о результатах проведения оценки регулирующего воздействия</w:t>
      </w:r>
    </w:p>
    <w:p w:rsidR="00E3702D" w:rsidRDefault="00083B50">
      <w:pPr>
        <w:pStyle w:val="a9"/>
        <w:jc w:val="center"/>
        <w:rPr>
          <w:rFonts w:ascii="Times New Roman" w:hAnsi="Times New Roman"/>
          <w:sz w:val="28"/>
        </w:rPr>
      </w:pPr>
      <w:r>
        <w:rPr>
          <w:rFonts w:ascii="Times New Roman" w:hAnsi="Times New Roman"/>
          <w:sz w:val="28"/>
        </w:rPr>
        <w:t>проекта муниципального нормативного правового акта</w:t>
      </w:r>
    </w:p>
    <w:p w:rsidR="00E3702D" w:rsidRDefault="00E3702D">
      <w:pPr>
        <w:pStyle w:val="a9"/>
        <w:rPr>
          <w:rFonts w:ascii="Times New Roman" w:hAnsi="Times New Roman"/>
          <w:sz w:val="28"/>
        </w:rPr>
      </w:pPr>
    </w:p>
    <w:p w:rsidR="00E3702D" w:rsidRDefault="00E3702D">
      <w:pPr>
        <w:pStyle w:val="a9"/>
        <w:rPr>
          <w:rFonts w:ascii="Times New Roman" w:hAnsi="Times New Roman"/>
          <w:sz w:val="28"/>
        </w:rPr>
      </w:pPr>
    </w:p>
    <w:p w:rsidR="00E3702D" w:rsidRDefault="00083B50">
      <w:pPr>
        <w:pStyle w:val="a9"/>
        <w:ind w:firstLine="851"/>
        <w:jc w:val="both"/>
        <w:rPr>
          <w:rFonts w:ascii="Times New Roman" w:hAnsi="Times New Roman"/>
          <w:sz w:val="28"/>
        </w:rPr>
      </w:pPr>
      <w:r>
        <w:rPr>
          <w:rFonts w:ascii="Times New Roman" w:hAnsi="Times New Roman"/>
          <w:sz w:val="28"/>
        </w:rPr>
        <w:t>1. Общая информация</w:t>
      </w:r>
    </w:p>
    <w:p w:rsidR="00E3702D" w:rsidRDefault="00083B50">
      <w:pPr>
        <w:spacing w:after="0" w:line="240" w:lineRule="auto"/>
        <w:ind w:firstLine="708"/>
        <w:jc w:val="both"/>
        <w:rPr>
          <w:rFonts w:ascii="Times New Roman" w:hAnsi="Times New Roman"/>
          <w:sz w:val="28"/>
        </w:rPr>
      </w:pPr>
      <w:r>
        <w:rPr>
          <w:rFonts w:ascii="Times New Roman" w:hAnsi="Times New Roman"/>
          <w:sz w:val="28"/>
        </w:rPr>
        <w:t xml:space="preserve"> 1.1. Регулирующий орган: Отдел по управлению муниципальным имуществом и земельным вопросам администрации муниципального образования </w:t>
      </w:r>
      <w:proofErr w:type="spellStart"/>
      <w:r>
        <w:rPr>
          <w:rFonts w:ascii="Times New Roman" w:hAnsi="Times New Roman"/>
          <w:sz w:val="28"/>
        </w:rPr>
        <w:t>Выселковский</w:t>
      </w:r>
      <w:proofErr w:type="spellEnd"/>
      <w:r>
        <w:rPr>
          <w:rFonts w:ascii="Times New Roman" w:hAnsi="Times New Roman"/>
          <w:sz w:val="28"/>
        </w:rPr>
        <w:t xml:space="preserve"> район.</w:t>
      </w:r>
    </w:p>
    <w:p w:rsidR="00E3702D" w:rsidRDefault="00083B50">
      <w:pPr>
        <w:spacing w:after="0" w:line="240" w:lineRule="auto"/>
        <w:ind w:firstLine="851"/>
        <w:jc w:val="both"/>
        <w:rPr>
          <w:sz w:val="28"/>
        </w:rPr>
      </w:pPr>
      <w:r>
        <w:rPr>
          <w:rFonts w:ascii="Times New Roman" w:hAnsi="Times New Roman"/>
          <w:sz w:val="28"/>
        </w:rPr>
        <w:t>1.2. Вид и наименование проекта муниципального нормативного правового акта:</w:t>
      </w:r>
      <w:bookmarkStart w:id="0" w:name="_Hlk511038086"/>
      <w:r>
        <w:rPr>
          <w:rFonts w:ascii="Times New Roman" w:hAnsi="Times New Roman"/>
          <w:sz w:val="28"/>
        </w:rPr>
        <w:t xml:space="preserve"> </w:t>
      </w:r>
      <w:bookmarkStart w:id="1" w:name="_Hlk491332889"/>
      <w:bookmarkEnd w:id="0"/>
      <w:r>
        <w:rPr>
          <w:rFonts w:ascii="Times New Roman" w:hAnsi="Times New Roman"/>
          <w:sz w:val="28"/>
        </w:rPr>
        <w:t xml:space="preserve">проект решения Совета муниципального образования </w:t>
      </w:r>
      <w:proofErr w:type="spellStart"/>
      <w:r>
        <w:rPr>
          <w:rFonts w:ascii="Times New Roman" w:hAnsi="Times New Roman"/>
          <w:sz w:val="28"/>
          <w:szCs w:val="28"/>
        </w:rPr>
        <w:t>Выселковский</w:t>
      </w:r>
      <w:proofErr w:type="spellEnd"/>
      <w:r>
        <w:rPr>
          <w:rFonts w:ascii="Times New Roman" w:hAnsi="Times New Roman"/>
          <w:sz w:val="28"/>
          <w:szCs w:val="28"/>
        </w:rPr>
        <w:t xml:space="preserve"> муниципальный район Краснодарского края</w:t>
      </w:r>
      <w:r>
        <w:rPr>
          <w:rFonts w:ascii="Times New Roman" w:hAnsi="Times New Roman"/>
          <w:sz w:val="28"/>
        </w:rPr>
        <w:t xml:space="preserve"> «</w:t>
      </w:r>
      <w:bookmarkStart w:id="2" w:name="_Hlk509823976"/>
      <w:bookmarkEnd w:id="1"/>
      <w:r>
        <w:rPr>
          <w:rFonts w:ascii="Times New Roman" w:hAnsi="Times New Roman"/>
          <w:sz w:val="28"/>
          <w:szCs w:val="28"/>
        </w:rPr>
        <w:t xml:space="preserve">О внесении изменений </w:t>
      </w:r>
      <w:proofErr w:type="gramStart"/>
      <w:r>
        <w:rPr>
          <w:rFonts w:ascii="Times New Roman" w:hAnsi="Times New Roman"/>
          <w:sz w:val="28"/>
          <w:szCs w:val="28"/>
        </w:rPr>
        <w:t>в  решение</w:t>
      </w:r>
      <w:proofErr w:type="gramEnd"/>
      <w:r>
        <w:rPr>
          <w:rFonts w:ascii="Times New Roman" w:hAnsi="Times New Roman"/>
          <w:sz w:val="28"/>
          <w:szCs w:val="28"/>
        </w:rPr>
        <w:t xml:space="preserve"> Совета муниципального образования  </w:t>
      </w:r>
      <w:proofErr w:type="spellStart"/>
      <w:r>
        <w:rPr>
          <w:rFonts w:ascii="Times New Roman" w:hAnsi="Times New Roman"/>
          <w:sz w:val="28"/>
          <w:szCs w:val="28"/>
        </w:rPr>
        <w:t>Выселковский</w:t>
      </w:r>
      <w:proofErr w:type="spellEnd"/>
      <w:r>
        <w:rPr>
          <w:rFonts w:ascii="Times New Roman" w:hAnsi="Times New Roman"/>
          <w:sz w:val="28"/>
          <w:szCs w:val="28"/>
        </w:rPr>
        <w:t xml:space="preserve"> район</w:t>
      </w:r>
      <w:r>
        <w:rPr>
          <w:sz w:val="28"/>
          <w:szCs w:val="28"/>
        </w:rPr>
        <w:t xml:space="preserve"> </w:t>
      </w:r>
      <w:r>
        <w:rPr>
          <w:rFonts w:ascii="Times New Roman" w:hAnsi="Times New Roman"/>
          <w:sz w:val="28"/>
          <w:szCs w:val="28"/>
        </w:rPr>
        <w:t xml:space="preserve">от </w:t>
      </w:r>
      <w:r>
        <w:rPr>
          <w:rFonts w:ascii="Times New Roman" w:hAnsi="Times New Roman"/>
          <w:bCs/>
          <w:sz w:val="28"/>
          <w:szCs w:val="28"/>
        </w:rPr>
        <w:t>28 октября 2010 г.</w:t>
      </w:r>
      <w:r>
        <w:rPr>
          <w:sz w:val="28"/>
          <w:szCs w:val="28"/>
        </w:rPr>
        <w:t xml:space="preserve"> </w:t>
      </w:r>
      <w:r>
        <w:rPr>
          <w:rFonts w:ascii="Times New Roman" w:hAnsi="Times New Roman"/>
          <w:sz w:val="28"/>
          <w:szCs w:val="28"/>
        </w:rPr>
        <w:t>№</w:t>
      </w:r>
      <w:r>
        <w:rPr>
          <w:rFonts w:ascii="Times New Roman" w:hAnsi="Times New Roman"/>
          <w:bCs/>
          <w:sz w:val="28"/>
          <w:szCs w:val="28"/>
        </w:rPr>
        <w:t xml:space="preserve"> 9-71</w:t>
      </w:r>
      <w:r>
        <w:rPr>
          <w:bCs/>
          <w:sz w:val="28"/>
          <w:szCs w:val="28"/>
        </w:rPr>
        <w:t xml:space="preserve"> </w:t>
      </w:r>
      <w:r>
        <w:rPr>
          <w:rFonts w:ascii="Times New Roman" w:hAnsi="Times New Roman"/>
          <w:sz w:val="28"/>
          <w:szCs w:val="28"/>
        </w:rPr>
        <w:t xml:space="preserve">«Об утверждении положения о </w:t>
      </w:r>
      <w:r>
        <w:rPr>
          <w:rFonts w:ascii="Times New Roman" w:hAnsi="Times New Roman"/>
          <w:bCs/>
          <w:sz w:val="28"/>
          <w:szCs w:val="28"/>
        </w:rPr>
        <w:t>порядке управления</w:t>
      </w:r>
      <w:r>
        <w:rPr>
          <w:bCs/>
          <w:sz w:val="28"/>
          <w:szCs w:val="28"/>
        </w:rPr>
        <w:t xml:space="preserve"> </w:t>
      </w:r>
      <w:r>
        <w:rPr>
          <w:rFonts w:ascii="Times New Roman" w:hAnsi="Times New Roman"/>
          <w:bCs/>
          <w:sz w:val="28"/>
          <w:szCs w:val="28"/>
        </w:rPr>
        <w:t xml:space="preserve">и распоряжения имуществом, находящимся в муниципальной </w:t>
      </w:r>
      <w:r>
        <w:rPr>
          <w:bCs/>
          <w:sz w:val="28"/>
          <w:szCs w:val="28"/>
        </w:rPr>
        <w:t xml:space="preserve"> </w:t>
      </w:r>
      <w:r>
        <w:rPr>
          <w:rFonts w:ascii="Times New Roman" w:hAnsi="Times New Roman"/>
          <w:bCs/>
          <w:sz w:val="28"/>
          <w:szCs w:val="28"/>
        </w:rPr>
        <w:t xml:space="preserve">собственности муниципального образования </w:t>
      </w:r>
      <w:proofErr w:type="spellStart"/>
      <w:r>
        <w:rPr>
          <w:rFonts w:ascii="Times New Roman" w:hAnsi="Times New Roman"/>
          <w:bCs/>
          <w:sz w:val="28"/>
          <w:szCs w:val="28"/>
        </w:rPr>
        <w:t>Выселковский</w:t>
      </w:r>
      <w:proofErr w:type="spellEnd"/>
      <w:r>
        <w:rPr>
          <w:rFonts w:ascii="Times New Roman" w:hAnsi="Times New Roman"/>
          <w:bCs/>
          <w:sz w:val="28"/>
          <w:szCs w:val="28"/>
        </w:rPr>
        <w:t xml:space="preserve"> район</w:t>
      </w:r>
      <w:r>
        <w:rPr>
          <w:sz w:val="28"/>
          <w:szCs w:val="28"/>
        </w:rPr>
        <w:t>»</w:t>
      </w:r>
      <w:r>
        <w:rPr>
          <w:sz w:val="28"/>
        </w:rPr>
        <w:t>.</w:t>
      </w:r>
      <w:bookmarkEnd w:id="2"/>
    </w:p>
    <w:p w:rsidR="00E3702D" w:rsidRDefault="00083B50">
      <w:pPr>
        <w:spacing w:after="0" w:line="240" w:lineRule="auto"/>
        <w:ind w:firstLine="851"/>
        <w:jc w:val="both"/>
        <w:rPr>
          <w:rFonts w:ascii="Times New Roman" w:hAnsi="Times New Roman"/>
          <w:sz w:val="28"/>
        </w:rPr>
      </w:pPr>
      <w:r>
        <w:rPr>
          <w:rFonts w:ascii="Times New Roman" w:hAnsi="Times New Roman"/>
          <w:sz w:val="28"/>
        </w:rPr>
        <w:t>1.3. Предполагаемая дата вступления в силу муниципального нормативного правового акта: август 2026 г., со дня опубликования.</w:t>
      </w:r>
    </w:p>
    <w:p w:rsidR="00E3702D" w:rsidRDefault="00083B50">
      <w:pPr>
        <w:widowControl w:val="0"/>
        <w:tabs>
          <w:tab w:val="left" w:pos="1159"/>
        </w:tabs>
        <w:spacing w:after="0" w:line="240" w:lineRule="auto"/>
        <w:ind w:firstLine="851"/>
        <w:jc w:val="both"/>
        <w:rPr>
          <w:rFonts w:ascii="Times New Roman" w:hAnsi="Times New Roman"/>
          <w:sz w:val="28"/>
        </w:rPr>
      </w:pPr>
      <w:r>
        <w:rPr>
          <w:rFonts w:ascii="Times New Roman" w:hAnsi="Times New Roman"/>
          <w:sz w:val="28"/>
        </w:rPr>
        <w:t xml:space="preserve">1.4. Краткое описание проблемы, на решение которой направлено предлагаемое правовое регулирование: невозможность </w:t>
      </w:r>
      <w:r>
        <w:rPr>
          <w:rFonts w:ascii="Times New Roman" w:hAnsi="Times New Roman"/>
          <w:sz w:val="28"/>
          <w:szCs w:val="28"/>
          <w:lang w:bidi="ru-RU"/>
        </w:rPr>
        <w:t xml:space="preserve">приватизации и иного отчуждения объектов муниципальной собственности муниципального образования </w:t>
      </w:r>
      <w:proofErr w:type="spellStart"/>
      <w:r>
        <w:rPr>
          <w:rFonts w:ascii="Times New Roman" w:hAnsi="Times New Roman"/>
          <w:sz w:val="28"/>
          <w:szCs w:val="28"/>
          <w:lang w:bidi="ru-RU"/>
        </w:rPr>
        <w:t>Выселковский</w:t>
      </w:r>
      <w:proofErr w:type="spellEnd"/>
      <w:r>
        <w:rPr>
          <w:rFonts w:ascii="Times New Roman" w:hAnsi="Times New Roman"/>
          <w:sz w:val="28"/>
          <w:szCs w:val="28"/>
          <w:lang w:bidi="ru-RU"/>
        </w:rPr>
        <w:t xml:space="preserve"> муниципальный район Краснодарского края, </w:t>
      </w:r>
      <w:r>
        <w:rPr>
          <w:rFonts w:ascii="Times New Roman" w:hAnsi="Times New Roman"/>
          <w:sz w:val="28"/>
          <w:szCs w:val="28"/>
        </w:rPr>
        <w:t xml:space="preserve">в связи с </w:t>
      </w:r>
      <w:r>
        <w:rPr>
          <w:rFonts w:ascii="Times New Roman" w:hAnsi="Times New Roman"/>
          <w:sz w:val="28"/>
        </w:rPr>
        <w:t xml:space="preserve">несоответствием действующего </w:t>
      </w:r>
      <w:r>
        <w:rPr>
          <w:rFonts w:ascii="Times New Roman" w:hAnsi="Times New Roman"/>
          <w:sz w:val="28"/>
          <w:szCs w:val="28"/>
        </w:rPr>
        <w:t>Положения о порядке управления и распоряжения имуществом</w:t>
      </w:r>
      <w:r>
        <w:rPr>
          <w:rStyle w:val="24"/>
        </w:rPr>
        <w:t xml:space="preserve">, находящимся в </w:t>
      </w:r>
      <w:r>
        <w:rPr>
          <w:rFonts w:ascii="Times New Roman" w:hAnsi="Times New Roman"/>
          <w:bCs/>
          <w:sz w:val="28"/>
          <w:szCs w:val="28"/>
        </w:rPr>
        <w:t xml:space="preserve">муниципальной </w:t>
      </w:r>
      <w:r>
        <w:rPr>
          <w:bCs/>
          <w:sz w:val="28"/>
          <w:szCs w:val="28"/>
        </w:rPr>
        <w:t xml:space="preserve"> </w:t>
      </w:r>
      <w:r>
        <w:rPr>
          <w:rFonts w:ascii="Times New Roman" w:hAnsi="Times New Roman"/>
          <w:bCs/>
          <w:sz w:val="28"/>
          <w:szCs w:val="28"/>
        </w:rPr>
        <w:t xml:space="preserve">собственности муниципального образования </w:t>
      </w:r>
      <w:proofErr w:type="spellStart"/>
      <w:r>
        <w:rPr>
          <w:rFonts w:ascii="Times New Roman" w:hAnsi="Times New Roman"/>
          <w:bCs/>
          <w:sz w:val="28"/>
          <w:szCs w:val="28"/>
        </w:rPr>
        <w:t>Выселковский</w:t>
      </w:r>
      <w:proofErr w:type="spellEnd"/>
      <w:r>
        <w:rPr>
          <w:rFonts w:ascii="Times New Roman" w:hAnsi="Times New Roman"/>
          <w:bCs/>
          <w:sz w:val="28"/>
          <w:szCs w:val="28"/>
        </w:rPr>
        <w:t xml:space="preserve"> муниципальный район Краснодарского края</w:t>
      </w:r>
      <w:r>
        <w:rPr>
          <w:rStyle w:val="24"/>
        </w:rPr>
        <w:t xml:space="preserve"> </w:t>
      </w:r>
      <w:r>
        <w:rPr>
          <w:rFonts w:ascii="Times New Roman" w:hAnsi="Times New Roman"/>
          <w:sz w:val="28"/>
        </w:rPr>
        <w:t xml:space="preserve">федеральному законодательству. </w:t>
      </w:r>
    </w:p>
    <w:p w:rsidR="00E3702D" w:rsidRDefault="00083B50">
      <w:pPr>
        <w:widowControl w:val="0"/>
        <w:tabs>
          <w:tab w:val="left" w:pos="1159"/>
        </w:tabs>
        <w:spacing w:after="0" w:line="240" w:lineRule="auto"/>
        <w:ind w:firstLine="851"/>
        <w:jc w:val="both"/>
        <w:rPr>
          <w:rFonts w:ascii="Times New Roman" w:hAnsi="Times New Roman"/>
          <w:sz w:val="28"/>
        </w:rPr>
      </w:pPr>
      <w:r>
        <w:rPr>
          <w:rFonts w:ascii="Times New Roman" w:hAnsi="Times New Roman"/>
          <w:sz w:val="28"/>
        </w:rPr>
        <w:t xml:space="preserve">1.5. Краткое описание целей предполагаемого правового регулирования: осуществление </w:t>
      </w:r>
      <w:r>
        <w:rPr>
          <w:rFonts w:ascii="Times New Roman" w:hAnsi="Times New Roman"/>
          <w:sz w:val="28"/>
          <w:szCs w:val="28"/>
          <w:lang w:bidi="ru-RU"/>
        </w:rPr>
        <w:t xml:space="preserve">приватизации и иного отчуждения объектов муниципальной собственности муниципального образования </w:t>
      </w:r>
      <w:proofErr w:type="spellStart"/>
      <w:r>
        <w:rPr>
          <w:rFonts w:ascii="Times New Roman" w:hAnsi="Times New Roman"/>
          <w:sz w:val="28"/>
          <w:szCs w:val="28"/>
          <w:lang w:bidi="ru-RU"/>
        </w:rPr>
        <w:t>Выселковский</w:t>
      </w:r>
      <w:proofErr w:type="spellEnd"/>
      <w:r>
        <w:rPr>
          <w:rFonts w:ascii="Times New Roman" w:hAnsi="Times New Roman"/>
          <w:sz w:val="28"/>
          <w:szCs w:val="28"/>
          <w:lang w:bidi="ru-RU"/>
        </w:rPr>
        <w:t xml:space="preserve"> муниципальный район Краснодарского края</w:t>
      </w:r>
      <w:r>
        <w:rPr>
          <w:rFonts w:ascii="Times New Roman" w:hAnsi="Times New Roman"/>
          <w:color w:val="000000" w:themeColor="text1"/>
          <w:sz w:val="28"/>
        </w:rPr>
        <w:t>.</w:t>
      </w:r>
    </w:p>
    <w:p w:rsidR="00E3702D" w:rsidRDefault="00083B50">
      <w:pPr>
        <w:spacing w:after="0" w:line="240" w:lineRule="auto"/>
        <w:ind w:firstLine="851"/>
        <w:jc w:val="both"/>
        <w:rPr>
          <w:rFonts w:ascii="Times New Roman" w:hAnsi="Times New Roman"/>
          <w:color w:val="000000" w:themeColor="text1"/>
          <w:sz w:val="28"/>
        </w:rPr>
      </w:pPr>
      <w:r>
        <w:rPr>
          <w:rFonts w:ascii="Times New Roman" w:hAnsi="Times New Roman"/>
          <w:sz w:val="28"/>
        </w:rPr>
        <w:t xml:space="preserve">1.6. Краткое </w:t>
      </w:r>
      <w:r>
        <w:rPr>
          <w:rFonts w:ascii="Times New Roman" w:hAnsi="Times New Roman"/>
          <w:color w:val="000000" w:themeColor="text1"/>
          <w:sz w:val="28"/>
        </w:rPr>
        <w:t>описание содержания предлагаемого правового регулирования: в целях решения указанной проблемы, предлагается у</w:t>
      </w:r>
      <w:r>
        <w:rPr>
          <w:rStyle w:val="53"/>
        </w:rPr>
        <w:t xml:space="preserve">твердить изменения в </w:t>
      </w:r>
      <w:r>
        <w:rPr>
          <w:rFonts w:ascii="Times New Roman" w:hAnsi="Times New Roman"/>
          <w:sz w:val="28"/>
        </w:rPr>
        <w:t xml:space="preserve">решение </w:t>
      </w:r>
      <w:r>
        <w:rPr>
          <w:rFonts w:ascii="Times New Roman" w:hAnsi="Times New Roman"/>
          <w:sz w:val="28"/>
          <w:szCs w:val="28"/>
        </w:rPr>
        <w:t xml:space="preserve">Совета муниципального </w:t>
      </w:r>
      <w:proofErr w:type="gramStart"/>
      <w:r>
        <w:rPr>
          <w:rFonts w:ascii="Times New Roman" w:hAnsi="Times New Roman"/>
          <w:sz w:val="28"/>
          <w:szCs w:val="28"/>
        </w:rPr>
        <w:t xml:space="preserve">образования  </w:t>
      </w:r>
      <w:proofErr w:type="spellStart"/>
      <w:r>
        <w:rPr>
          <w:rFonts w:ascii="Times New Roman" w:hAnsi="Times New Roman"/>
          <w:sz w:val="28"/>
          <w:szCs w:val="28"/>
        </w:rPr>
        <w:t>Выселковский</w:t>
      </w:r>
      <w:proofErr w:type="spellEnd"/>
      <w:proofErr w:type="gramEnd"/>
      <w:r>
        <w:rPr>
          <w:rFonts w:ascii="Times New Roman" w:hAnsi="Times New Roman"/>
          <w:sz w:val="28"/>
          <w:szCs w:val="28"/>
        </w:rPr>
        <w:t xml:space="preserve">  район  от </w:t>
      </w:r>
      <w:r>
        <w:rPr>
          <w:rFonts w:ascii="Times New Roman" w:hAnsi="Times New Roman"/>
          <w:bCs/>
          <w:sz w:val="28"/>
          <w:szCs w:val="28"/>
        </w:rPr>
        <w:t>28 октября  2010 г.</w:t>
      </w:r>
      <w:r>
        <w:rPr>
          <w:sz w:val="28"/>
          <w:szCs w:val="28"/>
        </w:rPr>
        <w:t xml:space="preserve"> </w:t>
      </w:r>
      <w:r>
        <w:rPr>
          <w:rFonts w:ascii="Times New Roman" w:hAnsi="Times New Roman"/>
          <w:sz w:val="28"/>
          <w:szCs w:val="28"/>
        </w:rPr>
        <w:t>№</w:t>
      </w:r>
      <w:r>
        <w:rPr>
          <w:rFonts w:ascii="Times New Roman" w:hAnsi="Times New Roman"/>
          <w:bCs/>
          <w:sz w:val="28"/>
          <w:szCs w:val="28"/>
        </w:rPr>
        <w:t xml:space="preserve"> 9-71</w:t>
      </w:r>
      <w:r>
        <w:rPr>
          <w:bCs/>
          <w:sz w:val="28"/>
          <w:szCs w:val="28"/>
        </w:rPr>
        <w:t xml:space="preserve"> </w:t>
      </w:r>
      <w:r>
        <w:rPr>
          <w:rFonts w:ascii="Times New Roman" w:hAnsi="Times New Roman"/>
          <w:sz w:val="28"/>
          <w:szCs w:val="28"/>
        </w:rPr>
        <w:t xml:space="preserve">«Об утверждении положения о </w:t>
      </w:r>
      <w:r>
        <w:rPr>
          <w:rFonts w:ascii="Times New Roman" w:hAnsi="Times New Roman"/>
          <w:bCs/>
          <w:sz w:val="28"/>
          <w:szCs w:val="28"/>
        </w:rPr>
        <w:t>порядке управления</w:t>
      </w:r>
      <w:r>
        <w:rPr>
          <w:bCs/>
          <w:sz w:val="28"/>
          <w:szCs w:val="28"/>
        </w:rPr>
        <w:t xml:space="preserve"> </w:t>
      </w:r>
      <w:r>
        <w:rPr>
          <w:rFonts w:ascii="Times New Roman" w:hAnsi="Times New Roman"/>
          <w:bCs/>
          <w:sz w:val="28"/>
          <w:szCs w:val="28"/>
        </w:rPr>
        <w:t xml:space="preserve">и распоряжения имуществом, находящимся в муниципальной </w:t>
      </w:r>
      <w:r>
        <w:rPr>
          <w:bCs/>
          <w:sz w:val="28"/>
          <w:szCs w:val="28"/>
        </w:rPr>
        <w:t xml:space="preserve"> </w:t>
      </w:r>
      <w:r>
        <w:rPr>
          <w:rFonts w:ascii="Times New Roman" w:hAnsi="Times New Roman"/>
          <w:bCs/>
          <w:sz w:val="28"/>
          <w:szCs w:val="28"/>
        </w:rPr>
        <w:t xml:space="preserve">собственности муниципального образования </w:t>
      </w:r>
      <w:proofErr w:type="spellStart"/>
      <w:r>
        <w:rPr>
          <w:rFonts w:ascii="Times New Roman" w:hAnsi="Times New Roman"/>
          <w:bCs/>
          <w:sz w:val="28"/>
          <w:szCs w:val="28"/>
        </w:rPr>
        <w:t>Выселковский</w:t>
      </w:r>
      <w:proofErr w:type="spellEnd"/>
      <w:r>
        <w:rPr>
          <w:rFonts w:ascii="Times New Roman" w:hAnsi="Times New Roman"/>
          <w:bCs/>
          <w:sz w:val="28"/>
          <w:szCs w:val="28"/>
        </w:rPr>
        <w:t xml:space="preserve"> район</w:t>
      </w:r>
      <w:r>
        <w:rPr>
          <w:sz w:val="28"/>
          <w:szCs w:val="28"/>
        </w:rPr>
        <w:t>»</w:t>
      </w:r>
      <w:r>
        <w:rPr>
          <w:sz w:val="28"/>
        </w:rPr>
        <w:t>.</w:t>
      </w:r>
    </w:p>
    <w:p w:rsidR="00E3702D" w:rsidRDefault="00083B50">
      <w:pPr>
        <w:pStyle w:val="ConsPlusNonformat1"/>
        <w:ind w:firstLine="851"/>
        <w:jc w:val="both"/>
        <w:rPr>
          <w:rFonts w:ascii="Times New Roman" w:hAnsi="Times New Roman"/>
          <w:color w:val="000000" w:themeColor="text1"/>
          <w:sz w:val="28"/>
        </w:rPr>
      </w:pPr>
      <w:r>
        <w:rPr>
          <w:rFonts w:ascii="Times New Roman" w:hAnsi="Times New Roman"/>
          <w:color w:val="000000" w:themeColor="text1"/>
          <w:sz w:val="28"/>
        </w:rPr>
        <w:t xml:space="preserve">1.6.1.  Степень регулирующего воздействия – высокая. </w:t>
      </w:r>
    </w:p>
    <w:p w:rsidR="00E3702D" w:rsidRDefault="00083B50">
      <w:pPr>
        <w:pStyle w:val="ConsPlusNonformat1"/>
        <w:ind w:firstLine="708"/>
        <w:jc w:val="both"/>
        <w:rPr>
          <w:rFonts w:ascii="Times New Roman" w:hAnsi="Times New Roman"/>
          <w:color w:val="000000" w:themeColor="text1"/>
          <w:sz w:val="28"/>
        </w:rPr>
      </w:pPr>
      <w:r>
        <w:rPr>
          <w:rFonts w:ascii="Times New Roman" w:hAnsi="Times New Roman"/>
          <w:color w:val="000000" w:themeColor="text1"/>
          <w:sz w:val="28"/>
        </w:rPr>
        <w:t xml:space="preserve">Обоснование степени регулирующего воздействия: проект муниципального нормативного правового акта содержит положения, устанавливающие новые обязанности для субъектов предпринимательской и иной экономической деятельности. </w:t>
      </w:r>
    </w:p>
    <w:p w:rsidR="00E3702D" w:rsidRDefault="00083B50">
      <w:pPr>
        <w:pStyle w:val="ConsPlusNonformat1"/>
        <w:jc w:val="both"/>
        <w:rPr>
          <w:rFonts w:ascii="Times New Roman" w:hAnsi="Times New Roman"/>
          <w:color w:val="000000" w:themeColor="text1"/>
          <w:sz w:val="28"/>
        </w:rPr>
      </w:pPr>
      <w:r>
        <w:rPr>
          <w:rFonts w:ascii="Times New Roman" w:hAnsi="Times New Roman"/>
          <w:color w:val="000000" w:themeColor="text1"/>
          <w:sz w:val="28"/>
        </w:rPr>
        <w:t xml:space="preserve">           1.7. Контактная информация исполнителя в регулирующем органе:</w:t>
      </w:r>
    </w:p>
    <w:p w:rsidR="00E3702D" w:rsidRDefault="00083B50">
      <w:pPr>
        <w:pStyle w:val="a9"/>
        <w:ind w:firstLine="708"/>
        <w:jc w:val="both"/>
        <w:rPr>
          <w:rFonts w:ascii="Times New Roman" w:hAnsi="Times New Roman"/>
          <w:color w:val="000000" w:themeColor="text1"/>
          <w:sz w:val="28"/>
        </w:rPr>
      </w:pPr>
      <w:r>
        <w:rPr>
          <w:rFonts w:ascii="Times New Roman" w:hAnsi="Times New Roman"/>
          <w:color w:val="000000" w:themeColor="text1"/>
          <w:sz w:val="28"/>
        </w:rPr>
        <w:t>Ф.И.О.: </w:t>
      </w:r>
      <w:proofErr w:type="spellStart"/>
      <w:r>
        <w:rPr>
          <w:rFonts w:ascii="Times New Roman" w:hAnsi="Times New Roman"/>
          <w:color w:val="000000" w:themeColor="text1"/>
          <w:sz w:val="28"/>
        </w:rPr>
        <w:t>Христианова</w:t>
      </w:r>
      <w:proofErr w:type="spellEnd"/>
      <w:r>
        <w:rPr>
          <w:rFonts w:ascii="Times New Roman" w:hAnsi="Times New Roman"/>
          <w:color w:val="000000" w:themeColor="text1"/>
          <w:sz w:val="28"/>
        </w:rPr>
        <w:t xml:space="preserve"> Ирина Владимировна заведующий сектором земельных отношений отдела по управлению муниципальным имуществом и </w:t>
      </w:r>
      <w:r>
        <w:rPr>
          <w:rFonts w:ascii="Times New Roman" w:hAnsi="Times New Roman"/>
          <w:color w:val="000000" w:themeColor="text1"/>
          <w:sz w:val="28"/>
        </w:rPr>
        <w:lastRenderedPageBreak/>
        <w:t xml:space="preserve">земельным вопросам администрации муниципального образования </w:t>
      </w:r>
      <w:proofErr w:type="spellStart"/>
      <w:r>
        <w:rPr>
          <w:rFonts w:ascii="Times New Roman" w:hAnsi="Times New Roman"/>
          <w:color w:val="000000" w:themeColor="text1"/>
          <w:sz w:val="28"/>
        </w:rPr>
        <w:t>Выселковский</w:t>
      </w:r>
      <w:proofErr w:type="spellEnd"/>
      <w:r>
        <w:rPr>
          <w:rFonts w:ascii="Times New Roman" w:hAnsi="Times New Roman"/>
          <w:color w:val="000000" w:themeColor="text1"/>
          <w:sz w:val="28"/>
        </w:rPr>
        <w:t xml:space="preserve"> район, </w:t>
      </w:r>
    </w:p>
    <w:p w:rsidR="00E3702D" w:rsidRDefault="00083B50">
      <w:pPr>
        <w:pStyle w:val="a9"/>
        <w:ind w:firstLine="851"/>
        <w:jc w:val="both"/>
        <w:rPr>
          <w:rFonts w:ascii="Times New Roman" w:hAnsi="Times New Roman"/>
          <w:color w:val="000000" w:themeColor="text1"/>
          <w:sz w:val="28"/>
        </w:rPr>
      </w:pPr>
      <w:r>
        <w:rPr>
          <w:rFonts w:ascii="Times New Roman" w:hAnsi="Times New Roman"/>
          <w:color w:val="000000" w:themeColor="text1"/>
          <w:sz w:val="28"/>
        </w:rPr>
        <w:t>Тел.: 8 (86157) 75-8-75.</w:t>
      </w:r>
    </w:p>
    <w:p w:rsidR="00E3702D" w:rsidRDefault="00083B50">
      <w:pPr>
        <w:pStyle w:val="a9"/>
        <w:ind w:firstLine="851"/>
        <w:jc w:val="both"/>
        <w:rPr>
          <w:rFonts w:ascii="Times New Roman" w:hAnsi="Times New Roman"/>
          <w:color w:val="000000" w:themeColor="text1"/>
          <w:sz w:val="28"/>
        </w:rPr>
      </w:pPr>
      <w:r>
        <w:rPr>
          <w:rFonts w:ascii="Times New Roman" w:hAnsi="Times New Roman"/>
          <w:color w:val="000000" w:themeColor="text1"/>
          <w:sz w:val="28"/>
        </w:rPr>
        <w:t xml:space="preserve">Адрес электронной почты: </w:t>
      </w:r>
      <w:proofErr w:type="spellStart"/>
      <w:r>
        <w:rPr>
          <w:rFonts w:ascii="Times New Roman" w:hAnsi="Times New Roman"/>
          <w:color w:val="000000" w:themeColor="text1"/>
          <w:sz w:val="28"/>
          <w:lang w:val="en-US"/>
        </w:rPr>
        <w:t>oumi</w:t>
      </w:r>
      <w:proofErr w:type="spellEnd"/>
      <w:r>
        <w:rPr>
          <w:rFonts w:ascii="Times New Roman" w:hAnsi="Times New Roman"/>
          <w:color w:val="000000" w:themeColor="text1"/>
          <w:sz w:val="28"/>
        </w:rPr>
        <w:t>05@mail.ru.</w:t>
      </w:r>
    </w:p>
    <w:p w:rsidR="00E3702D" w:rsidRDefault="00083B50">
      <w:pPr>
        <w:spacing w:after="0" w:line="240" w:lineRule="auto"/>
        <w:ind w:firstLine="851"/>
        <w:jc w:val="both"/>
        <w:rPr>
          <w:rFonts w:ascii="Times New Roman" w:hAnsi="Times New Roman"/>
          <w:sz w:val="28"/>
          <w:szCs w:val="28"/>
        </w:rPr>
      </w:pPr>
      <w:r>
        <w:rPr>
          <w:rFonts w:ascii="Times New Roman" w:hAnsi="Times New Roman"/>
          <w:color w:val="000000" w:themeColor="text1"/>
          <w:sz w:val="28"/>
        </w:rPr>
        <w:t xml:space="preserve">2. Описание проблемы, на решение которой направлено предлагаемое правовое регулирование: </w:t>
      </w:r>
    </w:p>
    <w:p w:rsidR="00E3702D" w:rsidRDefault="00083B50">
      <w:pPr>
        <w:widowControl w:val="0"/>
        <w:tabs>
          <w:tab w:val="left" w:pos="1159"/>
        </w:tabs>
        <w:spacing w:after="0" w:line="240" w:lineRule="auto"/>
        <w:ind w:firstLine="760"/>
        <w:jc w:val="both"/>
        <w:rPr>
          <w:rStyle w:val="24"/>
        </w:rPr>
      </w:pPr>
      <w:r>
        <w:rPr>
          <w:rFonts w:ascii="Times New Roman" w:hAnsi="Times New Roman"/>
          <w:sz w:val="28"/>
          <w:szCs w:val="28"/>
        </w:rPr>
        <w:t xml:space="preserve">2.1. Формулировка </w:t>
      </w:r>
      <w:proofErr w:type="gramStart"/>
      <w:r>
        <w:rPr>
          <w:rFonts w:ascii="Times New Roman" w:hAnsi="Times New Roman"/>
          <w:sz w:val="28"/>
          <w:szCs w:val="28"/>
        </w:rPr>
        <w:t xml:space="preserve">проблемы:  </w:t>
      </w:r>
      <w:r>
        <w:rPr>
          <w:rFonts w:ascii="Times New Roman" w:hAnsi="Times New Roman"/>
          <w:sz w:val="28"/>
        </w:rPr>
        <w:t>невозможность</w:t>
      </w:r>
      <w:proofErr w:type="gramEnd"/>
      <w:r>
        <w:rPr>
          <w:rFonts w:ascii="Times New Roman" w:hAnsi="Times New Roman"/>
          <w:sz w:val="28"/>
        </w:rPr>
        <w:t xml:space="preserve"> </w:t>
      </w:r>
      <w:r>
        <w:rPr>
          <w:rFonts w:ascii="Times New Roman" w:hAnsi="Times New Roman"/>
          <w:sz w:val="28"/>
          <w:szCs w:val="28"/>
          <w:lang w:bidi="ru-RU"/>
        </w:rPr>
        <w:t xml:space="preserve">приватизации и иного отчуждения объектов муниципальной собственности муниципального образования </w:t>
      </w:r>
      <w:proofErr w:type="spellStart"/>
      <w:r>
        <w:rPr>
          <w:rFonts w:ascii="Times New Roman" w:hAnsi="Times New Roman"/>
          <w:sz w:val="28"/>
          <w:szCs w:val="28"/>
          <w:lang w:bidi="ru-RU"/>
        </w:rPr>
        <w:t>Выселковский</w:t>
      </w:r>
      <w:proofErr w:type="spellEnd"/>
      <w:r>
        <w:rPr>
          <w:rFonts w:ascii="Times New Roman" w:hAnsi="Times New Roman"/>
          <w:sz w:val="28"/>
          <w:szCs w:val="28"/>
          <w:lang w:bidi="ru-RU"/>
        </w:rPr>
        <w:t xml:space="preserve"> муниципальный район Краснодарского края</w:t>
      </w:r>
      <w:r>
        <w:rPr>
          <w:rFonts w:ascii="Times New Roman" w:hAnsi="Times New Roman"/>
          <w:sz w:val="28"/>
          <w:szCs w:val="28"/>
        </w:rPr>
        <w:t xml:space="preserve"> в соответствии с требованиями, установленными в </w:t>
      </w:r>
      <w:r>
        <w:rPr>
          <w:rStyle w:val="24"/>
        </w:rPr>
        <w:t xml:space="preserve">соответствии с Федеральным законом от 21 декабря 2001 г.    № 178-ФЗ «О приватизации государственного и муниципального имущества» (далее - Федеральный закон № 178-ФЗ) </w:t>
      </w:r>
      <w:r>
        <w:rPr>
          <w:rStyle w:val="53"/>
        </w:rPr>
        <w:t xml:space="preserve">в связи с внесением в </w:t>
      </w:r>
      <w:proofErr w:type="gramStart"/>
      <w:r>
        <w:rPr>
          <w:rStyle w:val="53"/>
        </w:rPr>
        <w:t>него  изменений</w:t>
      </w:r>
      <w:proofErr w:type="gramEnd"/>
      <w:r>
        <w:rPr>
          <w:rStyle w:val="53"/>
        </w:rPr>
        <w:t>:</w:t>
      </w:r>
    </w:p>
    <w:p w:rsidR="00E3702D" w:rsidRDefault="00083B50">
      <w:pPr>
        <w:pStyle w:val="afc"/>
        <w:shd w:val="clear" w:color="auto" w:fill="FFFFFF"/>
        <w:spacing w:beforeAutospacing="0" w:after="0" w:afterAutospacing="0"/>
        <w:ind w:firstLine="708"/>
        <w:jc w:val="both"/>
        <w:rPr>
          <w:color w:val="000000"/>
          <w:sz w:val="28"/>
          <w:szCs w:val="28"/>
        </w:rPr>
      </w:pPr>
      <w:r>
        <w:rPr>
          <w:color w:val="000000"/>
          <w:sz w:val="28"/>
          <w:szCs w:val="28"/>
        </w:rPr>
        <w:t xml:space="preserve">- вводится новый срок заключения договора купли-продажи - «не </w:t>
      </w:r>
      <w:proofErr w:type="gramStart"/>
      <w:r>
        <w:rPr>
          <w:color w:val="000000"/>
          <w:sz w:val="28"/>
          <w:szCs w:val="28"/>
        </w:rPr>
        <w:t>ранее  чем</w:t>
      </w:r>
      <w:proofErr w:type="gramEnd"/>
      <w:r>
        <w:rPr>
          <w:color w:val="000000"/>
          <w:sz w:val="28"/>
          <w:szCs w:val="28"/>
        </w:rPr>
        <w:t xml:space="preserve"> через десять дней и не позднее  двадцати дней  со дня размещения на официальном сайте  в сети «Интернет»  протокола об итогах продажи» взамен  «пяти рабочих дней со дня подведения итогов продажи имущества».</w:t>
      </w:r>
    </w:p>
    <w:p w:rsidR="00E3702D" w:rsidRDefault="00083B50">
      <w:pPr>
        <w:widowControl w:val="0"/>
        <w:tabs>
          <w:tab w:val="left" w:pos="1159"/>
        </w:tabs>
        <w:spacing w:after="0" w:line="240" w:lineRule="auto"/>
        <w:ind w:firstLine="760"/>
        <w:jc w:val="both"/>
        <w:rPr>
          <w:rFonts w:ascii="Times New Roman" w:hAnsi="Times New Roman"/>
          <w:sz w:val="28"/>
          <w:szCs w:val="28"/>
        </w:rPr>
      </w:pPr>
      <w:r>
        <w:rPr>
          <w:rFonts w:ascii="Times New Roman" w:hAnsi="Times New Roman"/>
          <w:sz w:val="28"/>
          <w:szCs w:val="28"/>
        </w:rPr>
        <w:t xml:space="preserve">2.2. Информация о возникновении, выявлении проблемы и мерах, принятых ранее для ее решения, достигнутых результатах и затраченных ресурсах: проблема выявлена при проведении мониторинга нормативных правовых актов (далее – НПА) - </w:t>
      </w:r>
      <w:r>
        <w:rPr>
          <w:rFonts w:ascii="Times New Roman" w:hAnsi="Times New Roman"/>
          <w:sz w:val="28"/>
          <w:szCs w:val="28"/>
          <w:lang w:bidi="ru-RU"/>
        </w:rPr>
        <w:t>Федерального закона № 178-ФЗ и изменений, внесенных в него</w:t>
      </w:r>
      <w:r>
        <w:rPr>
          <w:rFonts w:ascii="Times New Roman" w:hAnsi="Times New Roman"/>
          <w:sz w:val="28"/>
          <w:szCs w:val="28"/>
        </w:rPr>
        <w:t>.</w:t>
      </w:r>
    </w:p>
    <w:p w:rsidR="00E3702D" w:rsidRDefault="00083B50">
      <w:pPr>
        <w:spacing w:after="0" w:line="240" w:lineRule="auto"/>
        <w:ind w:firstLine="709"/>
        <w:jc w:val="both"/>
        <w:rPr>
          <w:rFonts w:ascii="Times New Roman" w:hAnsi="Times New Roman"/>
          <w:sz w:val="28"/>
          <w:szCs w:val="28"/>
        </w:rPr>
      </w:pPr>
      <w:r>
        <w:rPr>
          <w:rFonts w:ascii="Times New Roman" w:hAnsi="Times New Roman"/>
          <w:sz w:val="28"/>
          <w:szCs w:val="28"/>
        </w:rPr>
        <w:t>2.3. Субъекты общественных отношений, заинтересованные в устранении проблемы, их количественная оценка: юридические лица, индивидуальные предприниматели, физические лица. Количественная оценка – не ограниченно.</w:t>
      </w:r>
    </w:p>
    <w:p w:rsidR="00E3702D" w:rsidRDefault="00083B50">
      <w:pPr>
        <w:pStyle w:val="a9"/>
        <w:jc w:val="both"/>
        <w:rPr>
          <w:rFonts w:ascii="Times New Roman" w:hAnsi="Times New Roman"/>
          <w:sz w:val="28"/>
          <w:szCs w:val="28"/>
        </w:rPr>
      </w:pPr>
      <w:r>
        <w:rPr>
          <w:rFonts w:ascii="Times New Roman" w:hAnsi="Times New Roman"/>
          <w:sz w:val="28"/>
          <w:szCs w:val="28"/>
        </w:rPr>
        <w:tab/>
        <w:t xml:space="preserve">2.4. Характеристика негативных эффектов, возникающих в связи                   с наличием проблемы, их количественная оценка: риск проведения торгов по </w:t>
      </w:r>
      <w:proofErr w:type="gramStart"/>
      <w:r>
        <w:rPr>
          <w:rFonts w:ascii="Times New Roman" w:hAnsi="Times New Roman"/>
          <w:sz w:val="28"/>
          <w:szCs w:val="28"/>
        </w:rPr>
        <w:t>продаже  имущества</w:t>
      </w:r>
      <w:proofErr w:type="gramEnd"/>
      <w:r>
        <w:rPr>
          <w:rFonts w:ascii="Times New Roman" w:hAnsi="Times New Roman"/>
          <w:sz w:val="28"/>
          <w:szCs w:val="28"/>
        </w:rPr>
        <w:t xml:space="preserve"> в электронной форме противоречащих нормам законодательства.</w:t>
      </w:r>
    </w:p>
    <w:p w:rsidR="00E3702D" w:rsidRDefault="00083B50">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Причины возникновения проблемы и факторы, поддерживающие ее существование: возникновение проблемы обусловлено внесением изменений в </w:t>
      </w:r>
      <w:r>
        <w:rPr>
          <w:rFonts w:ascii="Times New Roman" w:hAnsi="Times New Roman"/>
          <w:sz w:val="28"/>
          <w:szCs w:val="28"/>
          <w:lang w:bidi="ru-RU"/>
        </w:rPr>
        <w:t>Федеральный закон № 178-ФЗ</w:t>
      </w:r>
      <w:r>
        <w:rPr>
          <w:rFonts w:ascii="Times New Roman" w:hAnsi="Times New Roman"/>
          <w:sz w:val="28"/>
          <w:szCs w:val="28"/>
        </w:rPr>
        <w:t>.</w:t>
      </w:r>
    </w:p>
    <w:p w:rsidR="00E3702D" w:rsidRDefault="00083B50">
      <w:pPr>
        <w:spacing w:after="0" w:line="240" w:lineRule="auto"/>
        <w:ind w:firstLine="709"/>
        <w:jc w:val="both"/>
      </w:pPr>
      <w:r>
        <w:rPr>
          <w:rFonts w:ascii="Times New Roman" w:hAnsi="Times New Roman"/>
          <w:sz w:val="28"/>
          <w:szCs w:val="28"/>
        </w:rPr>
        <w:t xml:space="preserve">2.6.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w:t>
      </w:r>
      <w:proofErr w:type="spellStart"/>
      <w:r>
        <w:rPr>
          <w:rFonts w:ascii="Times New Roman" w:hAnsi="Times New Roman"/>
          <w:sz w:val="28"/>
          <w:szCs w:val="28"/>
        </w:rPr>
        <w:t>Выселковский</w:t>
      </w:r>
      <w:proofErr w:type="spellEnd"/>
      <w:r>
        <w:rPr>
          <w:rFonts w:ascii="Times New Roman" w:hAnsi="Times New Roman"/>
          <w:sz w:val="28"/>
          <w:szCs w:val="28"/>
        </w:rPr>
        <w:t xml:space="preserve"> муниципальный район Краснодарского края: согласно пунктам 2, 3 статьи 6 Федерального закона № 178-</w:t>
      </w:r>
      <w:proofErr w:type="gramStart"/>
      <w:r>
        <w:rPr>
          <w:rFonts w:ascii="Times New Roman" w:hAnsi="Times New Roman"/>
          <w:sz w:val="28"/>
          <w:szCs w:val="28"/>
        </w:rPr>
        <w:t>ФЗ  -</w:t>
      </w:r>
      <w:proofErr w:type="gramEnd"/>
      <w:r>
        <w:rPr>
          <w:rFonts w:ascii="Times New Roman" w:hAnsi="Times New Roman"/>
          <w:sz w:val="28"/>
          <w:szCs w:val="28"/>
        </w:rPr>
        <w:t xml:space="preserve"> </w:t>
      </w:r>
      <w:r>
        <w:rPr>
          <w:rFonts w:ascii="Times New Roman" w:hAnsi="Times New Roman"/>
          <w:sz w:val="28"/>
          <w:szCs w:val="28"/>
          <w:shd w:val="clear" w:color="auto" w:fill="FFFFFF"/>
        </w:rPr>
        <w:t>Компетенция органов местного самоуправления определяется правовыми актами органов местного самоуправления. Органы местного самоуправления самостоятельно осуществляют функции по продаже муниципального имущества, а также своими решениями поручают юридическим лицам, указанным в подпункте 8.1 пункта 1 Федерального закона № 178-ФЗ, организовывать от имени собственника в установленном порядке продажу приватизируемого имущества, находящегося в собственности муниципальных образований, и (или) осуществлять функции продавца такого имущества.</w:t>
      </w:r>
      <w:r>
        <w:rPr>
          <w:rFonts w:ascii="Times New Roman" w:hAnsi="Times New Roman"/>
          <w:sz w:val="28"/>
          <w:szCs w:val="28"/>
        </w:rPr>
        <w:t xml:space="preserve"> </w:t>
      </w:r>
    </w:p>
    <w:p w:rsidR="00E3702D" w:rsidRDefault="00083B5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 муниципальными образованиями Краснодарского края принимаются аналогичные нормативные правовые акты.</w:t>
      </w:r>
    </w:p>
    <w:p w:rsidR="00E3702D" w:rsidRDefault="00083B50">
      <w:pPr>
        <w:pStyle w:val="ConsPlusNonformat1"/>
        <w:ind w:firstLine="708"/>
        <w:jc w:val="both"/>
        <w:rPr>
          <w:rFonts w:ascii="Times New Roman" w:hAnsi="Times New Roman"/>
          <w:sz w:val="28"/>
        </w:rPr>
      </w:pPr>
      <w:bookmarkStart w:id="3" w:name="_Hlk511037802"/>
      <w:r>
        <w:rPr>
          <w:rFonts w:ascii="Times New Roman" w:hAnsi="Times New Roman"/>
          <w:sz w:val="28"/>
        </w:rPr>
        <w:t>2.8. Источники данных:</w:t>
      </w:r>
      <w:bookmarkEnd w:id="3"/>
      <w:r>
        <w:rPr>
          <w:rFonts w:ascii="Times New Roman" w:hAnsi="Times New Roman"/>
          <w:sz w:val="28"/>
        </w:rPr>
        <w:t xml:space="preserve"> информационно-телекоммуникационная сеть «Интернет».</w:t>
      </w:r>
    </w:p>
    <w:p w:rsidR="00E3702D" w:rsidRDefault="00083B50">
      <w:pPr>
        <w:pStyle w:val="a9"/>
        <w:ind w:firstLine="851"/>
        <w:jc w:val="both"/>
        <w:rPr>
          <w:rFonts w:ascii="Times New Roman" w:hAnsi="Times New Roman"/>
          <w:sz w:val="28"/>
          <w:u w:val="single"/>
        </w:rPr>
      </w:pPr>
      <w:r>
        <w:rPr>
          <w:rFonts w:ascii="Times New Roman" w:hAnsi="Times New Roman"/>
          <w:sz w:val="28"/>
        </w:rPr>
        <w:t>2.9. Иная информация о проблеме: отсутствует.</w:t>
      </w:r>
    </w:p>
    <w:p w:rsidR="00E3702D" w:rsidRDefault="00083B50">
      <w:pPr>
        <w:pStyle w:val="a9"/>
        <w:ind w:firstLine="851"/>
        <w:jc w:val="both"/>
        <w:rPr>
          <w:rFonts w:ascii="Times New Roman" w:hAnsi="Times New Roman"/>
          <w:sz w:val="28"/>
        </w:rPr>
      </w:pPr>
      <w:bookmarkStart w:id="4" w:name="sub_10003"/>
      <w:r>
        <w:rPr>
          <w:rFonts w:ascii="Times New Roman" w:hAnsi="Times New Roman"/>
          <w:sz w:val="28"/>
        </w:rPr>
        <w:t>3. Определение целей предлагаемого правового регулирования                           и индикаторов для оценки их достижения</w:t>
      </w:r>
      <w:bookmarkEnd w:id="4"/>
      <w:r>
        <w:rPr>
          <w:rFonts w:ascii="Times New Roman" w:hAnsi="Times New Roman"/>
          <w:sz w:val="28"/>
        </w:rPr>
        <w:t>:</w:t>
      </w:r>
    </w:p>
    <w:p w:rsidR="00E3702D" w:rsidRDefault="00E3702D">
      <w:pPr>
        <w:pStyle w:val="a9"/>
        <w:ind w:firstLine="851"/>
        <w:jc w:val="both"/>
        <w:rPr>
          <w:rFonts w:ascii="Times New Roman" w:hAnsi="Times New Roman"/>
          <w:sz w:val="28"/>
        </w:rPr>
      </w:pPr>
    </w:p>
    <w:tbl>
      <w:tblPr>
        <w:tblW w:w="9643" w:type="dxa"/>
        <w:tblInd w:w="-5" w:type="dxa"/>
        <w:tblLayout w:type="fixed"/>
        <w:tblLook w:val="04A0" w:firstRow="1" w:lastRow="0" w:firstColumn="1" w:lastColumn="0" w:noHBand="0" w:noVBand="1"/>
      </w:tblPr>
      <w:tblGrid>
        <w:gridCol w:w="3616"/>
        <w:gridCol w:w="2693"/>
        <w:gridCol w:w="3334"/>
      </w:tblGrid>
      <w:tr w:rsidR="00E3702D">
        <w:trPr>
          <w:trHeight w:val="1204"/>
        </w:trPr>
        <w:tc>
          <w:tcPr>
            <w:tcW w:w="3616"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3.1. Цели предлагаемого правового регулирования</w:t>
            </w:r>
          </w:p>
        </w:tc>
        <w:tc>
          <w:tcPr>
            <w:tcW w:w="2693"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bookmarkStart w:id="5" w:name="sub_100032"/>
            <w:r>
              <w:rPr>
                <w:rFonts w:ascii="Times New Roman" w:hAnsi="Times New Roman"/>
                <w:szCs w:val="24"/>
              </w:rPr>
              <w:t>3.2. Сроки достижения целей предлагаемого правового регулирования</w:t>
            </w:r>
            <w:bookmarkEnd w:id="5"/>
          </w:p>
        </w:tc>
        <w:tc>
          <w:tcPr>
            <w:tcW w:w="3334"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3.3. Периодичность мониторинга достижения целей предлагаемого правового регулирования</w:t>
            </w:r>
          </w:p>
        </w:tc>
      </w:tr>
      <w:tr w:rsidR="00E3702D">
        <w:trPr>
          <w:trHeight w:val="1890"/>
        </w:trPr>
        <w:tc>
          <w:tcPr>
            <w:tcW w:w="3616" w:type="dxa"/>
            <w:tcBorders>
              <w:top w:val="single" w:sz="4" w:space="0" w:color="000000"/>
              <w:left w:val="single" w:sz="4" w:space="0" w:color="000000"/>
              <w:bottom w:val="single" w:sz="4" w:space="0" w:color="000000"/>
              <w:right w:val="single" w:sz="4" w:space="0" w:color="000000"/>
            </w:tcBorders>
          </w:tcPr>
          <w:p w:rsidR="00E3702D" w:rsidRDefault="00083B50">
            <w:pPr>
              <w:rPr>
                <w:sz w:val="24"/>
                <w:szCs w:val="24"/>
              </w:rPr>
            </w:pPr>
            <w:r>
              <w:rPr>
                <w:rFonts w:ascii="Times New Roman" w:hAnsi="Times New Roman"/>
                <w:sz w:val="24"/>
                <w:szCs w:val="24"/>
              </w:rPr>
              <w:t xml:space="preserve">осуществление </w:t>
            </w:r>
            <w:r>
              <w:rPr>
                <w:rFonts w:ascii="Times New Roman" w:hAnsi="Times New Roman"/>
                <w:sz w:val="24"/>
                <w:szCs w:val="24"/>
                <w:lang w:bidi="ru-RU"/>
              </w:rPr>
              <w:t xml:space="preserve">приватизации и иного отчуждения объектов муниципальной собственности муниципального образования </w:t>
            </w:r>
            <w:proofErr w:type="spellStart"/>
            <w:r>
              <w:rPr>
                <w:rFonts w:ascii="Times New Roman" w:hAnsi="Times New Roman"/>
                <w:sz w:val="24"/>
                <w:szCs w:val="24"/>
                <w:lang w:bidi="ru-RU"/>
              </w:rPr>
              <w:t>Выселковский</w:t>
            </w:r>
            <w:proofErr w:type="spellEnd"/>
            <w:r>
              <w:rPr>
                <w:rFonts w:ascii="Times New Roman" w:hAnsi="Times New Roman"/>
                <w:sz w:val="24"/>
                <w:szCs w:val="24"/>
                <w:lang w:bidi="ru-RU"/>
              </w:rPr>
              <w:t xml:space="preserve"> муниципальный район Краснодарского края</w:t>
            </w:r>
          </w:p>
        </w:tc>
        <w:tc>
          <w:tcPr>
            <w:tcW w:w="2693" w:type="dxa"/>
            <w:tcBorders>
              <w:top w:val="single" w:sz="4" w:space="0" w:color="000000"/>
              <w:left w:val="single" w:sz="4" w:space="0" w:color="000000"/>
              <w:bottom w:val="single" w:sz="4" w:space="0" w:color="000000"/>
              <w:right w:val="single" w:sz="4" w:space="0" w:color="000000"/>
            </w:tcBorders>
          </w:tcPr>
          <w:p w:rsidR="00E3702D" w:rsidRDefault="00083B50">
            <w:pPr>
              <w:pStyle w:val="ConsPlusNormal1"/>
              <w:jc w:val="center"/>
              <w:rPr>
                <w:rFonts w:ascii="Times New Roman" w:hAnsi="Times New Roman"/>
                <w:sz w:val="24"/>
                <w:szCs w:val="24"/>
              </w:rPr>
            </w:pPr>
            <w:r>
              <w:rPr>
                <w:rFonts w:ascii="Times New Roman" w:hAnsi="Times New Roman"/>
                <w:sz w:val="24"/>
                <w:szCs w:val="24"/>
              </w:rPr>
              <w:t xml:space="preserve">с даты вступления в силу настоящего решения </w:t>
            </w:r>
            <w:proofErr w:type="gramStart"/>
            <w:r>
              <w:rPr>
                <w:rFonts w:ascii="Times New Roman" w:hAnsi="Times New Roman"/>
                <w:sz w:val="24"/>
                <w:szCs w:val="24"/>
              </w:rPr>
              <w:t>Совета  муниципального</w:t>
            </w:r>
            <w:proofErr w:type="gramEnd"/>
            <w:r>
              <w:rPr>
                <w:rFonts w:ascii="Times New Roman" w:hAnsi="Times New Roman"/>
                <w:sz w:val="24"/>
                <w:szCs w:val="24"/>
              </w:rPr>
              <w:t xml:space="preserve"> образования </w:t>
            </w:r>
            <w:proofErr w:type="spellStart"/>
            <w:r>
              <w:rPr>
                <w:rFonts w:ascii="Times New Roman" w:hAnsi="Times New Roman"/>
                <w:sz w:val="24"/>
                <w:szCs w:val="24"/>
              </w:rPr>
              <w:t>Выселковский</w:t>
            </w:r>
            <w:proofErr w:type="spellEnd"/>
            <w:r>
              <w:rPr>
                <w:rFonts w:ascii="Times New Roman" w:hAnsi="Times New Roman"/>
                <w:sz w:val="24"/>
                <w:szCs w:val="24"/>
              </w:rPr>
              <w:t xml:space="preserve"> муниципальный район Краснодарского края</w:t>
            </w:r>
          </w:p>
        </w:tc>
        <w:tc>
          <w:tcPr>
            <w:tcW w:w="3334" w:type="dxa"/>
            <w:tcBorders>
              <w:top w:val="single" w:sz="4" w:space="0" w:color="000000"/>
              <w:left w:val="single" w:sz="4" w:space="0" w:color="000000"/>
              <w:bottom w:val="single" w:sz="4" w:space="0" w:color="000000"/>
              <w:right w:val="single" w:sz="4" w:space="0" w:color="000000"/>
            </w:tcBorders>
          </w:tcPr>
          <w:p w:rsidR="00E3702D" w:rsidRDefault="00083B50">
            <w:pPr>
              <w:pStyle w:val="ConsPlusNormal1"/>
              <w:jc w:val="center"/>
              <w:rPr>
                <w:rFonts w:ascii="Times New Roman" w:hAnsi="Times New Roman"/>
                <w:sz w:val="24"/>
                <w:szCs w:val="24"/>
              </w:rPr>
            </w:pPr>
            <w:r>
              <w:rPr>
                <w:rFonts w:ascii="Times New Roman" w:hAnsi="Times New Roman"/>
                <w:sz w:val="24"/>
                <w:szCs w:val="24"/>
              </w:rPr>
              <w:t>в мониторинге достижения цели не нуждается</w:t>
            </w:r>
          </w:p>
        </w:tc>
      </w:tr>
    </w:tbl>
    <w:p w:rsidR="00E3702D" w:rsidRDefault="00E3702D">
      <w:pPr>
        <w:pStyle w:val="a9"/>
        <w:jc w:val="both"/>
        <w:rPr>
          <w:rFonts w:ascii="Times New Roman" w:hAnsi="Times New Roman"/>
          <w:sz w:val="28"/>
        </w:rPr>
      </w:pPr>
    </w:p>
    <w:p w:rsidR="00E3702D" w:rsidRDefault="00083B50">
      <w:pPr>
        <w:spacing w:after="0" w:line="240" w:lineRule="auto"/>
        <w:ind w:firstLine="851"/>
        <w:jc w:val="both"/>
        <w:rPr>
          <w:rFonts w:ascii="Times New Roman" w:hAnsi="Times New Roman"/>
          <w:sz w:val="28"/>
        </w:rPr>
      </w:pPr>
      <w:r>
        <w:rPr>
          <w:rFonts w:ascii="Times New Roman" w:hAnsi="Times New Roman"/>
          <w:sz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необходимостью постановки указанных целей: </w:t>
      </w:r>
      <w:r>
        <w:rPr>
          <w:rFonts w:ascii="Times New Roman" w:hAnsi="Times New Roman"/>
          <w:sz w:val="28"/>
          <w:szCs w:val="28"/>
          <w:lang w:bidi="ru-RU"/>
        </w:rPr>
        <w:t>Федеральный закон от                         21.12. 2001 г. № 178-ФЗ «О приватизации государственного и</w:t>
      </w:r>
      <w:r>
        <w:rPr>
          <w:rFonts w:ascii="Times New Roman" w:hAnsi="Times New Roman"/>
          <w:sz w:val="28"/>
          <w:szCs w:val="28"/>
        </w:rPr>
        <w:t xml:space="preserve"> </w:t>
      </w:r>
      <w:r>
        <w:rPr>
          <w:rFonts w:ascii="Times New Roman" w:hAnsi="Times New Roman"/>
          <w:sz w:val="28"/>
          <w:szCs w:val="28"/>
          <w:lang w:bidi="ru-RU"/>
        </w:rPr>
        <w:t>муниципального имущества» с изменениями и дополнениями</w:t>
      </w:r>
      <w:r>
        <w:rPr>
          <w:rFonts w:ascii="Times New Roman" w:hAnsi="Times New Roman"/>
          <w:sz w:val="28"/>
        </w:rPr>
        <w:t xml:space="preserve">.  </w:t>
      </w:r>
    </w:p>
    <w:p w:rsidR="00E3702D" w:rsidRDefault="00E3702D">
      <w:pPr>
        <w:spacing w:after="0" w:line="240" w:lineRule="auto"/>
        <w:ind w:firstLine="851"/>
        <w:jc w:val="both"/>
        <w:rPr>
          <w:rFonts w:ascii="Times New Roman" w:hAnsi="Times New Roman"/>
          <w:sz w:val="28"/>
          <w:u w:val="single"/>
        </w:rPr>
      </w:pPr>
    </w:p>
    <w:tbl>
      <w:tblPr>
        <w:tblW w:w="9526" w:type="dxa"/>
        <w:tblInd w:w="108" w:type="dxa"/>
        <w:tblLayout w:type="fixed"/>
        <w:tblLook w:val="04A0" w:firstRow="1" w:lastRow="0" w:firstColumn="1" w:lastColumn="0" w:noHBand="0" w:noVBand="1"/>
      </w:tblPr>
      <w:tblGrid>
        <w:gridCol w:w="3117"/>
        <w:gridCol w:w="2410"/>
        <w:gridCol w:w="1889"/>
        <w:gridCol w:w="2110"/>
      </w:tblGrid>
      <w:tr w:rsidR="00E3702D">
        <w:trPr>
          <w:trHeight w:val="1677"/>
        </w:trPr>
        <w:tc>
          <w:tcPr>
            <w:tcW w:w="3117"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3.5. Цели предлагаемого правового регулирования</w:t>
            </w:r>
          </w:p>
        </w:tc>
        <w:tc>
          <w:tcPr>
            <w:tcW w:w="2410"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bookmarkStart w:id="6" w:name="sub_100036"/>
            <w:r>
              <w:rPr>
                <w:rFonts w:ascii="Times New Roman" w:hAnsi="Times New Roman"/>
                <w:szCs w:val="24"/>
              </w:rPr>
              <w:t>3.6. Индикаторы достижения целей предлагаемого правового регулирования</w:t>
            </w:r>
            <w:bookmarkEnd w:id="6"/>
          </w:p>
        </w:tc>
        <w:tc>
          <w:tcPr>
            <w:tcW w:w="1889"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3.7. Единица измерения индикаторов</w:t>
            </w:r>
          </w:p>
        </w:tc>
        <w:tc>
          <w:tcPr>
            <w:tcW w:w="2110"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 xml:space="preserve">3.8. Целевые значения индикаторов по </w:t>
            </w:r>
            <w:proofErr w:type="spellStart"/>
            <w:r>
              <w:rPr>
                <w:rFonts w:ascii="Times New Roman" w:hAnsi="Times New Roman"/>
                <w:szCs w:val="24"/>
              </w:rPr>
              <w:t>г.м</w:t>
            </w:r>
            <w:proofErr w:type="spellEnd"/>
          </w:p>
        </w:tc>
      </w:tr>
      <w:tr w:rsidR="00E3702D">
        <w:trPr>
          <w:trHeight w:val="4242"/>
        </w:trPr>
        <w:tc>
          <w:tcPr>
            <w:tcW w:w="3117" w:type="dxa"/>
            <w:tcBorders>
              <w:top w:val="single" w:sz="4" w:space="0" w:color="000000"/>
              <w:left w:val="single" w:sz="4" w:space="0" w:color="000000"/>
              <w:bottom w:val="single" w:sz="4" w:space="0" w:color="000000"/>
              <w:right w:val="single" w:sz="4" w:space="0" w:color="000000"/>
            </w:tcBorders>
          </w:tcPr>
          <w:p w:rsidR="00E3702D" w:rsidRDefault="00083B50">
            <w:pPr>
              <w:rPr>
                <w:sz w:val="24"/>
                <w:szCs w:val="24"/>
              </w:rPr>
            </w:pPr>
            <w:r>
              <w:rPr>
                <w:rFonts w:ascii="Times New Roman" w:hAnsi="Times New Roman"/>
                <w:sz w:val="24"/>
                <w:szCs w:val="24"/>
              </w:rPr>
              <w:lastRenderedPageBreak/>
              <w:t xml:space="preserve">осуществление </w:t>
            </w:r>
            <w:r>
              <w:rPr>
                <w:rFonts w:ascii="Times New Roman" w:hAnsi="Times New Roman"/>
                <w:sz w:val="24"/>
                <w:szCs w:val="24"/>
                <w:lang w:bidi="ru-RU"/>
              </w:rPr>
              <w:t xml:space="preserve">приватизации и иного отчуждения объектов муниципальной собственности муниципального образования </w:t>
            </w:r>
            <w:proofErr w:type="spellStart"/>
            <w:r>
              <w:rPr>
                <w:rFonts w:ascii="Times New Roman" w:hAnsi="Times New Roman"/>
                <w:sz w:val="24"/>
                <w:szCs w:val="24"/>
                <w:lang w:bidi="ru-RU"/>
              </w:rPr>
              <w:t>Выселковский</w:t>
            </w:r>
            <w:proofErr w:type="spellEnd"/>
            <w:r>
              <w:rPr>
                <w:rFonts w:ascii="Times New Roman" w:hAnsi="Times New Roman"/>
                <w:sz w:val="24"/>
                <w:szCs w:val="24"/>
                <w:lang w:bidi="ru-RU"/>
              </w:rPr>
              <w:t xml:space="preserve"> муниципальный район Краснодарского края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3702D" w:rsidRDefault="00F956E1">
            <w:pPr>
              <w:pStyle w:val="ConsPlusNonformat1"/>
              <w:jc w:val="center"/>
              <w:rPr>
                <w:rFonts w:ascii="Times New Roman" w:hAnsi="Times New Roman"/>
                <w:sz w:val="24"/>
                <w:szCs w:val="24"/>
                <w:lang w:bidi="ru-RU"/>
              </w:rPr>
            </w:pPr>
            <w:r>
              <w:rPr>
                <w:rFonts w:ascii="Times New Roman" w:hAnsi="Times New Roman"/>
                <w:sz w:val="24"/>
                <w:szCs w:val="24"/>
              </w:rPr>
              <w:t xml:space="preserve">Доля </w:t>
            </w:r>
            <w:r w:rsidR="00083B50">
              <w:rPr>
                <w:rFonts w:ascii="Times New Roman" w:hAnsi="Times New Roman"/>
                <w:sz w:val="24"/>
                <w:szCs w:val="24"/>
                <w:lang w:bidi="ru-RU"/>
              </w:rPr>
              <w:t xml:space="preserve">имущества, включенного в программу приватизации на текущий год, находящегося в муниципальной собственности муниципального образования </w:t>
            </w:r>
            <w:proofErr w:type="spellStart"/>
            <w:r w:rsidR="00083B50">
              <w:rPr>
                <w:rFonts w:ascii="Times New Roman" w:hAnsi="Times New Roman"/>
                <w:sz w:val="24"/>
                <w:szCs w:val="24"/>
                <w:lang w:bidi="ru-RU"/>
              </w:rPr>
              <w:t>Выселковский</w:t>
            </w:r>
            <w:proofErr w:type="spellEnd"/>
            <w:r w:rsidR="00083B50">
              <w:rPr>
                <w:rFonts w:ascii="Times New Roman" w:hAnsi="Times New Roman"/>
                <w:sz w:val="24"/>
                <w:szCs w:val="24"/>
                <w:lang w:bidi="ru-RU"/>
              </w:rPr>
              <w:t xml:space="preserve"> муниципальный район Краснодарского края в отношении которого </w:t>
            </w:r>
            <w:proofErr w:type="gramStart"/>
            <w:r w:rsidR="00083B50">
              <w:rPr>
                <w:rFonts w:ascii="Times New Roman" w:hAnsi="Times New Roman"/>
                <w:sz w:val="24"/>
                <w:szCs w:val="24"/>
                <w:lang w:bidi="ru-RU"/>
              </w:rPr>
              <w:t>осуществлена  приватизация</w:t>
            </w:r>
            <w:proofErr w:type="gramEnd"/>
            <w:r w:rsidR="00083B50">
              <w:rPr>
                <w:rFonts w:ascii="Times New Roman" w:hAnsi="Times New Roman"/>
                <w:sz w:val="24"/>
                <w:szCs w:val="24"/>
                <w:lang w:bidi="ru-RU"/>
              </w:rPr>
              <w:t xml:space="preserve"> и (или) иное отчуждение </w:t>
            </w:r>
          </w:p>
          <w:p w:rsidR="00005161" w:rsidRDefault="00005161">
            <w:pPr>
              <w:pStyle w:val="ConsPlusNonformat1"/>
              <w:jc w:val="center"/>
              <w:rPr>
                <w:rFonts w:ascii="Times New Roman" w:hAnsi="Times New Roman"/>
                <w:sz w:val="24"/>
                <w:szCs w:val="24"/>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E3702D" w:rsidRDefault="00083B50">
            <w:pPr>
              <w:pStyle w:val="ConsPlusNormal1"/>
              <w:jc w:val="center"/>
              <w:rPr>
                <w:rFonts w:ascii="Times New Roman" w:hAnsi="Times New Roman"/>
                <w:sz w:val="24"/>
                <w:szCs w:val="24"/>
              </w:rPr>
            </w:pPr>
            <w:r>
              <w:rPr>
                <w:rFonts w:ascii="Times New Roman" w:hAnsi="Times New Roman"/>
                <w:sz w:val="24"/>
                <w:szCs w:val="24"/>
              </w:rPr>
              <w:t>%</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E3702D" w:rsidRDefault="00083B50">
            <w:pPr>
              <w:pStyle w:val="ConsPlusNormal1"/>
              <w:jc w:val="both"/>
              <w:rPr>
                <w:rFonts w:ascii="Times New Roman" w:hAnsi="Times New Roman"/>
                <w:sz w:val="24"/>
                <w:szCs w:val="24"/>
              </w:rPr>
            </w:pPr>
            <w:r>
              <w:rPr>
                <w:rFonts w:ascii="Times New Roman" w:hAnsi="Times New Roman"/>
                <w:sz w:val="24"/>
                <w:szCs w:val="24"/>
              </w:rPr>
              <w:t>100</w:t>
            </w:r>
          </w:p>
        </w:tc>
      </w:tr>
    </w:tbl>
    <w:p w:rsidR="00E3702D" w:rsidRDefault="00E3702D">
      <w:pPr>
        <w:pStyle w:val="a9"/>
        <w:jc w:val="both"/>
        <w:rPr>
          <w:rFonts w:ascii="Times New Roman" w:hAnsi="Times New Roman"/>
          <w:sz w:val="27"/>
        </w:rPr>
      </w:pPr>
    </w:p>
    <w:p w:rsidR="00F956E1" w:rsidRPr="00364F9E" w:rsidRDefault="00083B50" w:rsidP="00364F9E">
      <w:pPr>
        <w:pStyle w:val="ConsPlusNonformat1"/>
        <w:jc w:val="both"/>
        <w:rPr>
          <w:rFonts w:ascii="Times New Roman" w:hAnsi="Times New Roman"/>
          <w:sz w:val="28"/>
          <w:szCs w:val="28"/>
          <w:lang w:bidi="ru-RU"/>
        </w:rPr>
      </w:pPr>
      <w:r>
        <w:rPr>
          <w:rFonts w:ascii="Times New Roman" w:hAnsi="Times New Roman"/>
          <w:sz w:val="28"/>
          <w:szCs w:val="28"/>
        </w:rPr>
        <w:tab/>
        <w:t xml:space="preserve">3.9. Методы расчета индикаторов достижения целей предлагаемого правового регулирования, источники информации для расчетов: </w:t>
      </w:r>
      <w:r w:rsidR="00F956E1" w:rsidRPr="00364F9E">
        <w:rPr>
          <w:rFonts w:ascii="Times New Roman" w:hAnsi="Times New Roman"/>
          <w:sz w:val="28"/>
          <w:szCs w:val="28"/>
        </w:rPr>
        <w:t xml:space="preserve">Доля </w:t>
      </w:r>
      <w:r w:rsidR="00F956E1" w:rsidRPr="00364F9E">
        <w:rPr>
          <w:rFonts w:ascii="Times New Roman" w:hAnsi="Times New Roman"/>
          <w:sz w:val="28"/>
          <w:szCs w:val="28"/>
          <w:lang w:bidi="ru-RU"/>
        </w:rPr>
        <w:t xml:space="preserve">имущества, включенного в программу приватизации на текущий год, находящегося в муниципальной собственности муниципального образования </w:t>
      </w:r>
      <w:proofErr w:type="spellStart"/>
      <w:r w:rsidR="00F956E1" w:rsidRPr="00364F9E">
        <w:rPr>
          <w:rFonts w:ascii="Times New Roman" w:hAnsi="Times New Roman"/>
          <w:sz w:val="28"/>
          <w:szCs w:val="28"/>
          <w:lang w:bidi="ru-RU"/>
        </w:rPr>
        <w:t>Выселковский</w:t>
      </w:r>
      <w:proofErr w:type="spellEnd"/>
      <w:r w:rsidR="00F956E1" w:rsidRPr="00364F9E">
        <w:rPr>
          <w:rFonts w:ascii="Times New Roman" w:hAnsi="Times New Roman"/>
          <w:sz w:val="28"/>
          <w:szCs w:val="28"/>
          <w:lang w:bidi="ru-RU"/>
        </w:rPr>
        <w:t xml:space="preserve"> муниципальный район Краснодарского края в отношении которого </w:t>
      </w:r>
      <w:proofErr w:type="gramStart"/>
      <w:r w:rsidR="00F956E1" w:rsidRPr="00364F9E">
        <w:rPr>
          <w:rFonts w:ascii="Times New Roman" w:hAnsi="Times New Roman"/>
          <w:sz w:val="28"/>
          <w:szCs w:val="28"/>
          <w:lang w:bidi="ru-RU"/>
        </w:rPr>
        <w:t>осуществлена  приватизация</w:t>
      </w:r>
      <w:proofErr w:type="gramEnd"/>
      <w:r w:rsidR="00F956E1" w:rsidRPr="00364F9E">
        <w:rPr>
          <w:rFonts w:ascii="Times New Roman" w:hAnsi="Times New Roman"/>
          <w:sz w:val="28"/>
          <w:szCs w:val="28"/>
          <w:lang w:bidi="ru-RU"/>
        </w:rPr>
        <w:t xml:space="preserve"> и (или) иное отчуждение </w:t>
      </w:r>
    </w:p>
    <w:p w:rsidR="00E3702D" w:rsidRDefault="00083B50">
      <w:pPr>
        <w:spacing w:after="0" w:line="240" w:lineRule="auto"/>
        <w:jc w:val="both"/>
        <w:rPr>
          <w:rFonts w:ascii="Times New Roman" w:hAnsi="Times New Roman"/>
          <w:sz w:val="28"/>
          <w:szCs w:val="28"/>
        </w:rPr>
      </w:pPr>
      <w:r>
        <w:rPr>
          <w:rFonts w:ascii="Times New Roman" w:hAnsi="Times New Roman"/>
          <w:sz w:val="28"/>
          <w:szCs w:val="28"/>
          <w:lang w:bidi="ru-RU"/>
        </w:rPr>
        <w:t>= (</w:t>
      </w:r>
      <w:r w:rsidR="00F956E1" w:rsidRPr="00364F9E">
        <w:rPr>
          <w:rFonts w:ascii="Times New Roman" w:hAnsi="Times New Roman"/>
          <w:sz w:val="28"/>
          <w:szCs w:val="28"/>
          <w:lang w:bidi="ru-RU"/>
        </w:rPr>
        <w:t xml:space="preserve">Количество имущества, включенного в программу приватизации на текущий год, находящегося в муниципальной собственности муниципального образования </w:t>
      </w:r>
      <w:proofErr w:type="spellStart"/>
      <w:r w:rsidR="00F956E1" w:rsidRPr="00364F9E">
        <w:rPr>
          <w:rFonts w:ascii="Times New Roman" w:hAnsi="Times New Roman"/>
          <w:sz w:val="28"/>
          <w:szCs w:val="28"/>
          <w:lang w:bidi="ru-RU"/>
        </w:rPr>
        <w:t>Выселковский</w:t>
      </w:r>
      <w:proofErr w:type="spellEnd"/>
      <w:r w:rsidR="00F956E1" w:rsidRPr="00364F9E">
        <w:rPr>
          <w:rFonts w:ascii="Times New Roman" w:hAnsi="Times New Roman"/>
          <w:sz w:val="28"/>
          <w:szCs w:val="28"/>
          <w:lang w:bidi="ru-RU"/>
        </w:rPr>
        <w:t xml:space="preserve"> муниципальный район Краснодарского края в отношении которого </w:t>
      </w:r>
      <w:proofErr w:type="gramStart"/>
      <w:r w:rsidR="00F956E1" w:rsidRPr="00364F9E">
        <w:rPr>
          <w:rFonts w:ascii="Times New Roman" w:hAnsi="Times New Roman"/>
          <w:sz w:val="28"/>
          <w:szCs w:val="28"/>
          <w:lang w:bidi="ru-RU"/>
        </w:rPr>
        <w:t>осуществлена  приватизация</w:t>
      </w:r>
      <w:proofErr w:type="gramEnd"/>
      <w:r w:rsidR="00F956E1" w:rsidRPr="00364F9E">
        <w:rPr>
          <w:rFonts w:ascii="Times New Roman" w:hAnsi="Times New Roman"/>
          <w:sz w:val="28"/>
          <w:szCs w:val="28"/>
          <w:lang w:bidi="ru-RU"/>
        </w:rPr>
        <w:t xml:space="preserve"> и (или) иное отчуждение</w:t>
      </w:r>
      <w:r w:rsidR="00F956E1">
        <w:rPr>
          <w:rFonts w:ascii="Times New Roman" w:hAnsi="Times New Roman"/>
          <w:sz w:val="24"/>
          <w:szCs w:val="24"/>
          <w:lang w:bidi="ru-RU"/>
        </w:rPr>
        <w:t xml:space="preserve"> </w:t>
      </w:r>
      <w:r>
        <w:rPr>
          <w:rFonts w:ascii="Times New Roman" w:hAnsi="Times New Roman"/>
          <w:sz w:val="28"/>
          <w:szCs w:val="28"/>
          <w:lang w:bidi="ru-RU"/>
        </w:rPr>
        <w:t xml:space="preserve">/ </w:t>
      </w:r>
      <w:r>
        <w:rPr>
          <w:rFonts w:ascii="Times New Roman" w:hAnsi="Times New Roman"/>
          <w:sz w:val="28"/>
          <w:szCs w:val="28"/>
        </w:rPr>
        <w:t xml:space="preserve">Количество  </w:t>
      </w:r>
      <w:r>
        <w:rPr>
          <w:rFonts w:ascii="Times New Roman" w:hAnsi="Times New Roman"/>
          <w:sz w:val="28"/>
          <w:szCs w:val="28"/>
          <w:lang w:bidi="ru-RU"/>
        </w:rPr>
        <w:t xml:space="preserve">имущества, включенного в программу приватизации на текущий год)*100% </w:t>
      </w:r>
      <w:r>
        <w:rPr>
          <w:rFonts w:ascii="Times New Roman" w:hAnsi="Times New Roman"/>
          <w:sz w:val="28"/>
          <w:szCs w:val="28"/>
        </w:rPr>
        <w:t>.</w:t>
      </w:r>
    </w:p>
    <w:p w:rsidR="00E3702D" w:rsidRDefault="00083B50">
      <w:pPr>
        <w:pStyle w:val="a9"/>
        <w:jc w:val="both"/>
        <w:rPr>
          <w:rFonts w:ascii="Times New Roman" w:hAnsi="Times New Roman"/>
          <w:sz w:val="28"/>
          <w:szCs w:val="28"/>
          <w:u w:val="single"/>
        </w:rPr>
      </w:pPr>
      <w:r>
        <w:rPr>
          <w:rFonts w:ascii="Times New Roman" w:hAnsi="Times New Roman"/>
          <w:sz w:val="28"/>
          <w:szCs w:val="28"/>
        </w:rPr>
        <w:tab/>
        <w:t>3.10. Оценка затрат на проведение мониторинга достижения целей предлагаемого правового регулирования: отсутствует.</w:t>
      </w:r>
    </w:p>
    <w:p w:rsidR="00E3702D" w:rsidRDefault="00083B50">
      <w:pPr>
        <w:pStyle w:val="a9"/>
        <w:jc w:val="both"/>
        <w:rPr>
          <w:rFonts w:ascii="Times New Roman" w:hAnsi="Times New Roman"/>
          <w:sz w:val="28"/>
        </w:rPr>
      </w:pPr>
      <w:r>
        <w:rPr>
          <w:rFonts w:ascii="Times New Roman" w:hAnsi="Times New Roman"/>
          <w:sz w:val="28"/>
        </w:rPr>
        <w:tab/>
        <w:t>4. Качественная характеристика и оценка численности потенциальных адресатов предлагаемого правового регулирования (их групп):</w:t>
      </w:r>
    </w:p>
    <w:p w:rsidR="00E3702D" w:rsidRDefault="00E3702D">
      <w:pPr>
        <w:pStyle w:val="a9"/>
        <w:jc w:val="both"/>
        <w:rPr>
          <w:rFonts w:ascii="Times New Roman" w:hAnsi="Times New Roman"/>
          <w:sz w:val="27"/>
        </w:rPr>
      </w:pPr>
    </w:p>
    <w:tbl>
      <w:tblPr>
        <w:tblW w:w="9672" w:type="dxa"/>
        <w:tblInd w:w="-34" w:type="dxa"/>
        <w:tblLayout w:type="fixed"/>
        <w:tblLook w:val="04A0" w:firstRow="1" w:lastRow="0" w:firstColumn="1" w:lastColumn="0" w:noHBand="0" w:noVBand="1"/>
      </w:tblPr>
      <w:tblGrid>
        <w:gridCol w:w="5248"/>
        <w:gridCol w:w="2351"/>
        <w:gridCol w:w="2073"/>
      </w:tblGrid>
      <w:tr w:rsidR="00E3702D">
        <w:trPr>
          <w:trHeight w:val="1532"/>
        </w:trPr>
        <w:tc>
          <w:tcPr>
            <w:tcW w:w="5248"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bookmarkStart w:id="7" w:name="sub_100041"/>
            <w:r>
              <w:rPr>
                <w:rFonts w:ascii="Times New Roman" w:hAnsi="Times New Roman"/>
                <w:sz w:val="24"/>
                <w:szCs w:val="24"/>
              </w:rPr>
              <w:t>4.1. Группы потенциальных адресатов предлагаемого правового регулирования (краткое описание их качественных характеристик)</w:t>
            </w:r>
            <w:bookmarkEnd w:id="7"/>
          </w:p>
        </w:tc>
        <w:tc>
          <w:tcPr>
            <w:tcW w:w="2351"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4.2. Количество участников группы</w:t>
            </w:r>
          </w:p>
        </w:tc>
        <w:tc>
          <w:tcPr>
            <w:tcW w:w="2073"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4.3. Источники данных</w:t>
            </w:r>
          </w:p>
        </w:tc>
      </w:tr>
      <w:tr w:rsidR="00E3702D">
        <w:trPr>
          <w:trHeight w:val="902"/>
        </w:trPr>
        <w:tc>
          <w:tcPr>
            <w:tcW w:w="5248" w:type="dxa"/>
            <w:tcBorders>
              <w:top w:val="single" w:sz="4" w:space="0" w:color="000000"/>
              <w:left w:val="single" w:sz="4" w:space="0" w:color="000000"/>
              <w:bottom w:val="single" w:sz="4" w:space="0" w:color="000000"/>
              <w:right w:val="single" w:sz="4" w:space="0" w:color="000000"/>
            </w:tcBorders>
          </w:tcPr>
          <w:p w:rsidR="00E3702D" w:rsidRDefault="00083B50">
            <w:pPr>
              <w:pStyle w:val="a9"/>
              <w:rPr>
                <w:rFonts w:ascii="Times New Roman" w:hAnsi="Times New Roman"/>
                <w:sz w:val="24"/>
                <w:szCs w:val="24"/>
              </w:rPr>
            </w:pPr>
            <w:r>
              <w:rPr>
                <w:rFonts w:ascii="Times New Roman" w:hAnsi="Times New Roman"/>
                <w:szCs w:val="24"/>
              </w:rPr>
              <w:t>юридические лица, индивидуальные предприниматели, физические лица</w:t>
            </w:r>
          </w:p>
        </w:tc>
        <w:tc>
          <w:tcPr>
            <w:tcW w:w="2351"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shd w:val="clear" w:color="auto" w:fill="FF6350"/>
              </w:rPr>
            </w:pPr>
            <w:r>
              <w:rPr>
                <w:rFonts w:ascii="Times New Roman" w:hAnsi="Times New Roman"/>
                <w:sz w:val="24"/>
                <w:szCs w:val="24"/>
              </w:rPr>
              <w:t>не ограничено</w:t>
            </w:r>
          </w:p>
        </w:tc>
        <w:tc>
          <w:tcPr>
            <w:tcW w:w="2073"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shd w:val="clear" w:color="auto" w:fill="FF6350"/>
              </w:rPr>
            </w:pPr>
            <w:r>
              <w:rPr>
                <w:rFonts w:ascii="Times New Roman" w:hAnsi="Times New Roman"/>
                <w:sz w:val="24"/>
                <w:szCs w:val="24"/>
              </w:rPr>
              <w:t>____</w:t>
            </w:r>
          </w:p>
        </w:tc>
      </w:tr>
    </w:tbl>
    <w:p w:rsidR="00E3702D" w:rsidRDefault="00E3702D">
      <w:pPr>
        <w:pStyle w:val="a9"/>
        <w:ind w:firstLine="708"/>
        <w:jc w:val="both"/>
        <w:rPr>
          <w:rFonts w:ascii="Times New Roman" w:hAnsi="Times New Roman"/>
          <w:sz w:val="24"/>
        </w:rPr>
      </w:pPr>
    </w:p>
    <w:p w:rsidR="00E3702D" w:rsidRDefault="00083B50">
      <w:pPr>
        <w:pStyle w:val="a9"/>
        <w:ind w:firstLine="708"/>
        <w:jc w:val="both"/>
        <w:rPr>
          <w:rFonts w:ascii="Times New Roman" w:hAnsi="Times New Roman"/>
          <w:sz w:val="20"/>
        </w:rPr>
      </w:pPr>
      <w:r>
        <w:rPr>
          <w:rFonts w:ascii="Times New Roman" w:hAnsi="Times New Roman"/>
          <w:sz w:val="28"/>
        </w:rPr>
        <w:t xml:space="preserve">5. Изменение функций (полномочий, обязанностей, прав) органов местного самоуправления муниципального образования </w:t>
      </w:r>
      <w:proofErr w:type="spellStart"/>
      <w:r>
        <w:rPr>
          <w:rFonts w:ascii="Times New Roman" w:hAnsi="Times New Roman"/>
          <w:sz w:val="28"/>
        </w:rPr>
        <w:t>Выселковский</w:t>
      </w:r>
      <w:proofErr w:type="spellEnd"/>
      <w:r>
        <w:rPr>
          <w:rFonts w:ascii="Times New Roman" w:hAnsi="Times New Roman"/>
          <w:sz w:val="28"/>
        </w:rPr>
        <w:t xml:space="preserve"> </w:t>
      </w:r>
      <w:r>
        <w:rPr>
          <w:rFonts w:ascii="Times New Roman" w:hAnsi="Times New Roman"/>
          <w:sz w:val="28"/>
        </w:rPr>
        <w:lastRenderedPageBreak/>
        <w:t>муниципальный район Краснодарского края, а также порядка их реализации в связи с введением предлагаемого правового регулирования:</w:t>
      </w:r>
    </w:p>
    <w:p w:rsidR="00E3702D" w:rsidRDefault="00E3702D">
      <w:pPr>
        <w:pStyle w:val="a9"/>
        <w:ind w:firstLine="708"/>
        <w:jc w:val="both"/>
        <w:rPr>
          <w:rFonts w:ascii="Times New Roman" w:hAnsi="Times New Roman"/>
          <w:sz w:val="20"/>
        </w:rPr>
      </w:pPr>
    </w:p>
    <w:p w:rsidR="00E3702D" w:rsidRDefault="00E3702D">
      <w:pPr>
        <w:pStyle w:val="a9"/>
        <w:ind w:firstLine="708"/>
        <w:jc w:val="both"/>
        <w:rPr>
          <w:rFonts w:ascii="Times New Roman" w:hAnsi="Times New Roman"/>
          <w:sz w:val="20"/>
        </w:rPr>
      </w:pPr>
    </w:p>
    <w:tbl>
      <w:tblPr>
        <w:tblW w:w="9668" w:type="dxa"/>
        <w:tblInd w:w="-34" w:type="dxa"/>
        <w:tblLayout w:type="fixed"/>
        <w:tblLook w:val="04A0" w:firstRow="1" w:lastRow="0" w:firstColumn="1" w:lastColumn="0" w:noHBand="0" w:noVBand="1"/>
      </w:tblPr>
      <w:tblGrid>
        <w:gridCol w:w="3004"/>
        <w:gridCol w:w="1561"/>
        <w:gridCol w:w="1695"/>
        <w:gridCol w:w="180"/>
        <w:gridCol w:w="1667"/>
        <w:gridCol w:w="1561"/>
      </w:tblGrid>
      <w:tr w:rsidR="00E3702D">
        <w:trPr>
          <w:trHeight w:val="2542"/>
        </w:trPr>
        <w:tc>
          <w:tcPr>
            <w:tcW w:w="3004"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5.1. Наименование функции (полномочия, обязанности</w:t>
            </w:r>
          </w:p>
          <w:p w:rsidR="00E3702D" w:rsidRDefault="00083B50">
            <w:pPr>
              <w:pStyle w:val="18"/>
              <w:jc w:val="center"/>
              <w:rPr>
                <w:rFonts w:ascii="Times New Roman" w:hAnsi="Times New Roman"/>
                <w:szCs w:val="24"/>
              </w:rPr>
            </w:pPr>
            <w:bookmarkStart w:id="8" w:name="sub_100051"/>
            <w:r>
              <w:rPr>
                <w:rFonts w:ascii="Times New Roman" w:hAnsi="Times New Roman"/>
                <w:szCs w:val="24"/>
              </w:rPr>
              <w:t>или права)</w:t>
            </w:r>
            <w:bookmarkEnd w:id="8"/>
          </w:p>
        </w:tc>
        <w:tc>
          <w:tcPr>
            <w:tcW w:w="1561"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5.2. Характер функции (новая / изменяемая / отменяемая)</w:t>
            </w:r>
          </w:p>
        </w:tc>
        <w:tc>
          <w:tcPr>
            <w:tcW w:w="1695"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5.3. Предполагаемый порядок реализации</w:t>
            </w:r>
          </w:p>
        </w:tc>
        <w:tc>
          <w:tcPr>
            <w:tcW w:w="1847" w:type="dxa"/>
            <w:gridSpan w:val="2"/>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5.4. Оценка изменения трудовых затрат (чел./час в год), изменения численности сотрудников (чел.)</w:t>
            </w:r>
          </w:p>
        </w:tc>
        <w:tc>
          <w:tcPr>
            <w:tcW w:w="1561"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5.5. Оценка изменения потребностей в других ресурсах</w:t>
            </w:r>
          </w:p>
        </w:tc>
      </w:tr>
      <w:tr w:rsidR="00E3702D">
        <w:trPr>
          <w:trHeight w:val="314"/>
        </w:trPr>
        <w:tc>
          <w:tcPr>
            <w:tcW w:w="9668" w:type="dxa"/>
            <w:gridSpan w:val="6"/>
            <w:tcBorders>
              <w:top w:val="single" w:sz="4" w:space="0" w:color="000000"/>
              <w:left w:val="single" w:sz="4" w:space="0" w:color="000000"/>
              <w:bottom w:val="single" w:sz="4" w:space="0" w:color="000000"/>
              <w:right w:val="single" w:sz="4" w:space="0" w:color="000000"/>
            </w:tcBorders>
          </w:tcPr>
          <w:p w:rsidR="00E3702D" w:rsidRDefault="00E3702D">
            <w:pPr>
              <w:pStyle w:val="a9"/>
              <w:rPr>
                <w:rFonts w:ascii="Times New Roman" w:hAnsi="Times New Roman"/>
                <w:sz w:val="24"/>
                <w:szCs w:val="24"/>
              </w:rPr>
            </w:pPr>
          </w:p>
          <w:p w:rsidR="00E3702D" w:rsidRDefault="00083B50">
            <w:pPr>
              <w:pStyle w:val="a9"/>
              <w:jc w:val="center"/>
              <w:rPr>
                <w:rFonts w:ascii="Times New Roman" w:hAnsi="Times New Roman"/>
                <w:sz w:val="24"/>
                <w:szCs w:val="24"/>
              </w:rPr>
            </w:pPr>
            <w:r>
              <w:rPr>
                <w:rFonts w:ascii="Times New Roman" w:hAnsi="Times New Roman"/>
                <w:sz w:val="24"/>
                <w:szCs w:val="24"/>
              </w:rPr>
              <w:t xml:space="preserve">1. Администрация муниципального образования </w:t>
            </w:r>
            <w:proofErr w:type="spellStart"/>
            <w:r>
              <w:rPr>
                <w:rFonts w:ascii="Times New Roman" w:hAnsi="Times New Roman"/>
                <w:sz w:val="24"/>
                <w:szCs w:val="24"/>
              </w:rPr>
              <w:t>Выселковский</w:t>
            </w:r>
            <w:proofErr w:type="spellEnd"/>
            <w:r>
              <w:rPr>
                <w:rFonts w:ascii="Times New Roman" w:hAnsi="Times New Roman"/>
                <w:sz w:val="24"/>
                <w:szCs w:val="24"/>
              </w:rPr>
              <w:t xml:space="preserve"> муниципальный район Краснодарского края </w:t>
            </w:r>
          </w:p>
        </w:tc>
      </w:tr>
      <w:tr w:rsidR="00E3702D">
        <w:trPr>
          <w:trHeight w:val="8215"/>
        </w:trPr>
        <w:tc>
          <w:tcPr>
            <w:tcW w:w="3004" w:type="dxa"/>
            <w:tcBorders>
              <w:top w:val="single" w:sz="4" w:space="0" w:color="000000"/>
              <w:left w:val="single" w:sz="4" w:space="0" w:color="000000"/>
              <w:bottom w:val="single" w:sz="4" w:space="0" w:color="000000"/>
              <w:right w:val="single" w:sz="4" w:space="0" w:color="000000"/>
            </w:tcBorders>
          </w:tcPr>
          <w:p w:rsidR="00E3702D" w:rsidRDefault="00083B50">
            <w:pPr>
              <w:jc w:val="both"/>
              <w:rPr>
                <w:rFonts w:ascii="Times New Roman" w:hAnsi="Times New Roman"/>
                <w:sz w:val="24"/>
                <w:szCs w:val="24"/>
                <w:lang w:bidi="ru-RU"/>
              </w:rPr>
            </w:pPr>
            <w:r>
              <w:rPr>
                <w:rFonts w:ascii="Times New Roman" w:hAnsi="Times New Roman"/>
                <w:sz w:val="24"/>
                <w:szCs w:val="24"/>
                <w:lang w:bidi="ru-RU"/>
              </w:rPr>
              <w:t xml:space="preserve">Осуществление функций по организации приватизации и(или) иного отчуждения объектов, находящихся в муниципальной собственности муниципального образования </w:t>
            </w:r>
            <w:proofErr w:type="spellStart"/>
            <w:r>
              <w:rPr>
                <w:rFonts w:ascii="Times New Roman" w:hAnsi="Times New Roman"/>
                <w:sz w:val="24"/>
                <w:szCs w:val="24"/>
                <w:lang w:bidi="ru-RU"/>
              </w:rPr>
              <w:t>Выселковский</w:t>
            </w:r>
            <w:proofErr w:type="spellEnd"/>
            <w:r>
              <w:rPr>
                <w:rFonts w:ascii="Times New Roman" w:hAnsi="Times New Roman"/>
                <w:sz w:val="24"/>
                <w:szCs w:val="24"/>
                <w:lang w:bidi="ru-RU"/>
              </w:rPr>
              <w:t xml:space="preserve"> муниципальный район Краснодарского края;</w:t>
            </w:r>
          </w:p>
          <w:p w:rsidR="00E3702D" w:rsidRDefault="00083B50">
            <w:pPr>
              <w:jc w:val="both"/>
              <w:rPr>
                <w:rFonts w:ascii="Times New Roman" w:hAnsi="Times New Roman"/>
                <w:sz w:val="24"/>
                <w:szCs w:val="24"/>
              </w:rPr>
            </w:pPr>
            <w:r>
              <w:rPr>
                <w:rFonts w:ascii="Times New Roman" w:hAnsi="Times New Roman"/>
                <w:sz w:val="24"/>
                <w:szCs w:val="24"/>
              </w:rPr>
              <w:t xml:space="preserve">- проверка правильности оформления представленных претендентами документов и определение их соответствия требованиям законодательства Российской </w:t>
            </w:r>
            <w:proofErr w:type="gramStart"/>
            <w:r>
              <w:rPr>
                <w:rFonts w:ascii="Times New Roman" w:hAnsi="Times New Roman"/>
                <w:sz w:val="24"/>
                <w:szCs w:val="24"/>
              </w:rPr>
              <w:t>Федерации ;</w:t>
            </w:r>
            <w:proofErr w:type="gramEnd"/>
          </w:p>
          <w:p w:rsidR="00E3702D" w:rsidRDefault="00083B50">
            <w:pPr>
              <w:jc w:val="both"/>
              <w:rPr>
                <w:rFonts w:ascii="Times New Roman" w:hAnsi="Times New Roman"/>
                <w:sz w:val="24"/>
                <w:szCs w:val="24"/>
              </w:rPr>
            </w:pPr>
            <w:r>
              <w:rPr>
                <w:rFonts w:ascii="Times New Roman" w:hAnsi="Times New Roman"/>
                <w:sz w:val="24"/>
                <w:szCs w:val="24"/>
              </w:rPr>
              <w:t>- определение победителя продажи имущества;</w:t>
            </w:r>
          </w:p>
          <w:p w:rsidR="00E3702D" w:rsidRDefault="00083B50">
            <w:pPr>
              <w:jc w:val="both"/>
              <w:rPr>
                <w:rFonts w:ascii="Times New Roman" w:hAnsi="Times New Roman"/>
                <w:sz w:val="24"/>
                <w:szCs w:val="24"/>
              </w:rPr>
            </w:pPr>
            <w:r>
              <w:rPr>
                <w:rFonts w:ascii="Times New Roman" w:hAnsi="Times New Roman"/>
                <w:sz w:val="24"/>
                <w:szCs w:val="24"/>
              </w:rPr>
              <w:t>- заключение договора купли-продажи.</w:t>
            </w:r>
          </w:p>
          <w:p w:rsidR="00E3702D" w:rsidRDefault="00083B50">
            <w:pPr>
              <w:spacing w:after="0"/>
              <w:rPr>
                <w:rFonts w:ascii="Times New Roman" w:hAnsi="Times New Roman"/>
                <w:sz w:val="24"/>
                <w:szCs w:val="24"/>
              </w:rPr>
            </w:pPr>
            <w:r>
              <w:rPr>
                <w:rFonts w:ascii="Times New Roman" w:hAnsi="Times New Roman"/>
                <w:sz w:val="24"/>
                <w:szCs w:val="24"/>
                <w:lang w:bidi="ru-RU"/>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E3702D" w:rsidRDefault="00083B50">
            <w:pPr>
              <w:pStyle w:val="ConsPlusNormal1"/>
              <w:jc w:val="center"/>
              <w:rPr>
                <w:rFonts w:ascii="Times New Roman" w:hAnsi="Times New Roman"/>
                <w:sz w:val="24"/>
                <w:szCs w:val="24"/>
              </w:rPr>
            </w:pPr>
            <w:r>
              <w:rPr>
                <w:rFonts w:ascii="Times New Roman" w:hAnsi="Times New Roman"/>
                <w:sz w:val="24"/>
                <w:szCs w:val="24"/>
              </w:rPr>
              <w:t xml:space="preserve">изменяемая </w:t>
            </w:r>
          </w:p>
        </w:tc>
        <w:tc>
          <w:tcPr>
            <w:tcW w:w="1875" w:type="dxa"/>
            <w:gridSpan w:val="2"/>
            <w:tcBorders>
              <w:top w:val="single" w:sz="4" w:space="0" w:color="000000"/>
              <w:left w:val="single" w:sz="4" w:space="0" w:color="000000"/>
              <w:bottom w:val="single" w:sz="4" w:space="0" w:color="000000"/>
              <w:right w:val="single" w:sz="4" w:space="0" w:color="000000"/>
            </w:tcBorders>
          </w:tcPr>
          <w:p w:rsidR="00F956E1" w:rsidRDefault="00F956E1">
            <w:pPr>
              <w:spacing w:after="0"/>
              <w:jc w:val="both"/>
              <w:rPr>
                <w:rFonts w:ascii="Times New Roman" w:hAnsi="Times New Roman"/>
                <w:sz w:val="24"/>
                <w:szCs w:val="24"/>
              </w:rPr>
            </w:pPr>
            <w:r>
              <w:rPr>
                <w:rFonts w:ascii="Times New Roman" w:hAnsi="Times New Roman"/>
                <w:sz w:val="24"/>
                <w:szCs w:val="24"/>
              </w:rPr>
              <w:t xml:space="preserve">В соответствии с утвержденным положением о </w:t>
            </w:r>
            <w:r>
              <w:rPr>
                <w:rFonts w:ascii="Times New Roman" w:hAnsi="Times New Roman"/>
                <w:bCs/>
                <w:sz w:val="24"/>
                <w:szCs w:val="24"/>
              </w:rPr>
              <w:t>порядке управления</w:t>
            </w:r>
            <w:r>
              <w:rPr>
                <w:bCs/>
                <w:sz w:val="24"/>
                <w:szCs w:val="24"/>
              </w:rPr>
              <w:t xml:space="preserve"> </w:t>
            </w:r>
            <w:r>
              <w:rPr>
                <w:rFonts w:ascii="Times New Roman" w:hAnsi="Times New Roman"/>
                <w:bCs/>
                <w:sz w:val="24"/>
                <w:szCs w:val="24"/>
              </w:rPr>
              <w:t xml:space="preserve">и распоряжения имуществом, находящимся в </w:t>
            </w:r>
            <w:proofErr w:type="gramStart"/>
            <w:r>
              <w:rPr>
                <w:rFonts w:ascii="Times New Roman" w:hAnsi="Times New Roman"/>
                <w:bCs/>
                <w:sz w:val="24"/>
                <w:szCs w:val="24"/>
              </w:rPr>
              <w:t xml:space="preserve">муниципальной </w:t>
            </w:r>
            <w:r>
              <w:rPr>
                <w:bCs/>
                <w:sz w:val="24"/>
                <w:szCs w:val="24"/>
              </w:rPr>
              <w:t xml:space="preserve"> </w:t>
            </w:r>
            <w:r>
              <w:rPr>
                <w:rFonts w:ascii="Times New Roman" w:hAnsi="Times New Roman"/>
                <w:bCs/>
                <w:sz w:val="24"/>
                <w:szCs w:val="24"/>
              </w:rPr>
              <w:t>собственности</w:t>
            </w:r>
            <w:proofErr w:type="gramEnd"/>
            <w:r>
              <w:rPr>
                <w:rFonts w:ascii="Times New Roman" w:hAnsi="Times New Roman"/>
                <w:bCs/>
                <w:sz w:val="24"/>
                <w:szCs w:val="24"/>
              </w:rPr>
              <w:t xml:space="preserve"> муниципального образования </w:t>
            </w:r>
            <w:proofErr w:type="spellStart"/>
            <w:r>
              <w:rPr>
                <w:rFonts w:ascii="Times New Roman" w:hAnsi="Times New Roman"/>
                <w:bCs/>
                <w:sz w:val="24"/>
                <w:szCs w:val="24"/>
              </w:rPr>
              <w:t>Выселковский</w:t>
            </w:r>
            <w:proofErr w:type="spellEnd"/>
            <w:r>
              <w:rPr>
                <w:rFonts w:ascii="Times New Roman" w:hAnsi="Times New Roman"/>
                <w:bCs/>
                <w:sz w:val="24"/>
                <w:szCs w:val="24"/>
              </w:rPr>
              <w:t xml:space="preserve"> район</w:t>
            </w:r>
          </w:p>
          <w:p w:rsidR="00F956E1" w:rsidRDefault="00F956E1">
            <w:pPr>
              <w:spacing w:after="0"/>
              <w:jc w:val="both"/>
              <w:rPr>
                <w:rFonts w:ascii="Times New Roman" w:hAnsi="Times New Roman"/>
                <w:sz w:val="24"/>
                <w:szCs w:val="24"/>
              </w:rPr>
            </w:pPr>
          </w:p>
          <w:p w:rsidR="00F956E1" w:rsidRDefault="00F956E1">
            <w:pPr>
              <w:spacing w:after="0"/>
              <w:jc w:val="both"/>
              <w:rPr>
                <w:rFonts w:ascii="Times New Roman" w:hAnsi="Times New Roman"/>
                <w:sz w:val="24"/>
                <w:szCs w:val="24"/>
              </w:rPr>
            </w:pPr>
          </w:p>
          <w:p w:rsidR="00E3702D" w:rsidRDefault="00E3702D" w:rsidP="00986C94">
            <w:pPr>
              <w:spacing w:after="0"/>
              <w:jc w:val="both"/>
              <w:rPr>
                <w:rFonts w:ascii="Times New Roman" w:hAnsi="Times New Roman"/>
                <w:sz w:val="24"/>
                <w:szCs w:val="24"/>
              </w:rPr>
            </w:pPr>
            <w:bookmarkStart w:id="9" w:name="_GoBack"/>
            <w:bookmarkEnd w:id="9"/>
          </w:p>
        </w:tc>
        <w:tc>
          <w:tcPr>
            <w:tcW w:w="1667" w:type="dxa"/>
            <w:tcBorders>
              <w:top w:val="single" w:sz="4" w:space="0" w:color="000000"/>
              <w:left w:val="single" w:sz="4" w:space="0" w:color="000000"/>
              <w:bottom w:val="single" w:sz="4" w:space="0" w:color="000000"/>
              <w:right w:val="single" w:sz="4" w:space="0" w:color="000000"/>
            </w:tcBorders>
          </w:tcPr>
          <w:p w:rsidR="00E3702D" w:rsidRDefault="00083B50">
            <w:pPr>
              <w:pStyle w:val="ab"/>
              <w:spacing w:after="0"/>
              <w:ind w:left="0"/>
              <w:jc w:val="center"/>
              <w:rPr>
                <w:rFonts w:ascii="Times New Roman" w:hAnsi="Times New Roman"/>
                <w:sz w:val="24"/>
                <w:szCs w:val="24"/>
              </w:rPr>
            </w:pPr>
            <w:r>
              <w:rPr>
                <w:rFonts w:ascii="Times New Roman" w:hAnsi="Times New Roman"/>
                <w:sz w:val="24"/>
                <w:szCs w:val="24"/>
              </w:rPr>
              <w:t>в пределах</w:t>
            </w:r>
          </w:p>
          <w:p w:rsidR="00E3702D" w:rsidRDefault="00083B50">
            <w:pPr>
              <w:pStyle w:val="ab"/>
              <w:spacing w:after="0"/>
              <w:ind w:left="0"/>
              <w:jc w:val="center"/>
              <w:rPr>
                <w:rFonts w:ascii="Times New Roman" w:hAnsi="Times New Roman"/>
                <w:sz w:val="24"/>
                <w:szCs w:val="24"/>
              </w:rPr>
            </w:pPr>
            <w:r>
              <w:rPr>
                <w:rFonts w:ascii="Times New Roman" w:hAnsi="Times New Roman"/>
                <w:sz w:val="24"/>
                <w:szCs w:val="24"/>
              </w:rPr>
              <w:t>штатной</w:t>
            </w:r>
          </w:p>
          <w:p w:rsidR="00E3702D" w:rsidRDefault="00083B50">
            <w:pPr>
              <w:pStyle w:val="ab"/>
              <w:spacing w:after="0"/>
              <w:ind w:left="0"/>
              <w:jc w:val="center"/>
              <w:rPr>
                <w:rFonts w:ascii="Times New Roman" w:hAnsi="Times New Roman"/>
                <w:sz w:val="24"/>
                <w:szCs w:val="24"/>
              </w:rPr>
            </w:pPr>
            <w:r>
              <w:rPr>
                <w:rFonts w:ascii="Times New Roman" w:hAnsi="Times New Roman"/>
                <w:sz w:val="24"/>
                <w:szCs w:val="24"/>
              </w:rPr>
              <w:t>численности</w:t>
            </w:r>
          </w:p>
          <w:p w:rsidR="00E3702D" w:rsidRDefault="00083B50">
            <w:pPr>
              <w:pStyle w:val="ab"/>
              <w:spacing w:after="0"/>
              <w:ind w:left="0"/>
              <w:jc w:val="center"/>
              <w:rPr>
                <w:rFonts w:ascii="Times New Roman" w:hAnsi="Times New Roman"/>
                <w:sz w:val="24"/>
                <w:szCs w:val="24"/>
              </w:rPr>
            </w:pPr>
            <w:r>
              <w:rPr>
                <w:rFonts w:ascii="Times New Roman" w:hAnsi="Times New Roman"/>
                <w:sz w:val="24"/>
                <w:szCs w:val="24"/>
              </w:rPr>
              <w:t>сотрудников</w:t>
            </w:r>
          </w:p>
          <w:p w:rsidR="00E3702D" w:rsidRDefault="00E3702D">
            <w:pPr>
              <w:pStyle w:val="ab"/>
              <w:spacing w:after="0"/>
              <w:ind w:left="0"/>
              <w:jc w:val="center"/>
              <w:rPr>
                <w:rFonts w:ascii="Times New Roman" w:hAnsi="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E3702D" w:rsidRDefault="00083B50">
            <w:pPr>
              <w:pStyle w:val="ab"/>
              <w:spacing w:after="0"/>
              <w:ind w:left="0"/>
              <w:jc w:val="center"/>
              <w:rPr>
                <w:rFonts w:ascii="Times New Roman" w:hAnsi="Times New Roman"/>
                <w:sz w:val="24"/>
                <w:szCs w:val="24"/>
              </w:rPr>
            </w:pPr>
            <w:r>
              <w:rPr>
                <w:rFonts w:ascii="Times New Roman" w:hAnsi="Times New Roman"/>
                <w:sz w:val="24"/>
                <w:szCs w:val="24"/>
              </w:rPr>
              <w:t>Потребность в иных ресурсах отсутствует</w:t>
            </w:r>
          </w:p>
        </w:tc>
      </w:tr>
    </w:tbl>
    <w:p w:rsidR="00E3702D" w:rsidRDefault="00E3702D">
      <w:pPr>
        <w:pStyle w:val="a9"/>
        <w:jc w:val="both"/>
        <w:rPr>
          <w:rFonts w:ascii="Times New Roman" w:hAnsi="Times New Roman"/>
          <w:sz w:val="28"/>
        </w:rPr>
      </w:pPr>
    </w:p>
    <w:p w:rsidR="00E3702D" w:rsidRDefault="00083B50">
      <w:pPr>
        <w:pStyle w:val="a9"/>
        <w:ind w:firstLine="708"/>
        <w:jc w:val="both"/>
        <w:rPr>
          <w:rFonts w:ascii="Times New Roman" w:hAnsi="Times New Roman"/>
          <w:sz w:val="28"/>
        </w:rPr>
      </w:pPr>
      <w:r>
        <w:rPr>
          <w:rFonts w:ascii="Times New Roman" w:hAnsi="Times New Roman"/>
          <w:sz w:val="28"/>
        </w:rPr>
        <w:t xml:space="preserve">6. Оценка дополнительных расходов (доходов) местных бюджетов, связанных с введением предлагаемого правового регулирования: дополнительные расходы (доходы) бюджета муниципального образования </w:t>
      </w:r>
      <w:proofErr w:type="spellStart"/>
      <w:r>
        <w:rPr>
          <w:rFonts w:ascii="Times New Roman" w:hAnsi="Times New Roman"/>
          <w:sz w:val="28"/>
        </w:rPr>
        <w:lastRenderedPageBreak/>
        <w:t>Выселковский</w:t>
      </w:r>
      <w:proofErr w:type="spellEnd"/>
      <w:r>
        <w:rPr>
          <w:rFonts w:ascii="Times New Roman" w:hAnsi="Times New Roman"/>
          <w:sz w:val="28"/>
        </w:rPr>
        <w:t xml:space="preserve"> муниципальный район Краснодарского края, связанные с введением предлагаемого правового регулирования:</w:t>
      </w:r>
    </w:p>
    <w:p w:rsidR="00E3702D" w:rsidRDefault="00E3702D">
      <w:pPr>
        <w:pStyle w:val="a9"/>
        <w:ind w:firstLine="708"/>
        <w:jc w:val="both"/>
        <w:rPr>
          <w:rFonts w:ascii="Times New Roman" w:hAnsi="Times New Roman"/>
          <w:sz w:val="27"/>
        </w:rPr>
      </w:pPr>
    </w:p>
    <w:tbl>
      <w:tblPr>
        <w:tblW w:w="9668" w:type="dxa"/>
        <w:tblInd w:w="-34" w:type="dxa"/>
        <w:tblLayout w:type="fixed"/>
        <w:tblLook w:val="04A0" w:firstRow="1" w:lastRow="0" w:firstColumn="1" w:lastColumn="0" w:noHBand="0" w:noVBand="1"/>
      </w:tblPr>
      <w:tblGrid>
        <w:gridCol w:w="3498"/>
        <w:gridCol w:w="3500"/>
        <w:gridCol w:w="2670"/>
      </w:tblGrid>
      <w:tr w:rsidR="00E3702D">
        <w:trPr>
          <w:trHeight w:val="1887"/>
        </w:trPr>
        <w:tc>
          <w:tcPr>
            <w:tcW w:w="3498"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 xml:space="preserve">6.1. Наименование функции (полномочия, обязанности или права) (в соответствии с </w:t>
            </w:r>
            <w:hyperlink w:anchor="sub_100051">
              <w:r>
                <w:rPr>
                  <w:rFonts w:ascii="Times New Roman" w:hAnsi="Times New Roman"/>
                  <w:sz w:val="24"/>
                  <w:szCs w:val="24"/>
                </w:rPr>
                <w:t>подпунктом 5.1 пункта 5</w:t>
              </w:r>
            </w:hyperlink>
            <w:r>
              <w:rPr>
                <w:rFonts w:ascii="Times New Roman" w:hAnsi="Times New Roman"/>
                <w:sz w:val="24"/>
                <w:szCs w:val="24"/>
              </w:rPr>
              <w:t xml:space="preserve"> настоящего сводного отчёта)</w:t>
            </w:r>
          </w:p>
        </w:tc>
        <w:tc>
          <w:tcPr>
            <w:tcW w:w="350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 xml:space="preserve">6.2. Виды расходов (возможных поступлений местного бюджета (бюджета муниципального образования </w:t>
            </w:r>
            <w:proofErr w:type="spellStart"/>
            <w:r>
              <w:rPr>
                <w:rFonts w:ascii="Times New Roman" w:hAnsi="Times New Roman"/>
                <w:sz w:val="24"/>
                <w:szCs w:val="24"/>
              </w:rPr>
              <w:t>Выселковский</w:t>
            </w:r>
            <w:proofErr w:type="spellEnd"/>
            <w:r>
              <w:rPr>
                <w:rFonts w:ascii="Times New Roman" w:hAnsi="Times New Roman"/>
                <w:sz w:val="24"/>
                <w:szCs w:val="24"/>
              </w:rPr>
              <w:t xml:space="preserve"> муниципальный район Краснодарского края)</w:t>
            </w:r>
          </w:p>
        </w:tc>
        <w:tc>
          <w:tcPr>
            <w:tcW w:w="267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6.3. Количественная оценка расходов и возможных поступлений, млн. рублей</w:t>
            </w:r>
          </w:p>
        </w:tc>
      </w:tr>
      <w:tr w:rsidR="00E3702D">
        <w:tc>
          <w:tcPr>
            <w:tcW w:w="3498"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1</w:t>
            </w:r>
          </w:p>
        </w:tc>
        <w:tc>
          <w:tcPr>
            <w:tcW w:w="3500"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2</w:t>
            </w:r>
          </w:p>
        </w:tc>
        <w:tc>
          <w:tcPr>
            <w:tcW w:w="2670"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3</w:t>
            </w:r>
          </w:p>
        </w:tc>
      </w:tr>
      <w:tr w:rsidR="00E3702D">
        <w:trPr>
          <w:trHeight w:val="344"/>
        </w:trPr>
        <w:tc>
          <w:tcPr>
            <w:tcW w:w="9668" w:type="dxa"/>
            <w:gridSpan w:val="3"/>
            <w:tcBorders>
              <w:top w:val="single" w:sz="4" w:space="0" w:color="000000"/>
              <w:left w:val="single" w:sz="4" w:space="0" w:color="000000"/>
              <w:bottom w:val="single" w:sz="4" w:space="0" w:color="000000"/>
              <w:right w:val="single" w:sz="4" w:space="0" w:color="000000"/>
            </w:tcBorders>
          </w:tcPr>
          <w:p w:rsidR="00E3702D" w:rsidRDefault="00083B50">
            <w:pPr>
              <w:pStyle w:val="10"/>
              <w:numPr>
                <w:ilvl w:val="0"/>
                <w:numId w:val="1"/>
              </w:numPr>
              <w:rPr>
                <w:rFonts w:ascii="Times New Roman" w:hAnsi="Times New Roman"/>
                <w:b w:val="0"/>
                <w:szCs w:val="24"/>
              </w:rPr>
            </w:pPr>
            <w:r>
              <w:rPr>
                <w:rFonts w:ascii="Times New Roman" w:hAnsi="Times New Roman"/>
                <w:b w:val="0"/>
                <w:szCs w:val="24"/>
              </w:rPr>
              <w:t xml:space="preserve">Администрация муниципального образования </w:t>
            </w:r>
            <w:proofErr w:type="spellStart"/>
            <w:r>
              <w:rPr>
                <w:rFonts w:ascii="Times New Roman" w:hAnsi="Times New Roman"/>
                <w:b w:val="0"/>
                <w:szCs w:val="24"/>
              </w:rPr>
              <w:t>Выселковский</w:t>
            </w:r>
            <w:proofErr w:type="spellEnd"/>
            <w:r>
              <w:rPr>
                <w:rFonts w:ascii="Times New Roman" w:hAnsi="Times New Roman"/>
                <w:b w:val="0"/>
                <w:szCs w:val="24"/>
              </w:rPr>
              <w:t xml:space="preserve"> муниципальный район Краснодарского края </w:t>
            </w:r>
          </w:p>
        </w:tc>
      </w:tr>
      <w:tr w:rsidR="00E3702D">
        <w:trPr>
          <w:trHeight w:val="805"/>
        </w:trPr>
        <w:tc>
          <w:tcPr>
            <w:tcW w:w="3498" w:type="dxa"/>
            <w:vMerge w:val="restart"/>
            <w:tcBorders>
              <w:top w:val="single" w:sz="4" w:space="0" w:color="000000"/>
              <w:left w:val="single" w:sz="4" w:space="0" w:color="000000"/>
              <w:bottom w:val="single" w:sz="4" w:space="0" w:color="000000"/>
              <w:right w:val="single" w:sz="4" w:space="0" w:color="000000"/>
            </w:tcBorders>
          </w:tcPr>
          <w:p w:rsidR="00E3702D" w:rsidRDefault="00083B50">
            <w:pPr>
              <w:jc w:val="both"/>
              <w:rPr>
                <w:rFonts w:ascii="Times New Roman" w:hAnsi="Times New Roman"/>
                <w:sz w:val="24"/>
                <w:szCs w:val="24"/>
                <w:lang w:bidi="ru-RU"/>
              </w:rPr>
            </w:pPr>
            <w:r>
              <w:rPr>
                <w:rFonts w:ascii="Times New Roman" w:hAnsi="Times New Roman"/>
                <w:sz w:val="24"/>
                <w:szCs w:val="24"/>
                <w:lang w:bidi="ru-RU"/>
              </w:rPr>
              <w:t xml:space="preserve">Осуществление функций по организации приватизации и(или) иного отчуждения объектов, находящихся в муниципальной собственности муниципального образования </w:t>
            </w:r>
            <w:proofErr w:type="spellStart"/>
            <w:r>
              <w:rPr>
                <w:rFonts w:ascii="Times New Roman" w:hAnsi="Times New Roman"/>
                <w:sz w:val="24"/>
                <w:szCs w:val="24"/>
                <w:lang w:bidi="ru-RU"/>
              </w:rPr>
              <w:t>Выселковский</w:t>
            </w:r>
            <w:proofErr w:type="spellEnd"/>
            <w:r>
              <w:rPr>
                <w:rFonts w:ascii="Times New Roman" w:hAnsi="Times New Roman"/>
                <w:sz w:val="24"/>
                <w:szCs w:val="24"/>
                <w:lang w:bidi="ru-RU"/>
              </w:rPr>
              <w:t xml:space="preserve"> муниципальный район Краснодарского края;</w:t>
            </w:r>
          </w:p>
          <w:p w:rsidR="00E3702D" w:rsidRDefault="00083B50">
            <w:pPr>
              <w:jc w:val="both"/>
              <w:rPr>
                <w:rFonts w:ascii="Times New Roman" w:hAnsi="Times New Roman"/>
                <w:sz w:val="24"/>
                <w:szCs w:val="24"/>
              </w:rPr>
            </w:pPr>
            <w:r>
              <w:rPr>
                <w:rFonts w:ascii="Times New Roman" w:hAnsi="Times New Roman"/>
                <w:sz w:val="24"/>
                <w:szCs w:val="24"/>
              </w:rPr>
              <w:t xml:space="preserve">- проверка правильности оформления представленных претендентами документов и определение их соответствия требованиям законодательства Российской </w:t>
            </w:r>
            <w:proofErr w:type="gramStart"/>
            <w:r>
              <w:rPr>
                <w:rFonts w:ascii="Times New Roman" w:hAnsi="Times New Roman"/>
                <w:sz w:val="24"/>
                <w:szCs w:val="24"/>
              </w:rPr>
              <w:t>Федерации ;</w:t>
            </w:r>
            <w:proofErr w:type="gramEnd"/>
          </w:p>
          <w:p w:rsidR="00E3702D" w:rsidRDefault="00083B50">
            <w:pPr>
              <w:jc w:val="both"/>
              <w:rPr>
                <w:rFonts w:ascii="Times New Roman" w:hAnsi="Times New Roman"/>
                <w:sz w:val="24"/>
                <w:szCs w:val="24"/>
              </w:rPr>
            </w:pPr>
            <w:r>
              <w:rPr>
                <w:rFonts w:ascii="Times New Roman" w:hAnsi="Times New Roman"/>
                <w:sz w:val="24"/>
                <w:szCs w:val="24"/>
              </w:rPr>
              <w:t>- определение победителя продажи имущества;</w:t>
            </w:r>
          </w:p>
          <w:p w:rsidR="00E3702D" w:rsidRDefault="00083B50">
            <w:pPr>
              <w:jc w:val="both"/>
              <w:rPr>
                <w:rFonts w:ascii="Times New Roman" w:hAnsi="Times New Roman"/>
                <w:sz w:val="24"/>
                <w:szCs w:val="24"/>
              </w:rPr>
            </w:pPr>
            <w:r>
              <w:rPr>
                <w:rFonts w:ascii="Times New Roman" w:hAnsi="Times New Roman"/>
                <w:sz w:val="24"/>
                <w:szCs w:val="24"/>
              </w:rPr>
              <w:t>- заключение договора купли-продажи.</w:t>
            </w:r>
          </w:p>
          <w:p w:rsidR="00E3702D" w:rsidRDefault="00E3702D">
            <w:pPr>
              <w:rPr>
                <w:rFonts w:ascii="Times New Roman" w:hAnsi="Times New Roman"/>
                <w:sz w:val="24"/>
                <w:szCs w:val="24"/>
                <w:shd w:val="clear" w:color="auto" w:fill="FFE779"/>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единовременные расходы:</w:t>
            </w:r>
          </w:p>
          <w:p w:rsidR="00E3702D" w:rsidRDefault="00E3702D">
            <w:pPr>
              <w:pStyle w:val="a9"/>
              <w:jc w:val="center"/>
              <w:rPr>
                <w:rFonts w:ascii="Times New Roman" w:hAnsi="Times New Roman"/>
                <w:sz w:val="24"/>
                <w:szCs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 xml:space="preserve">Расходы на организацию и проведение аудита; расходы на организацию проведения продажи имущества, связанные с выполнением оценки имущества независимым оценщиком. Рассчитать размер </w:t>
            </w:r>
            <w:proofErr w:type="gramStart"/>
            <w:r>
              <w:rPr>
                <w:rFonts w:ascii="Times New Roman" w:hAnsi="Times New Roman"/>
                <w:sz w:val="24"/>
                <w:szCs w:val="24"/>
              </w:rPr>
              <w:t>расходов  местного</w:t>
            </w:r>
            <w:proofErr w:type="gramEnd"/>
            <w:r>
              <w:rPr>
                <w:rFonts w:ascii="Times New Roman" w:hAnsi="Times New Roman"/>
                <w:sz w:val="24"/>
                <w:szCs w:val="24"/>
              </w:rPr>
              <w:t xml:space="preserve"> бюджета не представляется возможным, т.к. выполнение услуг по аудиту или оценке независимым оценщиком зависит от способа приватизации. </w:t>
            </w:r>
          </w:p>
        </w:tc>
      </w:tr>
      <w:tr w:rsidR="00E3702D">
        <w:tc>
          <w:tcPr>
            <w:tcW w:w="3498" w:type="dxa"/>
            <w:vMerge/>
            <w:tcBorders>
              <w:top w:val="single" w:sz="4" w:space="0" w:color="000000"/>
              <w:left w:val="single" w:sz="4" w:space="0" w:color="000000"/>
              <w:bottom w:val="single" w:sz="4" w:space="0" w:color="000000"/>
              <w:right w:val="single" w:sz="4" w:space="0" w:color="000000"/>
            </w:tcBorders>
          </w:tcPr>
          <w:p w:rsidR="00E3702D" w:rsidRDefault="00E3702D">
            <w:pPr>
              <w:rPr>
                <w:sz w:val="24"/>
                <w:szCs w:val="24"/>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периодические расходы ежегодно:</w:t>
            </w:r>
          </w:p>
        </w:tc>
        <w:tc>
          <w:tcPr>
            <w:tcW w:w="267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w:t>
            </w:r>
          </w:p>
          <w:p w:rsidR="00E3702D" w:rsidRDefault="00E3702D">
            <w:pPr>
              <w:pStyle w:val="a9"/>
              <w:jc w:val="center"/>
              <w:rPr>
                <w:rFonts w:ascii="Times New Roman" w:hAnsi="Times New Roman"/>
                <w:sz w:val="24"/>
                <w:szCs w:val="24"/>
              </w:rPr>
            </w:pPr>
          </w:p>
        </w:tc>
      </w:tr>
      <w:tr w:rsidR="00E3702D">
        <w:trPr>
          <w:trHeight w:val="886"/>
        </w:trPr>
        <w:tc>
          <w:tcPr>
            <w:tcW w:w="3498" w:type="dxa"/>
            <w:vMerge/>
            <w:tcBorders>
              <w:top w:val="single" w:sz="4" w:space="0" w:color="000000"/>
              <w:left w:val="single" w:sz="4" w:space="0" w:color="000000"/>
              <w:bottom w:val="single" w:sz="4" w:space="0" w:color="000000"/>
              <w:right w:val="single" w:sz="4" w:space="0" w:color="000000"/>
            </w:tcBorders>
          </w:tcPr>
          <w:p w:rsidR="00E3702D" w:rsidRDefault="00E3702D">
            <w:pPr>
              <w:rPr>
                <w:sz w:val="24"/>
                <w:szCs w:val="24"/>
              </w:rPr>
            </w:pPr>
          </w:p>
        </w:tc>
        <w:tc>
          <w:tcPr>
            <w:tcW w:w="350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u w:val="single"/>
              </w:rPr>
            </w:pPr>
            <w:r>
              <w:rPr>
                <w:rFonts w:ascii="Times New Roman" w:hAnsi="Times New Roman"/>
                <w:sz w:val="24"/>
                <w:szCs w:val="24"/>
              </w:rPr>
              <w:t>возможные доходы за период:</w:t>
            </w:r>
          </w:p>
          <w:p w:rsidR="00E3702D" w:rsidRDefault="00E3702D">
            <w:pPr>
              <w:pStyle w:val="a9"/>
              <w:jc w:val="center"/>
              <w:rPr>
                <w:rFonts w:ascii="Times New Roman" w:hAnsi="Times New Roman"/>
                <w:sz w:val="24"/>
                <w:szCs w:val="24"/>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Доходы от продажи имущества - просчитать не представляется возможным, т.к. окончательная стоимость будет сформирована по результатам торгов</w:t>
            </w:r>
          </w:p>
          <w:p w:rsidR="00E3702D" w:rsidRDefault="00E3702D">
            <w:pPr>
              <w:pStyle w:val="a9"/>
              <w:jc w:val="center"/>
              <w:rPr>
                <w:rFonts w:ascii="Times New Roman" w:hAnsi="Times New Roman"/>
                <w:sz w:val="24"/>
                <w:szCs w:val="24"/>
              </w:rPr>
            </w:pPr>
          </w:p>
        </w:tc>
      </w:tr>
      <w:tr w:rsidR="00E3702D">
        <w:trPr>
          <w:trHeight w:val="405"/>
        </w:trPr>
        <w:tc>
          <w:tcPr>
            <w:tcW w:w="6998" w:type="dxa"/>
            <w:gridSpan w:val="2"/>
            <w:tcBorders>
              <w:top w:val="single" w:sz="4" w:space="0" w:color="000000"/>
              <w:left w:val="single" w:sz="4" w:space="0" w:color="000000"/>
              <w:bottom w:val="single" w:sz="4" w:space="0" w:color="000000"/>
              <w:right w:val="single" w:sz="4" w:space="0" w:color="000000"/>
            </w:tcBorders>
          </w:tcPr>
          <w:p w:rsidR="00E3702D" w:rsidRDefault="00083B50">
            <w:pPr>
              <w:pStyle w:val="15"/>
              <w:rPr>
                <w:rFonts w:ascii="Times New Roman" w:hAnsi="Times New Roman"/>
                <w:szCs w:val="24"/>
              </w:rPr>
            </w:pPr>
            <w:r>
              <w:rPr>
                <w:rFonts w:ascii="Times New Roman" w:hAnsi="Times New Roman"/>
                <w:szCs w:val="24"/>
              </w:rPr>
              <w:t>Итого единовременные расходы за период:</w:t>
            </w:r>
          </w:p>
        </w:tc>
        <w:tc>
          <w:tcPr>
            <w:tcW w:w="267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 xml:space="preserve">Расходы на организацию и проведение аудита; расходы на организацию проведения продажи имущества, связанные </w:t>
            </w:r>
            <w:r>
              <w:rPr>
                <w:rFonts w:ascii="Times New Roman" w:hAnsi="Times New Roman"/>
                <w:sz w:val="24"/>
                <w:szCs w:val="24"/>
              </w:rPr>
              <w:lastRenderedPageBreak/>
              <w:t xml:space="preserve">с выполнением оценки имущества независимым оценщиком. Рассчитать размер </w:t>
            </w:r>
            <w:proofErr w:type="gramStart"/>
            <w:r>
              <w:rPr>
                <w:rFonts w:ascii="Times New Roman" w:hAnsi="Times New Roman"/>
                <w:sz w:val="24"/>
                <w:szCs w:val="24"/>
              </w:rPr>
              <w:t>расходов  местного</w:t>
            </w:r>
            <w:proofErr w:type="gramEnd"/>
            <w:r>
              <w:rPr>
                <w:rFonts w:ascii="Times New Roman" w:hAnsi="Times New Roman"/>
                <w:sz w:val="24"/>
                <w:szCs w:val="24"/>
              </w:rPr>
              <w:t xml:space="preserve"> бюджета не представляется возможным, т.к. выполнение услуг по аудиту или оценке независимым оценщиком зависит от способа приватизации.</w:t>
            </w:r>
          </w:p>
        </w:tc>
      </w:tr>
      <w:tr w:rsidR="00E3702D">
        <w:trPr>
          <w:trHeight w:val="412"/>
        </w:trPr>
        <w:tc>
          <w:tcPr>
            <w:tcW w:w="6998" w:type="dxa"/>
            <w:gridSpan w:val="2"/>
            <w:tcBorders>
              <w:top w:val="single" w:sz="4" w:space="0" w:color="000000"/>
              <w:left w:val="single" w:sz="4" w:space="0" w:color="000000"/>
              <w:bottom w:val="single" w:sz="4" w:space="0" w:color="000000"/>
              <w:right w:val="single" w:sz="4" w:space="0" w:color="000000"/>
            </w:tcBorders>
          </w:tcPr>
          <w:p w:rsidR="00E3702D" w:rsidRDefault="00083B50">
            <w:pPr>
              <w:pStyle w:val="a9"/>
              <w:jc w:val="both"/>
              <w:rPr>
                <w:rFonts w:ascii="Times New Roman" w:hAnsi="Times New Roman"/>
                <w:sz w:val="24"/>
                <w:szCs w:val="24"/>
              </w:rPr>
            </w:pPr>
            <w:r>
              <w:rPr>
                <w:rFonts w:ascii="Times New Roman" w:hAnsi="Times New Roman"/>
                <w:sz w:val="24"/>
                <w:szCs w:val="24"/>
              </w:rPr>
              <w:lastRenderedPageBreak/>
              <w:t xml:space="preserve">Итого периодические расходы за период: </w:t>
            </w:r>
          </w:p>
        </w:tc>
        <w:tc>
          <w:tcPr>
            <w:tcW w:w="267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w:t>
            </w:r>
          </w:p>
        </w:tc>
      </w:tr>
      <w:tr w:rsidR="00E3702D">
        <w:trPr>
          <w:trHeight w:val="277"/>
        </w:trPr>
        <w:tc>
          <w:tcPr>
            <w:tcW w:w="6998" w:type="dxa"/>
            <w:gridSpan w:val="2"/>
            <w:tcBorders>
              <w:top w:val="single" w:sz="4" w:space="0" w:color="000000"/>
              <w:left w:val="single" w:sz="4" w:space="0" w:color="000000"/>
              <w:bottom w:val="single" w:sz="4" w:space="0" w:color="000000"/>
              <w:right w:val="single" w:sz="4" w:space="0" w:color="000000"/>
            </w:tcBorders>
          </w:tcPr>
          <w:p w:rsidR="00E3702D" w:rsidRDefault="00083B50">
            <w:pPr>
              <w:pStyle w:val="a9"/>
              <w:jc w:val="both"/>
              <w:rPr>
                <w:rFonts w:ascii="Times New Roman" w:hAnsi="Times New Roman"/>
                <w:sz w:val="24"/>
                <w:szCs w:val="24"/>
              </w:rPr>
            </w:pPr>
            <w:r>
              <w:rPr>
                <w:rFonts w:ascii="Times New Roman" w:hAnsi="Times New Roman"/>
                <w:sz w:val="24"/>
                <w:szCs w:val="24"/>
              </w:rPr>
              <w:t xml:space="preserve">Итого возможные доходы за период: </w:t>
            </w:r>
          </w:p>
        </w:tc>
        <w:tc>
          <w:tcPr>
            <w:tcW w:w="2670" w:type="dxa"/>
            <w:tcBorders>
              <w:top w:val="single" w:sz="4" w:space="0" w:color="000000"/>
              <w:left w:val="single" w:sz="4" w:space="0" w:color="000000"/>
              <w:bottom w:val="single" w:sz="4" w:space="0" w:color="000000"/>
              <w:right w:val="single" w:sz="4" w:space="0" w:color="000000"/>
            </w:tcBorders>
          </w:tcPr>
          <w:p w:rsidR="00E3702D" w:rsidRDefault="00083B50">
            <w:pPr>
              <w:pStyle w:val="a9"/>
              <w:jc w:val="center"/>
              <w:rPr>
                <w:rFonts w:ascii="Times New Roman" w:hAnsi="Times New Roman"/>
                <w:sz w:val="24"/>
                <w:szCs w:val="24"/>
              </w:rPr>
            </w:pPr>
            <w:r>
              <w:rPr>
                <w:rFonts w:ascii="Times New Roman" w:hAnsi="Times New Roman"/>
                <w:sz w:val="24"/>
                <w:szCs w:val="24"/>
              </w:rPr>
              <w:t xml:space="preserve">Доходы от продажи </w:t>
            </w:r>
            <w:proofErr w:type="gramStart"/>
            <w:r>
              <w:rPr>
                <w:rFonts w:ascii="Times New Roman" w:hAnsi="Times New Roman"/>
                <w:sz w:val="24"/>
                <w:szCs w:val="24"/>
              </w:rPr>
              <w:t>имущества  -</w:t>
            </w:r>
            <w:proofErr w:type="gramEnd"/>
            <w:r>
              <w:rPr>
                <w:rFonts w:ascii="Times New Roman" w:hAnsi="Times New Roman"/>
                <w:sz w:val="24"/>
                <w:szCs w:val="24"/>
              </w:rPr>
              <w:t>просчитать не представляется возможным, т.к. окончательная стоимость будет сформирована по результатам торгов</w:t>
            </w:r>
          </w:p>
          <w:p w:rsidR="00E3702D" w:rsidRDefault="00E3702D">
            <w:pPr>
              <w:pStyle w:val="a9"/>
              <w:jc w:val="center"/>
              <w:rPr>
                <w:rFonts w:ascii="Times New Roman" w:hAnsi="Times New Roman"/>
                <w:sz w:val="24"/>
                <w:szCs w:val="24"/>
              </w:rPr>
            </w:pPr>
          </w:p>
        </w:tc>
      </w:tr>
    </w:tbl>
    <w:p w:rsidR="00E3702D" w:rsidRDefault="00E3702D">
      <w:pPr>
        <w:pStyle w:val="a9"/>
        <w:jc w:val="both"/>
        <w:rPr>
          <w:rFonts w:ascii="Times New Roman" w:hAnsi="Times New Roman"/>
          <w:sz w:val="27"/>
        </w:rPr>
      </w:pPr>
    </w:p>
    <w:p w:rsidR="00E3702D" w:rsidRDefault="00083B50">
      <w:pPr>
        <w:pStyle w:val="a9"/>
        <w:ind w:firstLine="708"/>
        <w:jc w:val="both"/>
        <w:rPr>
          <w:rFonts w:ascii="Times New Roman" w:hAnsi="Times New Roman"/>
          <w:sz w:val="28"/>
        </w:rPr>
      </w:pPr>
      <w:r>
        <w:rPr>
          <w:rFonts w:ascii="Times New Roman" w:hAnsi="Times New Roman"/>
          <w:sz w:val="28"/>
        </w:rPr>
        <w:t xml:space="preserve">6.4. Другие сведения о дополнительных расходах (доходах) местных бюджетов, возникающих в связи с введением предлагаемого правового регулирования: отсутствуют. </w:t>
      </w:r>
    </w:p>
    <w:p w:rsidR="00E3702D" w:rsidRDefault="00083B50">
      <w:pPr>
        <w:pStyle w:val="a9"/>
        <w:jc w:val="both"/>
        <w:rPr>
          <w:rFonts w:ascii="Times New Roman" w:hAnsi="Times New Roman"/>
          <w:sz w:val="28"/>
          <w:u w:val="single"/>
        </w:rPr>
      </w:pPr>
      <w:r>
        <w:rPr>
          <w:rFonts w:ascii="Times New Roman" w:hAnsi="Times New Roman"/>
          <w:sz w:val="28"/>
        </w:rPr>
        <w:tab/>
        <w:t>6.5. Источники данных: отсутствуют.</w:t>
      </w:r>
    </w:p>
    <w:p w:rsidR="00E3702D" w:rsidRDefault="00083B50">
      <w:pPr>
        <w:pStyle w:val="a9"/>
        <w:jc w:val="both"/>
        <w:rPr>
          <w:rFonts w:ascii="Times New Roman" w:hAnsi="Times New Roman"/>
          <w:sz w:val="28"/>
        </w:rPr>
      </w:pPr>
      <w:r>
        <w:rPr>
          <w:rFonts w:ascii="Times New Roman" w:hAnsi="Times New Roman"/>
          <w:sz w:val="28"/>
        </w:rPr>
        <w:tab/>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E3702D" w:rsidRDefault="00E3702D">
      <w:pPr>
        <w:pStyle w:val="a9"/>
        <w:jc w:val="both"/>
        <w:rPr>
          <w:rFonts w:ascii="Times New Roman" w:hAnsi="Times New Roman"/>
          <w:sz w:val="28"/>
        </w:rPr>
      </w:pPr>
    </w:p>
    <w:tbl>
      <w:tblPr>
        <w:tblW w:w="9923" w:type="dxa"/>
        <w:tblInd w:w="-5" w:type="dxa"/>
        <w:tblLayout w:type="fixed"/>
        <w:tblLook w:val="04A0" w:firstRow="1" w:lastRow="0" w:firstColumn="1" w:lastColumn="0" w:noHBand="0" w:noVBand="1"/>
      </w:tblPr>
      <w:tblGrid>
        <w:gridCol w:w="2835"/>
        <w:gridCol w:w="3686"/>
        <w:gridCol w:w="2266"/>
        <w:gridCol w:w="1136"/>
      </w:tblGrid>
      <w:tr w:rsidR="00E3702D">
        <w:trPr>
          <w:trHeight w:val="3125"/>
        </w:trPr>
        <w:tc>
          <w:tcPr>
            <w:tcW w:w="2835"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7.1. Группы потенциальных адресатов предлагаемого правового регулирования</w:t>
            </w:r>
          </w:p>
          <w:p w:rsidR="00E3702D" w:rsidRDefault="00083B50">
            <w:pPr>
              <w:pStyle w:val="a9"/>
              <w:jc w:val="center"/>
              <w:rPr>
                <w:rFonts w:ascii="Times New Roman" w:hAnsi="Times New Roman"/>
                <w:sz w:val="24"/>
                <w:szCs w:val="24"/>
              </w:rPr>
            </w:pPr>
            <w:r>
              <w:rPr>
                <w:rFonts w:ascii="Times New Roman" w:hAnsi="Times New Roman"/>
                <w:sz w:val="24"/>
                <w:szCs w:val="24"/>
              </w:rPr>
              <w:t xml:space="preserve">(в соответствии с </w:t>
            </w:r>
            <w:hyperlink w:anchor="sub_100041">
              <w:r>
                <w:rPr>
                  <w:rFonts w:ascii="Times New Roman" w:hAnsi="Times New Roman"/>
                  <w:sz w:val="24"/>
                  <w:szCs w:val="24"/>
                </w:rPr>
                <w:t>подпунктом 4.1 пункта 4</w:t>
              </w:r>
            </w:hyperlink>
            <w:r>
              <w:rPr>
                <w:rFonts w:ascii="Times New Roman" w:hAnsi="Times New Roman"/>
                <w:sz w:val="24"/>
                <w:szCs w:val="24"/>
              </w:rPr>
              <w:t xml:space="preserve"> настоящего сводного отчёта)</w:t>
            </w:r>
          </w:p>
        </w:tc>
        <w:tc>
          <w:tcPr>
            <w:tcW w:w="3686"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113"/>
              <w:spacing w:before="0" w:line="240" w:lineRule="auto"/>
              <w:ind w:left="0" w:firstLine="0"/>
              <w:jc w:val="center"/>
              <w:rPr>
                <w:rFonts w:ascii="Times New Roman" w:hAnsi="Times New Roman"/>
                <w:sz w:val="24"/>
                <w:szCs w:val="24"/>
              </w:rPr>
            </w:pPr>
            <w:r>
              <w:rPr>
                <w:rFonts w:ascii="Times New Roman" w:hAnsi="Times New Roman"/>
                <w:sz w:val="24"/>
                <w:szCs w:val="24"/>
              </w:rPr>
              <w:t>7.2. Новые обязательные требования, обязанности и ограничения, изменения</w:t>
            </w:r>
          </w:p>
          <w:p w:rsidR="00E3702D" w:rsidRDefault="00083B50">
            <w:pPr>
              <w:pStyle w:val="113"/>
              <w:spacing w:before="0" w:line="240" w:lineRule="auto"/>
              <w:ind w:left="0" w:firstLine="0"/>
              <w:jc w:val="center"/>
              <w:rPr>
                <w:rFonts w:ascii="Times New Roman" w:hAnsi="Times New Roman"/>
                <w:sz w:val="24"/>
                <w:szCs w:val="24"/>
              </w:rPr>
            </w:pPr>
            <w:r>
              <w:rPr>
                <w:rFonts w:ascii="Times New Roman" w:hAnsi="Times New Roman"/>
                <w:sz w:val="24"/>
                <w:szCs w:val="24"/>
              </w:rPr>
              <w:t>существующих обязательных требований, обязанностей и ограничений,</w:t>
            </w:r>
          </w:p>
          <w:p w:rsidR="00E3702D" w:rsidRDefault="00083B50">
            <w:pPr>
              <w:pStyle w:val="a9"/>
              <w:jc w:val="center"/>
              <w:rPr>
                <w:rFonts w:ascii="Times New Roman" w:hAnsi="Times New Roman"/>
                <w:sz w:val="24"/>
                <w:szCs w:val="24"/>
              </w:rPr>
            </w:pPr>
            <w:r>
              <w:rPr>
                <w:rFonts w:ascii="Times New Roman" w:hAnsi="Times New Roman"/>
                <w:sz w:val="24"/>
                <w:szCs w:val="24"/>
              </w:rPr>
              <w:t>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266"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7.3. Описание расходов и возможных доходов, связанных с введением предлагаемого правового регулирования</w:t>
            </w:r>
          </w:p>
        </w:tc>
        <w:tc>
          <w:tcPr>
            <w:tcW w:w="1136"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7.4. Количественная оценка, рублей</w:t>
            </w:r>
          </w:p>
        </w:tc>
      </w:tr>
      <w:tr w:rsidR="00E3702D">
        <w:tc>
          <w:tcPr>
            <w:tcW w:w="2835" w:type="dxa"/>
            <w:tcBorders>
              <w:top w:val="single" w:sz="4" w:space="0" w:color="000000"/>
              <w:left w:val="single" w:sz="4" w:space="0" w:color="000000"/>
              <w:bottom w:val="single" w:sz="4" w:space="0" w:color="000000"/>
              <w:right w:val="single" w:sz="4" w:space="0" w:color="000000"/>
            </w:tcBorders>
          </w:tcPr>
          <w:p w:rsidR="00E3702D" w:rsidRDefault="00083B50">
            <w:pPr>
              <w:pStyle w:val="a9"/>
              <w:jc w:val="center"/>
              <w:rPr>
                <w:rFonts w:ascii="Times New Roman" w:hAnsi="Times New Roman"/>
                <w:sz w:val="24"/>
                <w:szCs w:val="24"/>
              </w:rPr>
            </w:pPr>
            <w:r>
              <w:rPr>
                <w:rFonts w:ascii="Times New Roman" w:hAnsi="Times New Roman"/>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E3702D" w:rsidRDefault="00083B50">
            <w:pPr>
              <w:pStyle w:val="a9"/>
              <w:jc w:val="center"/>
              <w:rPr>
                <w:rFonts w:ascii="Times New Roman" w:hAnsi="Times New Roman"/>
                <w:sz w:val="24"/>
                <w:szCs w:val="24"/>
              </w:rPr>
            </w:pPr>
            <w:r>
              <w:rPr>
                <w:rFonts w:ascii="Times New Roman" w:hAnsi="Times New Roman"/>
                <w:sz w:val="24"/>
                <w:szCs w:val="24"/>
              </w:rPr>
              <w:t>2</w:t>
            </w:r>
          </w:p>
        </w:tc>
        <w:tc>
          <w:tcPr>
            <w:tcW w:w="2266" w:type="dxa"/>
            <w:tcBorders>
              <w:top w:val="single" w:sz="4" w:space="0" w:color="000000"/>
              <w:left w:val="single" w:sz="4" w:space="0" w:color="000000"/>
              <w:bottom w:val="single" w:sz="4" w:space="0" w:color="000000"/>
              <w:right w:val="single" w:sz="4" w:space="0" w:color="000000"/>
            </w:tcBorders>
          </w:tcPr>
          <w:p w:rsidR="00E3702D" w:rsidRDefault="00083B50">
            <w:pPr>
              <w:pStyle w:val="a9"/>
              <w:jc w:val="center"/>
              <w:rPr>
                <w:rFonts w:ascii="Times New Roman" w:hAnsi="Times New Roman"/>
                <w:sz w:val="24"/>
                <w:szCs w:val="24"/>
              </w:rPr>
            </w:pPr>
            <w:r>
              <w:rPr>
                <w:rFonts w:ascii="Times New Roman" w:hAnsi="Times New Roman"/>
                <w:sz w:val="24"/>
                <w:szCs w:val="24"/>
              </w:rPr>
              <w:t>3</w:t>
            </w:r>
          </w:p>
        </w:tc>
        <w:tc>
          <w:tcPr>
            <w:tcW w:w="1136" w:type="dxa"/>
            <w:tcBorders>
              <w:top w:val="single" w:sz="4" w:space="0" w:color="000000"/>
              <w:left w:val="single" w:sz="4" w:space="0" w:color="000000"/>
              <w:bottom w:val="single" w:sz="4" w:space="0" w:color="000000"/>
              <w:right w:val="single" w:sz="4" w:space="0" w:color="000000"/>
            </w:tcBorders>
          </w:tcPr>
          <w:p w:rsidR="00E3702D" w:rsidRDefault="00083B50">
            <w:pPr>
              <w:pStyle w:val="a9"/>
              <w:jc w:val="center"/>
              <w:rPr>
                <w:rFonts w:ascii="Times New Roman" w:hAnsi="Times New Roman"/>
                <w:sz w:val="24"/>
                <w:szCs w:val="24"/>
              </w:rPr>
            </w:pPr>
            <w:r>
              <w:rPr>
                <w:rFonts w:ascii="Times New Roman" w:hAnsi="Times New Roman"/>
                <w:sz w:val="24"/>
                <w:szCs w:val="24"/>
              </w:rPr>
              <w:t>4</w:t>
            </w:r>
          </w:p>
        </w:tc>
      </w:tr>
      <w:tr w:rsidR="00E3702D">
        <w:trPr>
          <w:trHeight w:val="3820"/>
        </w:trPr>
        <w:tc>
          <w:tcPr>
            <w:tcW w:w="2835" w:type="dxa"/>
            <w:tcBorders>
              <w:top w:val="single" w:sz="4" w:space="0" w:color="000000"/>
              <w:left w:val="single" w:sz="4" w:space="0" w:color="000000"/>
              <w:bottom w:val="single" w:sz="4" w:space="0" w:color="000000"/>
              <w:right w:val="single" w:sz="4" w:space="0" w:color="000000"/>
            </w:tcBorders>
          </w:tcPr>
          <w:p w:rsidR="00E3702D" w:rsidRDefault="00083B50">
            <w:pPr>
              <w:pStyle w:val="15"/>
              <w:jc w:val="both"/>
              <w:rPr>
                <w:rFonts w:ascii="Times New Roman" w:hAnsi="Times New Roman"/>
                <w:szCs w:val="24"/>
              </w:rPr>
            </w:pPr>
            <w:r>
              <w:rPr>
                <w:rFonts w:ascii="Times New Roman" w:hAnsi="Times New Roman"/>
                <w:szCs w:val="24"/>
              </w:rPr>
              <w:lastRenderedPageBreak/>
              <w:t>юридические лица, индивидуальные предприниматели, физические лица</w:t>
            </w:r>
          </w:p>
        </w:tc>
        <w:tc>
          <w:tcPr>
            <w:tcW w:w="3686" w:type="dxa"/>
            <w:tcBorders>
              <w:top w:val="single" w:sz="4" w:space="0" w:color="000000"/>
              <w:left w:val="single" w:sz="4" w:space="0" w:color="000000"/>
              <w:bottom w:val="single" w:sz="4" w:space="0" w:color="000000"/>
              <w:right w:val="single" w:sz="4" w:space="0" w:color="000000"/>
            </w:tcBorders>
          </w:tcPr>
          <w:p w:rsidR="00E3702D" w:rsidRDefault="00083B50">
            <w:pPr>
              <w:spacing w:after="0"/>
              <w:jc w:val="both"/>
              <w:rPr>
                <w:rFonts w:ascii="Times New Roman" w:hAnsi="Times New Roman"/>
                <w:sz w:val="24"/>
                <w:szCs w:val="24"/>
              </w:rPr>
            </w:pPr>
            <w:r>
              <w:rPr>
                <w:rFonts w:ascii="Times New Roman" w:hAnsi="Times New Roman"/>
                <w:sz w:val="24"/>
                <w:szCs w:val="24"/>
              </w:rPr>
              <w:t xml:space="preserve">Заполнение электронной формы заявки, предоставление электронных образов документов, внесение </w:t>
            </w:r>
            <w:proofErr w:type="gramStart"/>
            <w:r>
              <w:rPr>
                <w:rFonts w:ascii="Times New Roman" w:hAnsi="Times New Roman"/>
                <w:sz w:val="24"/>
                <w:szCs w:val="24"/>
              </w:rPr>
              <w:t xml:space="preserve">задатка,   </w:t>
            </w:r>
            <w:proofErr w:type="gramEnd"/>
            <w:r>
              <w:rPr>
                <w:rFonts w:ascii="Times New Roman" w:hAnsi="Times New Roman"/>
                <w:sz w:val="24"/>
                <w:szCs w:val="24"/>
              </w:rPr>
              <w:t>заключение договора купли-продажи имущества.</w:t>
            </w:r>
          </w:p>
        </w:tc>
        <w:tc>
          <w:tcPr>
            <w:tcW w:w="2266" w:type="dxa"/>
            <w:tcBorders>
              <w:top w:val="single" w:sz="4" w:space="0" w:color="000000"/>
              <w:left w:val="single" w:sz="4" w:space="0" w:color="000000"/>
              <w:bottom w:val="single" w:sz="4" w:space="0" w:color="000000"/>
              <w:right w:val="single" w:sz="4" w:space="0" w:color="000000"/>
            </w:tcBorders>
          </w:tcPr>
          <w:p w:rsidR="00E3702D" w:rsidRPr="00566297" w:rsidRDefault="00083B50">
            <w:pPr>
              <w:widowControl w:val="0"/>
              <w:spacing w:line="240" w:lineRule="auto"/>
              <w:jc w:val="both"/>
              <w:rPr>
                <w:rFonts w:ascii="Times New Roman" w:hAnsi="Times New Roman"/>
                <w:sz w:val="24"/>
                <w:szCs w:val="24"/>
              </w:rPr>
            </w:pPr>
            <w:r>
              <w:rPr>
                <w:rFonts w:ascii="Times New Roman" w:hAnsi="Times New Roman"/>
                <w:sz w:val="24"/>
                <w:szCs w:val="24"/>
              </w:rPr>
              <w:t xml:space="preserve">Расходы на подготовку и подачу заявки, пакета документов (электронных образов документов), внесения </w:t>
            </w:r>
            <w:proofErr w:type="gramStart"/>
            <w:r>
              <w:rPr>
                <w:rFonts w:ascii="Times New Roman" w:hAnsi="Times New Roman"/>
                <w:sz w:val="24"/>
                <w:szCs w:val="24"/>
              </w:rPr>
              <w:t xml:space="preserve">задатка,   </w:t>
            </w:r>
            <w:proofErr w:type="gramEnd"/>
            <w:r>
              <w:rPr>
                <w:rFonts w:ascii="Times New Roman" w:hAnsi="Times New Roman"/>
                <w:sz w:val="24"/>
                <w:szCs w:val="24"/>
              </w:rPr>
              <w:t>заключения договора купли-продажи имущества</w:t>
            </w:r>
            <w:r w:rsidR="00566297">
              <w:rPr>
                <w:rFonts w:ascii="Times New Roman" w:hAnsi="Times New Roman"/>
                <w:sz w:val="24"/>
                <w:szCs w:val="24"/>
              </w:rPr>
              <w:t>, приобретения электронной цифровой подписи</w:t>
            </w:r>
          </w:p>
        </w:tc>
        <w:tc>
          <w:tcPr>
            <w:tcW w:w="1136" w:type="dxa"/>
            <w:tcBorders>
              <w:top w:val="single" w:sz="4" w:space="0" w:color="000000"/>
              <w:left w:val="single" w:sz="4" w:space="0" w:color="000000"/>
              <w:bottom w:val="single" w:sz="4" w:space="0" w:color="000000"/>
              <w:right w:val="single" w:sz="4" w:space="0" w:color="000000"/>
            </w:tcBorders>
          </w:tcPr>
          <w:p w:rsidR="00E3702D" w:rsidRPr="00364F9E" w:rsidRDefault="00364F9E">
            <w:pPr>
              <w:pStyle w:val="a9"/>
              <w:jc w:val="center"/>
              <w:rPr>
                <w:rFonts w:ascii="Times New Roman" w:hAnsi="Times New Roman"/>
                <w:sz w:val="24"/>
                <w:szCs w:val="24"/>
              </w:rPr>
            </w:pPr>
            <w:r w:rsidRPr="00364F9E">
              <w:rPr>
                <w:rFonts w:ascii="Times New Roman" w:hAnsi="Times New Roman"/>
                <w:color w:val="auto"/>
                <w:sz w:val="24"/>
                <w:szCs w:val="24"/>
              </w:rPr>
              <w:t xml:space="preserve">8630,27 </w:t>
            </w:r>
            <w:proofErr w:type="spellStart"/>
            <w:r w:rsidR="00083B50" w:rsidRPr="00364F9E">
              <w:rPr>
                <w:rFonts w:ascii="Times New Roman" w:hAnsi="Times New Roman"/>
                <w:sz w:val="24"/>
                <w:szCs w:val="24"/>
              </w:rPr>
              <w:t>руб</w:t>
            </w:r>
            <w:proofErr w:type="spellEnd"/>
            <w:r w:rsidR="00083B50" w:rsidRPr="00364F9E">
              <w:rPr>
                <w:rFonts w:ascii="Times New Roman" w:hAnsi="Times New Roman"/>
                <w:sz w:val="24"/>
                <w:szCs w:val="24"/>
              </w:rPr>
              <w:t xml:space="preserve"> на одного заявителя</w:t>
            </w:r>
          </w:p>
        </w:tc>
      </w:tr>
    </w:tbl>
    <w:p w:rsidR="00E3702D" w:rsidRDefault="00E3702D">
      <w:pPr>
        <w:pStyle w:val="a9"/>
        <w:ind w:firstLine="708"/>
        <w:jc w:val="both"/>
        <w:rPr>
          <w:rFonts w:ascii="Times New Roman" w:hAnsi="Times New Roman"/>
          <w:sz w:val="27"/>
        </w:rPr>
      </w:pPr>
    </w:p>
    <w:p w:rsidR="00E3702D" w:rsidRDefault="00083B50">
      <w:pPr>
        <w:pStyle w:val="a9"/>
        <w:spacing w:after="60"/>
        <w:ind w:firstLine="709"/>
        <w:jc w:val="both"/>
        <w:rPr>
          <w:rFonts w:ascii="Times New Roman" w:hAnsi="Times New Roman"/>
          <w:sz w:val="28"/>
          <w:szCs w:val="28"/>
        </w:rPr>
      </w:pPr>
      <w:r>
        <w:rPr>
          <w:rFonts w:ascii="Times New Roman" w:hAnsi="Times New Roman"/>
          <w:sz w:val="28"/>
        </w:rPr>
        <w:t xml:space="preserve">7.5. Издержки и выгоды адресатов предлагаемого правового регулирования, не поддающиеся количественной оценке: </w:t>
      </w:r>
      <w:r>
        <w:rPr>
          <w:rFonts w:ascii="Times New Roman" w:hAnsi="Times New Roman"/>
          <w:sz w:val="28"/>
          <w:szCs w:val="28"/>
        </w:rPr>
        <w:t xml:space="preserve">издержки – на подготовку и подачу заявки, пакета документов (электронных образов документов), внесения </w:t>
      </w:r>
      <w:proofErr w:type="gramStart"/>
      <w:r>
        <w:rPr>
          <w:rFonts w:ascii="Times New Roman" w:hAnsi="Times New Roman"/>
          <w:sz w:val="28"/>
          <w:szCs w:val="28"/>
        </w:rPr>
        <w:t xml:space="preserve">задатка,   </w:t>
      </w:r>
      <w:proofErr w:type="gramEnd"/>
      <w:r>
        <w:rPr>
          <w:rFonts w:ascii="Times New Roman" w:hAnsi="Times New Roman"/>
          <w:sz w:val="28"/>
          <w:szCs w:val="28"/>
        </w:rPr>
        <w:t xml:space="preserve">заключения договора купли-продажи имущества, выгоды – участие в торгах на приобретение </w:t>
      </w:r>
      <w:r>
        <w:rPr>
          <w:rFonts w:ascii="Times New Roman" w:hAnsi="Times New Roman"/>
          <w:sz w:val="28"/>
          <w:szCs w:val="28"/>
          <w:lang w:bidi="ru-RU"/>
        </w:rPr>
        <w:t xml:space="preserve">имущества, находящегося в муниципальной собственности муниципального образования </w:t>
      </w:r>
      <w:proofErr w:type="spellStart"/>
      <w:r>
        <w:rPr>
          <w:rFonts w:ascii="Times New Roman" w:hAnsi="Times New Roman"/>
          <w:sz w:val="28"/>
          <w:szCs w:val="28"/>
          <w:lang w:bidi="ru-RU"/>
        </w:rPr>
        <w:t>Выселковский</w:t>
      </w:r>
      <w:proofErr w:type="spellEnd"/>
      <w:r>
        <w:rPr>
          <w:rFonts w:ascii="Times New Roman" w:hAnsi="Times New Roman"/>
          <w:sz w:val="28"/>
          <w:szCs w:val="28"/>
          <w:lang w:bidi="ru-RU"/>
        </w:rPr>
        <w:t xml:space="preserve"> муниципальный район Краснодарского края</w:t>
      </w:r>
      <w:r>
        <w:rPr>
          <w:rFonts w:ascii="Times New Roman" w:hAnsi="Times New Roman"/>
          <w:sz w:val="28"/>
          <w:szCs w:val="28"/>
        </w:rPr>
        <w:t xml:space="preserve"> . </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Расходы потенциальных адресатов предлагаемого правового регулирования, понесённые от регулирующего воздействия предлагаемого проектом нормативного правового акта, относятся к информационным издержкам, предполагаются в виде затрат на подготовку и подачу заявки и пакета документов в электронной форме, сканирование документов, заключение договора </w:t>
      </w:r>
      <w:r>
        <w:rPr>
          <w:rFonts w:ascii="Times New Roman" w:hAnsi="Times New Roman"/>
          <w:sz w:val="28"/>
          <w:szCs w:val="28"/>
        </w:rPr>
        <w:t>купли-продажи имущества</w:t>
      </w:r>
      <w:r>
        <w:rPr>
          <w:rFonts w:ascii="Times New Roman" w:hAnsi="Times New Roman"/>
          <w:color w:val="auto"/>
          <w:sz w:val="28"/>
        </w:rPr>
        <w:t xml:space="preserve"> в соответствие с требованиями положения, информационного сообщения о проведении торгов и составляют примерно   </w:t>
      </w:r>
      <w:r w:rsidR="00364F9E" w:rsidRPr="00364F9E">
        <w:rPr>
          <w:rFonts w:ascii="Times New Roman" w:hAnsi="Times New Roman"/>
          <w:color w:val="auto"/>
          <w:sz w:val="28"/>
        </w:rPr>
        <w:t>8630,27</w:t>
      </w:r>
      <w:r w:rsidRPr="00364F9E">
        <w:rPr>
          <w:rFonts w:ascii="Times New Roman" w:hAnsi="Times New Roman"/>
          <w:color w:val="auto"/>
          <w:sz w:val="28"/>
        </w:rPr>
        <w:t xml:space="preserve"> руб.</w:t>
      </w:r>
      <w:r>
        <w:rPr>
          <w:rFonts w:ascii="Times New Roman" w:hAnsi="Times New Roman"/>
          <w:color w:val="auto"/>
          <w:sz w:val="28"/>
        </w:rPr>
        <w:t xml:space="preserve"> на одного участника.</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от </w:t>
      </w:r>
      <w:r w:rsidR="00400FE3">
        <w:rPr>
          <w:rFonts w:ascii="Times New Roman" w:hAnsi="Times New Roman"/>
          <w:color w:val="auto"/>
          <w:sz w:val="28"/>
        </w:rPr>
        <w:t>01</w:t>
      </w:r>
      <w:r>
        <w:rPr>
          <w:rFonts w:ascii="Times New Roman" w:hAnsi="Times New Roman"/>
          <w:color w:val="auto"/>
          <w:sz w:val="28"/>
        </w:rPr>
        <w:t xml:space="preserve"> </w:t>
      </w:r>
      <w:r w:rsidR="00400FE3">
        <w:rPr>
          <w:rFonts w:ascii="Times New Roman" w:hAnsi="Times New Roman"/>
          <w:color w:val="auto"/>
          <w:sz w:val="28"/>
        </w:rPr>
        <w:t>февраля</w:t>
      </w:r>
      <w:r>
        <w:rPr>
          <w:rFonts w:ascii="Times New Roman" w:hAnsi="Times New Roman"/>
          <w:color w:val="auto"/>
          <w:sz w:val="28"/>
        </w:rPr>
        <w:t xml:space="preserve"> 20</w:t>
      </w:r>
      <w:r w:rsidR="00400FE3">
        <w:rPr>
          <w:rFonts w:ascii="Times New Roman" w:hAnsi="Times New Roman"/>
          <w:color w:val="auto"/>
          <w:sz w:val="28"/>
        </w:rPr>
        <w:t>24</w:t>
      </w:r>
      <w:r>
        <w:rPr>
          <w:rFonts w:ascii="Times New Roman" w:hAnsi="Times New Roman"/>
          <w:color w:val="auto"/>
          <w:sz w:val="28"/>
        </w:rPr>
        <w:t xml:space="preserve"> г. № </w:t>
      </w:r>
      <w:r w:rsidR="00400FE3">
        <w:rPr>
          <w:rFonts w:ascii="Times New Roman" w:hAnsi="Times New Roman"/>
          <w:color w:val="auto"/>
          <w:sz w:val="28"/>
        </w:rPr>
        <w:t>54</w:t>
      </w:r>
      <w:r>
        <w:rPr>
          <w:rFonts w:ascii="Times New Roman" w:hAnsi="Times New Roman"/>
          <w:color w:val="auto"/>
          <w:sz w:val="28"/>
        </w:rPr>
        <w:t>:</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информационные издержки регулирования включают в себя затраты на сбор, подготовку и представление документов на участие в торгах, для заключения договора </w:t>
      </w:r>
      <w:r>
        <w:rPr>
          <w:rFonts w:ascii="Times New Roman" w:hAnsi="Times New Roman"/>
          <w:sz w:val="28"/>
          <w:szCs w:val="28"/>
        </w:rPr>
        <w:t>купли-продажи имущества</w:t>
      </w:r>
      <w:r>
        <w:rPr>
          <w:rFonts w:ascii="Times New Roman" w:hAnsi="Times New Roman"/>
          <w:color w:val="auto"/>
          <w:sz w:val="28"/>
        </w:rPr>
        <w:t xml:space="preserve"> в соответствие с требованиями положения, информационного сообщения </w:t>
      </w:r>
      <w:r>
        <w:rPr>
          <w:rFonts w:ascii="Times New Roman" w:hAnsi="Times New Roman"/>
          <w:sz w:val="28"/>
          <w:szCs w:val="28"/>
        </w:rPr>
        <w:t>о проведении продажи имущества</w:t>
      </w:r>
      <w:r>
        <w:rPr>
          <w:rFonts w:ascii="Times New Roman" w:hAnsi="Times New Roman"/>
          <w:color w:val="auto"/>
          <w:sz w:val="28"/>
        </w:rPr>
        <w:t>, в том числе затраты на поддержание готовности представить необходимую информацию по запросу со стороны продавца.</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Расчёт информационных издержек произведен с использованием калькулятора расчета стандартных издержек (regulation.gov.ru):</w:t>
      </w:r>
    </w:p>
    <w:p w:rsidR="00C37EBF" w:rsidRPr="00C37EBF" w:rsidRDefault="00C37EBF" w:rsidP="00C37EBF">
      <w:pPr>
        <w:spacing w:after="0"/>
        <w:ind w:firstLine="709"/>
        <w:jc w:val="both"/>
        <w:rPr>
          <w:rFonts w:ascii="Times New Roman" w:hAnsi="Times New Roman"/>
          <w:sz w:val="28"/>
          <w:szCs w:val="28"/>
        </w:rPr>
      </w:pPr>
      <w:r w:rsidRPr="00C37EBF">
        <w:rPr>
          <w:rFonts w:ascii="Times New Roman" w:hAnsi="Times New Roman"/>
          <w:sz w:val="28"/>
          <w:szCs w:val="28"/>
        </w:rPr>
        <w:t>1. Расчет издержек на подготовку и представление заявления и документов:</w:t>
      </w:r>
    </w:p>
    <w:p w:rsidR="00E3702D" w:rsidRDefault="00083B50" w:rsidP="00C37EBF">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название требования: </w:t>
      </w:r>
      <w:r w:rsidR="00566297">
        <w:rPr>
          <w:rFonts w:ascii="Times New Roman" w:hAnsi="Times New Roman"/>
          <w:color w:val="auto"/>
          <w:sz w:val="28"/>
        </w:rPr>
        <w:t xml:space="preserve">временные издержки на </w:t>
      </w:r>
      <w:r>
        <w:rPr>
          <w:rFonts w:ascii="Times New Roman" w:hAnsi="Times New Roman"/>
          <w:color w:val="auto"/>
          <w:sz w:val="28"/>
        </w:rPr>
        <w:t>представление</w:t>
      </w:r>
      <w:r w:rsidR="00566297">
        <w:rPr>
          <w:rFonts w:ascii="Times New Roman" w:hAnsi="Times New Roman"/>
          <w:color w:val="auto"/>
          <w:sz w:val="28"/>
        </w:rPr>
        <w:t xml:space="preserve"> заявки,</w:t>
      </w:r>
      <w:r>
        <w:rPr>
          <w:rFonts w:ascii="Times New Roman" w:hAnsi="Times New Roman"/>
          <w:color w:val="auto"/>
          <w:sz w:val="28"/>
        </w:rPr>
        <w:t xml:space="preserve"> </w:t>
      </w:r>
      <w:r>
        <w:rPr>
          <w:rFonts w:ascii="Times New Roman" w:hAnsi="Times New Roman"/>
          <w:color w:val="auto"/>
          <w:sz w:val="28"/>
        </w:rPr>
        <w:lastRenderedPageBreak/>
        <w:t xml:space="preserve">пакета документов, в соответствие с требованиями положения, информационного сообщения </w:t>
      </w:r>
      <w:r>
        <w:rPr>
          <w:rFonts w:ascii="Times New Roman" w:hAnsi="Times New Roman"/>
          <w:sz w:val="28"/>
          <w:szCs w:val="28"/>
        </w:rPr>
        <w:t>о проведении продажи имущества</w:t>
      </w:r>
      <w:r>
        <w:rPr>
          <w:rFonts w:ascii="Times New Roman" w:hAnsi="Times New Roman"/>
          <w:color w:val="auto"/>
          <w:sz w:val="28"/>
        </w:rPr>
        <w:t xml:space="preserve">, заключения договора </w:t>
      </w:r>
      <w:r>
        <w:rPr>
          <w:rFonts w:ascii="Times New Roman" w:hAnsi="Times New Roman"/>
          <w:sz w:val="28"/>
          <w:szCs w:val="28"/>
        </w:rPr>
        <w:t>купли-продажи имущества</w:t>
      </w:r>
      <w:r>
        <w:rPr>
          <w:rFonts w:ascii="Times New Roman" w:hAnsi="Times New Roman"/>
          <w:color w:val="auto"/>
          <w:sz w:val="28"/>
        </w:rPr>
        <w:t>;</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тип требования: представление информации (документов);</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раздел требования: информационное;</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 тип информационного элемента: внутренние документы для хранения/передачи </w:t>
      </w:r>
      <w:r w:rsidR="00566297">
        <w:rPr>
          <w:rFonts w:ascii="Times New Roman" w:hAnsi="Times New Roman"/>
          <w:color w:val="auto"/>
          <w:sz w:val="28"/>
        </w:rPr>
        <w:t>продавцу</w:t>
      </w:r>
      <w:r>
        <w:rPr>
          <w:rFonts w:ascii="Times New Roman" w:hAnsi="Times New Roman"/>
          <w:color w:val="auto"/>
          <w:sz w:val="28"/>
        </w:rPr>
        <w:t>;</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масштаб: субъекты регулирования – 1;</w:t>
      </w:r>
    </w:p>
    <w:p w:rsidR="00C37EBF"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действия: написание любого документа среднего уровня сложности              </w:t>
      </w:r>
      <w:proofErr w:type="gramStart"/>
      <w:r>
        <w:rPr>
          <w:rFonts w:ascii="Times New Roman" w:hAnsi="Times New Roman"/>
          <w:color w:val="auto"/>
          <w:sz w:val="28"/>
        </w:rPr>
        <w:t xml:space="preserve">   (</w:t>
      </w:r>
      <w:proofErr w:type="gramEnd"/>
      <w:r>
        <w:rPr>
          <w:rFonts w:ascii="Times New Roman" w:hAnsi="Times New Roman"/>
          <w:color w:val="auto"/>
          <w:sz w:val="28"/>
        </w:rPr>
        <w:t>от 5 до 15 стр. печатного текста)</w:t>
      </w:r>
      <w:r w:rsidR="00C37EBF">
        <w:rPr>
          <w:rFonts w:ascii="Times New Roman" w:hAnsi="Times New Roman"/>
          <w:color w:val="auto"/>
          <w:sz w:val="28"/>
        </w:rPr>
        <w:t xml:space="preserve"> – 1 чел./час;</w:t>
      </w:r>
    </w:p>
    <w:p w:rsidR="00C37EBF"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сканирование документов</w:t>
      </w:r>
      <w:r w:rsidR="00C37EBF">
        <w:rPr>
          <w:rFonts w:ascii="Times New Roman" w:hAnsi="Times New Roman"/>
          <w:color w:val="auto"/>
          <w:sz w:val="28"/>
        </w:rPr>
        <w:t xml:space="preserve"> – 1 </w:t>
      </w:r>
      <w:proofErr w:type="gramStart"/>
      <w:r w:rsidR="00C37EBF">
        <w:rPr>
          <w:rFonts w:ascii="Times New Roman" w:hAnsi="Times New Roman"/>
          <w:color w:val="auto"/>
          <w:sz w:val="28"/>
        </w:rPr>
        <w:t>чел</w:t>
      </w:r>
      <w:proofErr w:type="gramEnd"/>
      <w:r w:rsidR="00C37EBF">
        <w:rPr>
          <w:rFonts w:ascii="Times New Roman" w:hAnsi="Times New Roman"/>
          <w:color w:val="auto"/>
          <w:sz w:val="28"/>
        </w:rPr>
        <w:t>/час;</w:t>
      </w:r>
    </w:p>
    <w:p w:rsidR="00C37EBF"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подачу пакета документов в соответствии с требованиями положения, информационного сообщения </w:t>
      </w:r>
      <w:r>
        <w:rPr>
          <w:rFonts w:ascii="Times New Roman" w:hAnsi="Times New Roman"/>
          <w:sz w:val="28"/>
          <w:szCs w:val="28"/>
        </w:rPr>
        <w:t>о проведении продажи имущества</w:t>
      </w:r>
      <w:r>
        <w:rPr>
          <w:rFonts w:ascii="Times New Roman" w:hAnsi="Times New Roman"/>
          <w:color w:val="auto"/>
          <w:sz w:val="28"/>
        </w:rPr>
        <w:t xml:space="preserve"> – </w:t>
      </w:r>
      <w:r w:rsidR="00C37EBF">
        <w:rPr>
          <w:rFonts w:ascii="Times New Roman" w:hAnsi="Times New Roman"/>
          <w:color w:val="auto"/>
          <w:sz w:val="28"/>
        </w:rPr>
        <w:t>1</w:t>
      </w:r>
      <w:r>
        <w:rPr>
          <w:rFonts w:ascii="Times New Roman" w:hAnsi="Times New Roman"/>
          <w:color w:val="auto"/>
          <w:sz w:val="28"/>
        </w:rPr>
        <w:t xml:space="preserve"> чел./час;</w:t>
      </w:r>
    </w:p>
    <w:p w:rsidR="00E3702D" w:rsidRDefault="00C37EBF">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заключение договора купли-продажи имущества – 1 </w:t>
      </w:r>
      <w:proofErr w:type="gramStart"/>
      <w:r>
        <w:rPr>
          <w:rFonts w:ascii="Times New Roman" w:hAnsi="Times New Roman"/>
          <w:color w:val="auto"/>
          <w:sz w:val="28"/>
        </w:rPr>
        <w:t>чел</w:t>
      </w:r>
      <w:proofErr w:type="gramEnd"/>
      <w:r>
        <w:rPr>
          <w:rFonts w:ascii="Times New Roman" w:hAnsi="Times New Roman"/>
          <w:color w:val="auto"/>
          <w:sz w:val="28"/>
        </w:rPr>
        <w:t>/час.</w:t>
      </w:r>
      <w:r w:rsidR="00083B50">
        <w:rPr>
          <w:rFonts w:ascii="Times New Roman" w:hAnsi="Times New Roman"/>
          <w:color w:val="auto"/>
          <w:sz w:val="28"/>
        </w:rPr>
        <w:t xml:space="preserve"> </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среднемесячная заработная плата </w:t>
      </w:r>
      <w:r w:rsidR="00566297">
        <w:rPr>
          <w:rFonts w:ascii="Times New Roman" w:hAnsi="Times New Roman"/>
          <w:color w:val="auto"/>
          <w:sz w:val="28"/>
        </w:rPr>
        <w:t>по Краснодарскому краю за 2025 год</w:t>
      </w:r>
      <w:r>
        <w:rPr>
          <w:rFonts w:ascii="Times New Roman" w:hAnsi="Times New Roman"/>
          <w:color w:val="auto"/>
          <w:sz w:val="28"/>
        </w:rPr>
        <w:t xml:space="preserve"> – </w:t>
      </w:r>
      <w:r w:rsidR="00566297">
        <w:rPr>
          <w:rFonts w:ascii="Times New Roman" w:hAnsi="Times New Roman"/>
          <w:color w:val="auto"/>
          <w:sz w:val="28"/>
        </w:rPr>
        <w:t>80518</w:t>
      </w:r>
      <w:r>
        <w:rPr>
          <w:rFonts w:ascii="Times New Roman" w:hAnsi="Times New Roman"/>
          <w:color w:val="auto"/>
          <w:sz w:val="28"/>
        </w:rPr>
        <w:t xml:space="preserve"> руб.;</w:t>
      </w:r>
    </w:p>
    <w:p w:rsidR="00E3702D" w:rsidRDefault="00083B50">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 xml:space="preserve">средняя стоимость часа работы: </w:t>
      </w:r>
      <w:r w:rsidR="00566297">
        <w:rPr>
          <w:rFonts w:ascii="Times New Roman" w:hAnsi="Times New Roman"/>
          <w:color w:val="auto"/>
          <w:sz w:val="28"/>
        </w:rPr>
        <w:t>489,05</w:t>
      </w:r>
      <w:r>
        <w:rPr>
          <w:rFonts w:ascii="Times New Roman" w:hAnsi="Times New Roman"/>
          <w:color w:val="auto"/>
          <w:sz w:val="28"/>
        </w:rPr>
        <w:t xml:space="preserve"> </w:t>
      </w:r>
      <w:proofErr w:type="spellStart"/>
      <w:r>
        <w:rPr>
          <w:rFonts w:ascii="Times New Roman" w:hAnsi="Times New Roman"/>
          <w:color w:val="auto"/>
          <w:sz w:val="28"/>
        </w:rPr>
        <w:t>руб</w:t>
      </w:r>
      <w:proofErr w:type="spellEnd"/>
      <w:r w:rsidR="0050522D">
        <w:rPr>
          <w:rFonts w:ascii="Times New Roman" w:hAnsi="Times New Roman"/>
          <w:color w:val="auto"/>
          <w:sz w:val="28"/>
        </w:rPr>
        <w:t>;</w:t>
      </w:r>
    </w:p>
    <w:p w:rsidR="0050522D" w:rsidRDefault="0050522D">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коэффициент налоговых отчислений и иных обязательных платежей, связанных с оплатой труда штатных работников: 1,302;</w:t>
      </w:r>
    </w:p>
    <w:p w:rsidR="0050522D" w:rsidRDefault="0050522D" w:rsidP="0050522D">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частота предоставления: 1 пакет документов 1 раз;</w:t>
      </w:r>
    </w:p>
    <w:p w:rsidR="00E3702D" w:rsidRDefault="0050522D">
      <w:pPr>
        <w:widowControl w:val="0"/>
        <w:tabs>
          <w:tab w:val="left" w:pos="1027"/>
          <w:tab w:val="left" w:pos="1369"/>
        </w:tabs>
        <w:spacing w:after="0" w:line="322" w:lineRule="exact"/>
        <w:ind w:firstLine="680"/>
        <w:jc w:val="both"/>
        <w:rPr>
          <w:rFonts w:ascii="Times New Roman" w:hAnsi="Times New Roman"/>
          <w:color w:val="auto"/>
          <w:sz w:val="28"/>
        </w:rPr>
      </w:pPr>
      <w:r>
        <w:rPr>
          <w:rFonts w:ascii="Times New Roman" w:hAnsi="Times New Roman"/>
          <w:color w:val="auto"/>
          <w:sz w:val="28"/>
        </w:rPr>
        <w:t>расчет стоимости требования</w:t>
      </w:r>
      <w:r w:rsidR="00C37EBF">
        <w:rPr>
          <w:rFonts w:ascii="Times New Roman" w:hAnsi="Times New Roman"/>
          <w:color w:val="auto"/>
          <w:sz w:val="28"/>
        </w:rPr>
        <w:t xml:space="preserve"> (за 1 год)</w:t>
      </w:r>
      <w:r>
        <w:rPr>
          <w:rFonts w:ascii="Times New Roman" w:hAnsi="Times New Roman"/>
          <w:color w:val="auto"/>
          <w:sz w:val="28"/>
        </w:rPr>
        <w:t xml:space="preserve">: </w:t>
      </w:r>
      <w:r w:rsidR="00C37EBF">
        <w:rPr>
          <w:rFonts w:ascii="Times New Roman" w:hAnsi="Times New Roman"/>
          <w:color w:val="auto"/>
          <w:sz w:val="28"/>
        </w:rPr>
        <w:t>(1</w:t>
      </w:r>
      <w:r w:rsidR="00083B50">
        <w:rPr>
          <w:rFonts w:ascii="Times New Roman" w:hAnsi="Times New Roman"/>
          <w:color w:val="auto"/>
          <w:sz w:val="28"/>
        </w:rPr>
        <w:t xml:space="preserve"> чел./час</w:t>
      </w:r>
      <w:r w:rsidR="00C37EBF">
        <w:rPr>
          <w:rFonts w:ascii="Times New Roman" w:hAnsi="Times New Roman"/>
          <w:color w:val="auto"/>
          <w:sz w:val="28"/>
        </w:rPr>
        <w:t xml:space="preserve"> +</w:t>
      </w:r>
      <w:r>
        <w:rPr>
          <w:rFonts w:ascii="Times New Roman" w:hAnsi="Times New Roman"/>
          <w:color w:val="auto"/>
          <w:sz w:val="28"/>
        </w:rPr>
        <w:t xml:space="preserve"> </w:t>
      </w:r>
      <w:r w:rsidR="00C37EBF">
        <w:rPr>
          <w:rFonts w:ascii="Times New Roman" w:hAnsi="Times New Roman"/>
          <w:color w:val="auto"/>
          <w:sz w:val="28"/>
        </w:rPr>
        <w:t>1 чел./час +1 чел./час +1 чел./</w:t>
      </w:r>
      <w:proofErr w:type="gramStart"/>
      <w:r w:rsidR="00C37EBF">
        <w:rPr>
          <w:rFonts w:ascii="Times New Roman" w:hAnsi="Times New Roman"/>
          <w:color w:val="auto"/>
          <w:sz w:val="28"/>
        </w:rPr>
        <w:t>час )</w:t>
      </w:r>
      <w:proofErr w:type="gramEnd"/>
      <w:r>
        <w:rPr>
          <w:rFonts w:ascii="Times New Roman" w:hAnsi="Times New Roman"/>
          <w:color w:val="auto"/>
          <w:sz w:val="28"/>
        </w:rPr>
        <w:t xml:space="preserve">*489,05 руб.*1,302 = </w:t>
      </w:r>
      <w:r w:rsidR="00C37EBF">
        <w:rPr>
          <w:rFonts w:ascii="Times New Roman" w:hAnsi="Times New Roman"/>
          <w:color w:val="auto"/>
          <w:sz w:val="28"/>
        </w:rPr>
        <w:t>2546,97</w:t>
      </w:r>
      <w:r>
        <w:rPr>
          <w:rFonts w:ascii="Times New Roman" w:hAnsi="Times New Roman"/>
          <w:color w:val="auto"/>
          <w:sz w:val="28"/>
        </w:rPr>
        <w:t xml:space="preserve"> руб. в расчете</w:t>
      </w:r>
      <w:r w:rsidR="00083B50">
        <w:rPr>
          <w:rFonts w:ascii="Times New Roman" w:hAnsi="Times New Roman"/>
          <w:color w:val="auto"/>
          <w:sz w:val="28"/>
        </w:rPr>
        <w:t xml:space="preserve"> на 1-го </w:t>
      </w:r>
      <w:r w:rsidR="00C37EBF">
        <w:rPr>
          <w:rFonts w:ascii="Times New Roman" w:hAnsi="Times New Roman"/>
          <w:color w:val="auto"/>
          <w:sz w:val="28"/>
        </w:rPr>
        <w:t>потенциального адресата</w:t>
      </w:r>
      <w:r w:rsidR="00083B50">
        <w:rPr>
          <w:rFonts w:ascii="Times New Roman" w:hAnsi="Times New Roman"/>
          <w:color w:val="auto"/>
          <w:sz w:val="28"/>
        </w:rPr>
        <w:t>.</w:t>
      </w:r>
    </w:p>
    <w:p w:rsidR="00C37EBF" w:rsidRPr="00C37EBF" w:rsidRDefault="001442B4" w:rsidP="00C37EBF">
      <w:pPr>
        <w:spacing w:after="0"/>
        <w:ind w:firstLine="709"/>
        <w:jc w:val="both"/>
        <w:rPr>
          <w:rFonts w:ascii="Times New Roman" w:hAnsi="Times New Roman"/>
          <w:sz w:val="28"/>
          <w:szCs w:val="28"/>
        </w:rPr>
      </w:pPr>
      <w:r>
        <w:rPr>
          <w:rFonts w:ascii="Times New Roman" w:hAnsi="Times New Roman"/>
          <w:sz w:val="28"/>
          <w:szCs w:val="28"/>
        </w:rPr>
        <w:t>2</w:t>
      </w:r>
      <w:r w:rsidR="00C37EBF" w:rsidRPr="00C37EBF">
        <w:rPr>
          <w:rFonts w:ascii="Times New Roman" w:hAnsi="Times New Roman"/>
          <w:sz w:val="28"/>
          <w:szCs w:val="28"/>
        </w:rPr>
        <w:t>. Расчет издержек на приобретение расходных материалов:</w:t>
      </w:r>
    </w:p>
    <w:p w:rsidR="00C37EBF" w:rsidRPr="00C37EBF" w:rsidRDefault="00C37EBF" w:rsidP="00C37EBF">
      <w:pPr>
        <w:spacing w:after="0"/>
        <w:ind w:firstLine="709"/>
        <w:jc w:val="both"/>
        <w:rPr>
          <w:rFonts w:ascii="Times New Roman" w:hAnsi="Times New Roman"/>
          <w:sz w:val="28"/>
          <w:szCs w:val="28"/>
        </w:rPr>
      </w:pPr>
      <w:r w:rsidRPr="00C37EBF">
        <w:rPr>
          <w:rFonts w:ascii="Times New Roman" w:hAnsi="Times New Roman"/>
          <w:sz w:val="28"/>
          <w:szCs w:val="28"/>
        </w:rPr>
        <w:t>название требования: издержки, связанные с приобретением расходных материалов для представления заяв</w:t>
      </w:r>
      <w:r>
        <w:rPr>
          <w:rFonts w:ascii="Times New Roman" w:hAnsi="Times New Roman"/>
          <w:sz w:val="28"/>
          <w:szCs w:val="28"/>
        </w:rPr>
        <w:t>ки</w:t>
      </w:r>
      <w:r w:rsidRPr="00C37EBF">
        <w:rPr>
          <w:rFonts w:ascii="Times New Roman" w:hAnsi="Times New Roman"/>
          <w:sz w:val="28"/>
          <w:szCs w:val="28"/>
        </w:rPr>
        <w:t xml:space="preserve"> и документов, </w:t>
      </w:r>
      <w:r>
        <w:rPr>
          <w:rFonts w:ascii="Times New Roman" w:hAnsi="Times New Roman"/>
          <w:sz w:val="28"/>
          <w:szCs w:val="28"/>
        </w:rPr>
        <w:t>заключение договора</w:t>
      </w:r>
      <w:r w:rsidR="001442B4">
        <w:rPr>
          <w:rFonts w:ascii="Times New Roman" w:hAnsi="Times New Roman"/>
          <w:sz w:val="28"/>
          <w:szCs w:val="28"/>
        </w:rPr>
        <w:t xml:space="preserve"> купли-продажи имущества</w:t>
      </w:r>
      <w:r w:rsidRPr="00C37EBF">
        <w:rPr>
          <w:rFonts w:ascii="Times New Roman" w:hAnsi="Times New Roman"/>
          <w:sz w:val="28"/>
          <w:szCs w:val="28"/>
        </w:rPr>
        <w:t>;</w:t>
      </w:r>
    </w:p>
    <w:p w:rsidR="00C37EBF" w:rsidRPr="00C37EBF" w:rsidRDefault="00C37EBF" w:rsidP="00C37EBF">
      <w:pPr>
        <w:spacing w:after="0"/>
        <w:ind w:firstLine="709"/>
        <w:jc w:val="both"/>
        <w:rPr>
          <w:rFonts w:ascii="Times New Roman" w:hAnsi="Times New Roman"/>
          <w:sz w:val="28"/>
          <w:szCs w:val="28"/>
        </w:rPr>
      </w:pPr>
      <w:r w:rsidRPr="00C37EBF">
        <w:rPr>
          <w:rFonts w:ascii="Times New Roman" w:hAnsi="Times New Roman"/>
          <w:sz w:val="28"/>
          <w:szCs w:val="28"/>
        </w:rPr>
        <w:t>тип требования: издержки, связанные с приобретениями;</w:t>
      </w:r>
    </w:p>
    <w:p w:rsidR="00C37EBF" w:rsidRPr="00C37EBF" w:rsidRDefault="00C37EBF" w:rsidP="00C37EBF">
      <w:pPr>
        <w:spacing w:after="0"/>
        <w:ind w:firstLine="709"/>
        <w:jc w:val="both"/>
        <w:rPr>
          <w:rFonts w:ascii="Times New Roman" w:hAnsi="Times New Roman"/>
          <w:sz w:val="28"/>
          <w:szCs w:val="28"/>
        </w:rPr>
      </w:pPr>
      <w:r w:rsidRPr="00C37EBF">
        <w:rPr>
          <w:rFonts w:ascii="Times New Roman" w:hAnsi="Times New Roman"/>
          <w:sz w:val="28"/>
          <w:szCs w:val="28"/>
        </w:rPr>
        <w:t>раздел требования: информационное;</w:t>
      </w:r>
    </w:p>
    <w:p w:rsidR="00C37EBF" w:rsidRPr="00C37EBF" w:rsidRDefault="00C37EBF" w:rsidP="00C37EBF">
      <w:pPr>
        <w:spacing w:after="0"/>
        <w:ind w:firstLine="709"/>
        <w:jc w:val="both"/>
        <w:rPr>
          <w:rFonts w:ascii="Times New Roman" w:hAnsi="Times New Roman"/>
          <w:sz w:val="28"/>
          <w:szCs w:val="28"/>
        </w:rPr>
      </w:pPr>
      <w:r w:rsidRPr="00C37EBF">
        <w:rPr>
          <w:rFonts w:ascii="Times New Roman" w:hAnsi="Times New Roman"/>
          <w:sz w:val="28"/>
          <w:szCs w:val="28"/>
        </w:rPr>
        <w:t xml:space="preserve">список приобретений: </w:t>
      </w:r>
    </w:p>
    <w:p w:rsidR="00C37EBF" w:rsidRPr="00C37EBF" w:rsidRDefault="00C37EBF" w:rsidP="00C37EBF">
      <w:pPr>
        <w:spacing w:after="0"/>
        <w:ind w:firstLine="709"/>
        <w:jc w:val="both"/>
        <w:rPr>
          <w:rFonts w:ascii="Times New Roman" w:hAnsi="Times New Roman"/>
          <w:sz w:val="28"/>
          <w:szCs w:val="28"/>
        </w:rPr>
      </w:pPr>
      <w:r w:rsidRPr="00C37EBF">
        <w:rPr>
          <w:rFonts w:ascii="Times New Roman" w:hAnsi="Times New Roman"/>
          <w:sz w:val="28"/>
          <w:szCs w:val="28"/>
        </w:rPr>
        <w:t>расходные материалы и канцелярские товары – 100,00 руб.</w:t>
      </w:r>
    </w:p>
    <w:p w:rsidR="00C37EBF" w:rsidRPr="00C37EBF" w:rsidRDefault="00C37EBF" w:rsidP="00C37EBF">
      <w:pPr>
        <w:spacing w:after="0"/>
        <w:ind w:firstLine="709"/>
        <w:jc w:val="both"/>
        <w:rPr>
          <w:rFonts w:ascii="Times New Roman" w:hAnsi="Times New Roman"/>
          <w:sz w:val="28"/>
          <w:szCs w:val="28"/>
          <w:vertAlign w:val="superscript"/>
        </w:rPr>
      </w:pPr>
      <w:r w:rsidRPr="00C37EBF">
        <w:rPr>
          <w:rFonts w:ascii="Times New Roman" w:hAnsi="Times New Roman"/>
          <w:sz w:val="28"/>
          <w:szCs w:val="28"/>
        </w:rPr>
        <w:t>частота приобретения: 1 ед. за 1 год.</w:t>
      </w:r>
    </w:p>
    <w:p w:rsidR="00C37EBF" w:rsidRDefault="00C37EBF" w:rsidP="00C37EBF">
      <w:pPr>
        <w:spacing w:after="0"/>
        <w:ind w:firstLine="709"/>
        <w:jc w:val="both"/>
        <w:rPr>
          <w:rFonts w:ascii="Times New Roman" w:hAnsi="Times New Roman"/>
          <w:sz w:val="28"/>
          <w:szCs w:val="28"/>
        </w:rPr>
      </w:pPr>
      <w:r w:rsidRPr="00C37EBF">
        <w:rPr>
          <w:rFonts w:ascii="Times New Roman" w:hAnsi="Times New Roman"/>
          <w:sz w:val="28"/>
          <w:szCs w:val="28"/>
        </w:rPr>
        <w:t xml:space="preserve">Общая стоимость требования в расчете на 1 потенциального адресата: 100 руб. *1 ед. = </w:t>
      </w:r>
      <w:r w:rsidR="001442B4">
        <w:rPr>
          <w:rFonts w:ascii="Times New Roman" w:hAnsi="Times New Roman"/>
          <w:sz w:val="28"/>
          <w:szCs w:val="28"/>
        </w:rPr>
        <w:t>1</w:t>
      </w:r>
      <w:r w:rsidRPr="00C37EBF">
        <w:rPr>
          <w:rFonts w:ascii="Times New Roman" w:hAnsi="Times New Roman"/>
          <w:sz w:val="28"/>
          <w:szCs w:val="28"/>
        </w:rPr>
        <w:t>00 руб.</w:t>
      </w:r>
    </w:p>
    <w:p w:rsidR="001442B4" w:rsidRPr="00E63999" w:rsidRDefault="00E63999" w:rsidP="00E63999">
      <w:pPr>
        <w:spacing w:after="0" w:line="256" w:lineRule="auto"/>
        <w:ind w:firstLine="708"/>
        <w:jc w:val="both"/>
        <w:rPr>
          <w:rFonts w:ascii="Times New Roman" w:hAnsi="Times New Roman"/>
          <w:b/>
          <w:sz w:val="28"/>
          <w:szCs w:val="28"/>
        </w:rPr>
      </w:pPr>
      <w:r w:rsidRPr="00E63999">
        <w:rPr>
          <w:rFonts w:ascii="Times New Roman" w:hAnsi="Times New Roman"/>
          <w:sz w:val="28"/>
          <w:szCs w:val="28"/>
        </w:rPr>
        <w:t>3</w:t>
      </w:r>
      <w:r w:rsidR="001442B4" w:rsidRPr="00E63999">
        <w:rPr>
          <w:rFonts w:ascii="Times New Roman" w:hAnsi="Times New Roman"/>
          <w:sz w:val="28"/>
          <w:szCs w:val="28"/>
        </w:rPr>
        <w:t xml:space="preserve">. Расчет издержек на приобретение </w:t>
      </w:r>
      <w:r w:rsidR="00D658AA" w:rsidRPr="00E63999">
        <w:rPr>
          <w:rStyle w:val="aff"/>
          <w:rFonts w:ascii="Times New Roman" w:hAnsi="Times New Roman"/>
          <w:b w:val="0"/>
          <w:color w:val="333333"/>
          <w:sz w:val="28"/>
          <w:szCs w:val="28"/>
          <w:shd w:val="clear" w:color="auto" w:fill="FFFFFF"/>
        </w:rPr>
        <w:t>усиленной квалифицированной электронной подписи</w:t>
      </w:r>
      <w:r w:rsidR="001442B4" w:rsidRPr="00E63999">
        <w:rPr>
          <w:rFonts w:ascii="Times New Roman" w:hAnsi="Times New Roman"/>
          <w:b/>
          <w:sz w:val="28"/>
          <w:szCs w:val="28"/>
        </w:rPr>
        <w:t>:</w:t>
      </w:r>
    </w:p>
    <w:p w:rsidR="001442B4" w:rsidRPr="00E63999" w:rsidRDefault="001442B4" w:rsidP="00E63999">
      <w:pPr>
        <w:spacing w:after="0"/>
        <w:ind w:firstLine="709"/>
        <w:jc w:val="both"/>
        <w:rPr>
          <w:rFonts w:ascii="Times New Roman" w:hAnsi="Times New Roman"/>
          <w:sz w:val="28"/>
          <w:szCs w:val="28"/>
        </w:rPr>
      </w:pPr>
      <w:r w:rsidRPr="00E63999">
        <w:rPr>
          <w:rFonts w:ascii="Times New Roman" w:hAnsi="Times New Roman"/>
          <w:sz w:val="28"/>
          <w:szCs w:val="28"/>
        </w:rPr>
        <w:t xml:space="preserve">название требования: издержки, связанные с приобретением </w:t>
      </w:r>
      <w:r w:rsidR="00D658AA" w:rsidRPr="00E63999">
        <w:rPr>
          <w:rStyle w:val="aff"/>
          <w:rFonts w:ascii="Times New Roman" w:hAnsi="Times New Roman"/>
          <w:b w:val="0"/>
          <w:color w:val="333333"/>
          <w:sz w:val="28"/>
          <w:szCs w:val="28"/>
          <w:shd w:val="clear" w:color="auto" w:fill="FFFFFF"/>
        </w:rPr>
        <w:t>усиленной квалифицированной электронной подписи</w:t>
      </w:r>
      <w:r w:rsidRPr="00E63999">
        <w:rPr>
          <w:rFonts w:ascii="Times New Roman" w:hAnsi="Times New Roman"/>
          <w:sz w:val="28"/>
          <w:szCs w:val="28"/>
        </w:rPr>
        <w:t xml:space="preserve"> для представления заяв</w:t>
      </w:r>
      <w:r w:rsidR="00D658AA" w:rsidRPr="00E63999">
        <w:rPr>
          <w:rFonts w:ascii="Times New Roman" w:hAnsi="Times New Roman"/>
          <w:sz w:val="28"/>
          <w:szCs w:val="28"/>
        </w:rPr>
        <w:t>ки</w:t>
      </w:r>
      <w:r w:rsidRPr="00E63999">
        <w:rPr>
          <w:rFonts w:ascii="Times New Roman" w:hAnsi="Times New Roman"/>
          <w:sz w:val="28"/>
          <w:szCs w:val="28"/>
        </w:rPr>
        <w:t xml:space="preserve"> и документов, </w:t>
      </w:r>
      <w:r w:rsidR="00D658AA" w:rsidRPr="00E63999">
        <w:rPr>
          <w:rFonts w:ascii="Times New Roman" w:hAnsi="Times New Roman"/>
          <w:sz w:val="28"/>
          <w:szCs w:val="28"/>
        </w:rPr>
        <w:t>заключения договора купли-продажи имущества</w:t>
      </w:r>
      <w:r w:rsidRPr="00E63999">
        <w:rPr>
          <w:rFonts w:ascii="Times New Roman" w:hAnsi="Times New Roman"/>
          <w:sz w:val="28"/>
          <w:szCs w:val="28"/>
        </w:rPr>
        <w:t xml:space="preserve">; </w:t>
      </w:r>
    </w:p>
    <w:p w:rsidR="001442B4" w:rsidRPr="00E63999" w:rsidRDefault="001442B4" w:rsidP="00E63999">
      <w:pPr>
        <w:spacing w:after="0" w:line="256" w:lineRule="auto"/>
        <w:ind w:firstLine="708"/>
        <w:jc w:val="both"/>
        <w:rPr>
          <w:rFonts w:ascii="Times New Roman" w:hAnsi="Times New Roman"/>
          <w:sz w:val="28"/>
          <w:szCs w:val="28"/>
        </w:rPr>
      </w:pPr>
      <w:r w:rsidRPr="00E63999">
        <w:rPr>
          <w:rFonts w:ascii="Times New Roman" w:hAnsi="Times New Roman"/>
          <w:sz w:val="28"/>
          <w:szCs w:val="28"/>
        </w:rPr>
        <w:t>тип требования: издержки, связанные с приобретениями;</w:t>
      </w:r>
    </w:p>
    <w:p w:rsidR="001442B4" w:rsidRPr="00E63999" w:rsidRDefault="001442B4" w:rsidP="00E63999">
      <w:pPr>
        <w:spacing w:after="0"/>
        <w:ind w:firstLine="709"/>
        <w:jc w:val="both"/>
        <w:rPr>
          <w:rFonts w:ascii="Times New Roman" w:hAnsi="Times New Roman"/>
          <w:sz w:val="28"/>
          <w:szCs w:val="28"/>
        </w:rPr>
      </w:pPr>
      <w:r w:rsidRPr="00E63999">
        <w:rPr>
          <w:rFonts w:ascii="Times New Roman" w:hAnsi="Times New Roman"/>
          <w:sz w:val="28"/>
          <w:szCs w:val="28"/>
        </w:rPr>
        <w:t>раздел требования: информационное;</w:t>
      </w:r>
    </w:p>
    <w:p w:rsidR="001442B4" w:rsidRPr="00E63999" w:rsidRDefault="001442B4" w:rsidP="00E63999">
      <w:pPr>
        <w:spacing w:after="0"/>
        <w:ind w:firstLine="709"/>
        <w:jc w:val="both"/>
        <w:rPr>
          <w:rFonts w:ascii="Times New Roman" w:hAnsi="Times New Roman"/>
          <w:sz w:val="28"/>
          <w:szCs w:val="28"/>
        </w:rPr>
      </w:pPr>
      <w:r w:rsidRPr="00E63999">
        <w:rPr>
          <w:rFonts w:ascii="Times New Roman" w:hAnsi="Times New Roman"/>
          <w:sz w:val="28"/>
          <w:szCs w:val="28"/>
        </w:rPr>
        <w:t>список приобретений:</w:t>
      </w:r>
    </w:p>
    <w:p w:rsidR="001442B4" w:rsidRPr="00E63999" w:rsidRDefault="00D658AA" w:rsidP="00E63999">
      <w:pPr>
        <w:spacing w:after="0"/>
        <w:ind w:firstLine="709"/>
        <w:jc w:val="both"/>
        <w:rPr>
          <w:rFonts w:ascii="Times New Roman" w:hAnsi="Times New Roman"/>
          <w:sz w:val="28"/>
          <w:szCs w:val="28"/>
        </w:rPr>
      </w:pPr>
      <w:r w:rsidRPr="00E63999">
        <w:rPr>
          <w:rStyle w:val="aff"/>
          <w:rFonts w:ascii="Times New Roman" w:hAnsi="Times New Roman"/>
          <w:b w:val="0"/>
          <w:color w:val="333333"/>
          <w:sz w:val="28"/>
          <w:szCs w:val="28"/>
          <w:shd w:val="clear" w:color="auto" w:fill="FFFFFF"/>
        </w:rPr>
        <w:lastRenderedPageBreak/>
        <w:t>усиленная квалифицированная электронная подпись</w:t>
      </w:r>
      <w:r w:rsidR="001442B4" w:rsidRPr="00E63999">
        <w:rPr>
          <w:rFonts w:ascii="Times New Roman" w:hAnsi="Times New Roman"/>
          <w:sz w:val="28"/>
          <w:szCs w:val="28"/>
        </w:rPr>
        <w:t xml:space="preserve"> – 5 983,3 руб. (средняя цена приобретения получена путем анализа значений цены приобретения по данным сайтов):</w:t>
      </w:r>
    </w:p>
    <w:p w:rsidR="001442B4" w:rsidRPr="00E63999" w:rsidRDefault="001442B4" w:rsidP="00E63999">
      <w:pPr>
        <w:spacing w:after="0"/>
        <w:ind w:firstLine="709"/>
        <w:jc w:val="both"/>
        <w:rPr>
          <w:rFonts w:ascii="Times New Roman" w:hAnsi="Times New Roman"/>
          <w:sz w:val="28"/>
          <w:szCs w:val="28"/>
          <w:lang w:val="en-US"/>
        </w:rPr>
      </w:pPr>
      <w:r w:rsidRPr="00E63999">
        <w:rPr>
          <w:rFonts w:ascii="Times New Roman" w:hAnsi="Times New Roman"/>
          <w:sz w:val="28"/>
          <w:szCs w:val="28"/>
          <w:lang w:val="en-US"/>
        </w:rPr>
        <w:t xml:space="preserve">ca.kontur.ru/certificate/ – 7 900 </w:t>
      </w:r>
      <w:proofErr w:type="spellStart"/>
      <w:proofErr w:type="gramStart"/>
      <w:r w:rsidRPr="00E63999">
        <w:rPr>
          <w:rFonts w:ascii="Times New Roman" w:hAnsi="Times New Roman"/>
          <w:sz w:val="28"/>
          <w:szCs w:val="28"/>
        </w:rPr>
        <w:t>руб</w:t>
      </w:r>
      <w:proofErr w:type="spellEnd"/>
      <w:r w:rsidRPr="00E63999">
        <w:rPr>
          <w:rFonts w:ascii="Times New Roman" w:hAnsi="Times New Roman"/>
          <w:sz w:val="28"/>
          <w:szCs w:val="28"/>
          <w:lang w:val="en-US"/>
        </w:rPr>
        <w:t>.;</w:t>
      </w:r>
      <w:proofErr w:type="gramEnd"/>
    </w:p>
    <w:p w:rsidR="001442B4" w:rsidRPr="00E63999" w:rsidRDefault="001442B4" w:rsidP="00E63999">
      <w:pPr>
        <w:spacing w:after="0"/>
        <w:ind w:firstLine="709"/>
        <w:jc w:val="both"/>
        <w:rPr>
          <w:rFonts w:ascii="Times New Roman" w:hAnsi="Times New Roman"/>
          <w:sz w:val="28"/>
          <w:szCs w:val="28"/>
          <w:lang w:val="en-US"/>
        </w:rPr>
      </w:pPr>
      <w:r w:rsidRPr="00E63999">
        <w:rPr>
          <w:rFonts w:ascii="Times New Roman" w:hAnsi="Times New Roman"/>
          <w:sz w:val="28"/>
          <w:szCs w:val="28"/>
          <w:lang w:val="en-US"/>
        </w:rPr>
        <w:t>tensor.ru/</w:t>
      </w:r>
      <w:proofErr w:type="spellStart"/>
      <w:r w:rsidRPr="00E63999">
        <w:rPr>
          <w:rFonts w:ascii="Times New Roman" w:hAnsi="Times New Roman"/>
          <w:sz w:val="28"/>
          <w:szCs w:val="28"/>
          <w:lang w:val="en-US"/>
        </w:rPr>
        <w:t>krasnodar</w:t>
      </w:r>
      <w:proofErr w:type="spellEnd"/>
      <w:r w:rsidRPr="00E63999">
        <w:rPr>
          <w:rFonts w:ascii="Times New Roman" w:hAnsi="Times New Roman"/>
          <w:sz w:val="28"/>
          <w:szCs w:val="28"/>
          <w:lang w:val="en-US"/>
        </w:rPr>
        <w:t>/</w:t>
      </w:r>
      <w:proofErr w:type="spellStart"/>
      <w:r w:rsidRPr="00E63999">
        <w:rPr>
          <w:rFonts w:ascii="Times New Roman" w:hAnsi="Times New Roman"/>
          <w:sz w:val="28"/>
          <w:szCs w:val="28"/>
          <w:lang w:val="en-US"/>
        </w:rPr>
        <w:t>uc</w:t>
      </w:r>
      <w:proofErr w:type="spellEnd"/>
      <w:r w:rsidRPr="00E63999">
        <w:rPr>
          <w:rFonts w:ascii="Times New Roman" w:hAnsi="Times New Roman"/>
          <w:sz w:val="28"/>
          <w:szCs w:val="28"/>
          <w:lang w:val="en-US"/>
        </w:rPr>
        <w:t xml:space="preserve"> – 4 000 </w:t>
      </w:r>
      <w:proofErr w:type="spellStart"/>
      <w:proofErr w:type="gramStart"/>
      <w:r w:rsidRPr="00E63999">
        <w:rPr>
          <w:rFonts w:ascii="Times New Roman" w:hAnsi="Times New Roman"/>
          <w:sz w:val="28"/>
          <w:szCs w:val="28"/>
        </w:rPr>
        <w:t>руб</w:t>
      </w:r>
      <w:proofErr w:type="spellEnd"/>
      <w:r w:rsidRPr="00E63999">
        <w:rPr>
          <w:rFonts w:ascii="Times New Roman" w:hAnsi="Times New Roman"/>
          <w:sz w:val="28"/>
          <w:szCs w:val="28"/>
          <w:lang w:val="en-US"/>
        </w:rPr>
        <w:t>.;</w:t>
      </w:r>
      <w:proofErr w:type="gramEnd"/>
    </w:p>
    <w:p w:rsidR="001442B4" w:rsidRPr="00E63999" w:rsidRDefault="001442B4" w:rsidP="00E63999">
      <w:pPr>
        <w:spacing w:after="0"/>
        <w:ind w:firstLine="709"/>
        <w:jc w:val="both"/>
        <w:rPr>
          <w:rFonts w:ascii="Times New Roman" w:hAnsi="Times New Roman"/>
          <w:sz w:val="28"/>
          <w:szCs w:val="28"/>
          <w:lang w:val="en-US"/>
        </w:rPr>
      </w:pPr>
      <w:r w:rsidRPr="00E63999">
        <w:rPr>
          <w:rFonts w:ascii="Times New Roman" w:hAnsi="Times New Roman"/>
          <w:sz w:val="28"/>
          <w:szCs w:val="28"/>
          <w:lang w:val="en-US"/>
        </w:rPr>
        <w:t>iitrust.ru/el-</w:t>
      </w:r>
      <w:proofErr w:type="spellStart"/>
      <w:r w:rsidRPr="00E63999">
        <w:rPr>
          <w:rFonts w:ascii="Times New Roman" w:hAnsi="Times New Roman"/>
          <w:sz w:val="28"/>
          <w:szCs w:val="28"/>
          <w:lang w:val="en-US"/>
        </w:rPr>
        <w:t>podpis</w:t>
      </w:r>
      <w:proofErr w:type="spellEnd"/>
      <w:r w:rsidRPr="00E63999">
        <w:rPr>
          <w:rFonts w:ascii="Times New Roman" w:hAnsi="Times New Roman"/>
          <w:sz w:val="28"/>
          <w:szCs w:val="28"/>
          <w:lang w:val="en-US"/>
        </w:rPr>
        <w:t>/</w:t>
      </w:r>
      <w:proofErr w:type="spellStart"/>
      <w:r w:rsidRPr="00E63999">
        <w:rPr>
          <w:rFonts w:ascii="Times New Roman" w:hAnsi="Times New Roman"/>
          <w:sz w:val="28"/>
          <w:szCs w:val="28"/>
          <w:lang w:val="en-US"/>
        </w:rPr>
        <w:t>tarif</w:t>
      </w:r>
      <w:proofErr w:type="spellEnd"/>
      <w:r w:rsidRPr="00E63999">
        <w:rPr>
          <w:rFonts w:ascii="Times New Roman" w:hAnsi="Times New Roman"/>
          <w:sz w:val="28"/>
          <w:szCs w:val="28"/>
          <w:lang w:val="en-US"/>
        </w:rPr>
        <w:t>/</w:t>
      </w:r>
      <w:proofErr w:type="spellStart"/>
      <w:r w:rsidRPr="00E63999">
        <w:rPr>
          <w:rFonts w:ascii="Times New Roman" w:hAnsi="Times New Roman"/>
          <w:sz w:val="28"/>
          <w:szCs w:val="28"/>
          <w:lang w:val="en-US"/>
        </w:rPr>
        <w:t>elektronnye-torgi-optimalnyy</w:t>
      </w:r>
      <w:proofErr w:type="spellEnd"/>
      <w:r w:rsidRPr="00E63999">
        <w:rPr>
          <w:rFonts w:ascii="Times New Roman" w:hAnsi="Times New Roman"/>
          <w:sz w:val="28"/>
          <w:szCs w:val="28"/>
          <w:lang w:val="en-US"/>
        </w:rPr>
        <w:t xml:space="preserve"> – 6 050 </w:t>
      </w:r>
      <w:proofErr w:type="spellStart"/>
      <w:proofErr w:type="gramStart"/>
      <w:r w:rsidRPr="00E63999">
        <w:rPr>
          <w:rFonts w:ascii="Times New Roman" w:hAnsi="Times New Roman"/>
          <w:sz w:val="28"/>
          <w:szCs w:val="28"/>
        </w:rPr>
        <w:t>руб</w:t>
      </w:r>
      <w:proofErr w:type="spellEnd"/>
      <w:r w:rsidRPr="00E63999">
        <w:rPr>
          <w:rFonts w:ascii="Times New Roman" w:hAnsi="Times New Roman"/>
          <w:sz w:val="28"/>
          <w:szCs w:val="28"/>
          <w:lang w:val="en-US"/>
        </w:rPr>
        <w:t>.;</w:t>
      </w:r>
      <w:proofErr w:type="gramEnd"/>
    </w:p>
    <w:p w:rsidR="001442B4" w:rsidRPr="00E63999" w:rsidRDefault="001442B4" w:rsidP="00E63999">
      <w:pPr>
        <w:spacing w:after="0"/>
        <w:ind w:firstLine="709"/>
        <w:jc w:val="both"/>
        <w:rPr>
          <w:rFonts w:ascii="Times New Roman" w:hAnsi="Times New Roman"/>
          <w:sz w:val="28"/>
          <w:szCs w:val="28"/>
        </w:rPr>
      </w:pPr>
      <w:r w:rsidRPr="00E63999">
        <w:rPr>
          <w:rFonts w:ascii="Times New Roman" w:hAnsi="Times New Roman"/>
          <w:sz w:val="28"/>
          <w:szCs w:val="28"/>
        </w:rPr>
        <w:t>рассчитана по методу арифметического среднего:</w:t>
      </w:r>
    </w:p>
    <w:p w:rsidR="001442B4" w:rsidRPr="00E63999" w:rsidRDefault="001442B4" w:rsidP="00E63999">
      <w:pPr>
        <w:spacing w:after="0"/>
        <w:ind w:firstLine="709"/>
        <w:jc w:val="both"/>
        <w:rPr>
          <w:rFonts w:ascii="Times New Roman" w:hAnsi="Times New Roman"/>
          <w:sz w:val="28"/>
          <w:szCs w:val="28"/>
        </w:rPr>
      </w:pPr>
      <w:r w:rsidRPr="00E63999">
        <w:rPr>
          <w:rFonts w:ascii="Times New Roman" w:hAnsi="Times New Roman"/>
          <w:sz w:val="28"/>
          <w:szCs w:val="28"/>
        </w:rPr>
        <w:t>7 900 руб. + 4 000 руб. + 6 050 руб. = 17 950 руб.;</w:t>
      </w:r>
    </w:p>
    <w:p w:rsidR="001442B4" w:rsidRPr="00E63999" w:rsidRDefault="001442B4" w:rsidP="00E63999">
      <w:pPr>
        <w:spacing w:after="0"/>
        <w:ind w:firstLine="709"/>
        <w:jc w:val="both"/>
        <w:rPr>
          <w:rFonts w:ascii="Times New Roman" w:hAnsi="Times New Roman"/>
          <w:sz w:val="28"/>
          <w:szCs w:val="28"/>
        </w:rPr>
      </w:pPr>
      <w:r w:rsidRPr="00E63999">
        <w:rPr>
          <w:rFonts w:ascii="Times New Roman" w:hAnsi="Times New Roman"/>
          <w:sz w:val="28"/>
          <w:szCs w:val="28"/>
        </w:rPr>
        <w:t>17 950 руб. / 3 ед. = 5 983,34 руб.</w:t>
      </w:r>
    </w:p>
    <w:p w:rsidR="001442B4" w:rsidRPr="00E63999" w:rsidRDefault="001442B4" w:rsidP="00E63999">
      <w:pPr>
        <w:spacing w:after="0"/>
        <w:ind w:firstLine="709"/>
        <w:jc w:val="both"/>
        <w:rPr>
          <w:rFonts w:ascii="Times New Roman" w:hAnsi="Times New Roman"/>
          <w:sz w:val="28"/>
          <w:szCs w:val="28"/>
          <w:vertAlign w:val="superscript"/>
        </w:rPr>
      </w:pPr>
      <w:r w:rsidRPr="00E63999">
        <w:rPr>
          <w:rFonts w:ascii="Times New Roman" w:hAnsi="Times New Roman"/>
          <w:sz w:val="28"/>
          <w:szCs w:val="28"/>
        </w:rPr>
        <w:t>частота приобретения: 1 ед. (</w:t>
      </w:r>
      <w:proofErr w:type="spellStart"/>
      <w:r w:rsidRPr="00E63999">
        <w:rPr>
          <w:rFonts w:ascii="Times New Roman" w:hAnsi="Times New Roman"/>
          <w:sz w:val="28"/>
          <w:szCs w:val="28"/>
        </w:rPr>
        <w:t>единоразово</w:t>
      </w:r>
      <w:proofErr w:type="spellEnd"/>
      <w:r w:rsidRPr="00E63999">
        <w:rPr>
          <w:rFonts w:ascii="Times New Roman" w:hAnsi="Times New Roman"/>
          <w:sz w:val="28"/>
          <w:szCs w:val="28"/>
        </w:rPr>
        <w:t>).</w:t>
      </w:r>
    </w:p>
    <w:p w:rsidR="001442B4" w:rsidRPr="00E63999" w:rsidRDefault="001442B4" w:rsidP="00E63999">
      <w:pPr>
        <w:spacing w:after="0"/>
        <w:ind w:firstLine="709"/>
        <w:jc w:val="both"/>
        <w:rPr>
          <w:rFonts w:ascii="Times New Roman" w:hAnsi="Times New Roman"/>
          <w:sz w:val="28"/>
          <w:szCs w:val="28"/>
        </w:rPr>
      </w:pPr>
      <w:r w:rsidRPr="00E63999">
        <w:rPr>
          <w:rFonts w:ascii="Times New Roman" w:hAnsi="Times New Roman"/>
          <w:sz w:val="28"/>
          <w:szCs w:val="28"/>
        </w:rPr>
        <w:t xml:space="preserve">Общая стоимость требования в расчете на 1 потенциального адресата: </w:t>
      </w:r>
      <w:r w:rsidR="00D658AA" w:rsidRPr="00E63999">
        <w:rPr>
          <w:rFonts w:ascii="Times New Roman" w:hAnsi="Times New Roman"/>
          <w:sz w:val="28"/>
          <w:szCs w:val="28"/>
        </w:rPr>
        <w:t xml:space="preserve">5 983,3 </w:t>
      </w:r>
      <w:r w:rsidRPr="00E63999">
        <w:rPr>
          <w:rFonts w:ascii="Times New Roman" w:hAnsi="Times New Roman"/>
          <w:sz w:val="28"/>
          <w:szCs w:val="28"/>
        </w:rPr>
        <w:t xml:space="preserve">руб. </w:t>
      </w:r>
      <w:r w:rsidR="00D658AA" w:rsidRPr="00E63999">
        <w:rPr>
          <w:rFonts w:ascii="Times New Roman" w:hAnsi="Times New Roman"/>
          <w:sz w:val="28"/>
          <w:szCs w:val="28"/>
        </w:rPr>
        <w:t xml:space="preserve">= </w:t>
      </w:r>
      <w:r w:rsidRPr="00E63999">
        <w:rPr>
          <w:rFonts w:ascii="Times New Roman" w:hAnsi="Times New Roman"/>
          <w:sz w:val="28"/>
          <w:szCs w:val="28"/>
        </w:rPr>
        <w:t>5 983,3</w:t>
      </w:r>
      <w:r w:rsidR="00D658AA" w:rsidRPr="00E63999">
        <w:rPr>
          <w:rFonts w:ascii="Times New Roman" w:hAnsi="Times New Roman"/>
          <w:sz w:val="28"/>
          <w:szCs w:val="28"/>
        </w:rPr>
        <w:t xml:space="preserve"> руб.</w:t>
      </w:r>
      <w:r w:rsidRPr="00E63999">
        <w:rPr>
          <w:rFonts w:ascii="Times New Roman" w:hAnsi="Times New Roman"/>
          <w:sz w:val="28"/>
          <w:szCs w:val="28"/>
        </w:rPr>
        <w:t xml:space="preserve">  * 1 ед. </w:t>
      </w:r>
    </w:p>
    <w:p w:rsidR="00D658AA" w:rsidRPr="00E63999" w:rsidRDefault="00D658AA" w:rsidP="00D658AA">
      <w:pPr>
        <w:ind w:firstLine="709"/>
        <w:jc w:val="both"/>
        <w:rPr>
          <w:rFonts w:ascii="Times New Roman" w:hAnsi="Times New Roman"/>
          <w:sz w:val="28"/>
          <w:szCs w:val="28"/>
        </w:rPr>
      </w:pPr>
      <w:r w:rsidRPr="00E63999">
        <w:rPr>
          <w:rFonts w:ascii="Times New Roman" w:hAnsi="Times New Roman"/>
          <w:sz w:val="28"/>
          <w:szCs w:val="28"/>
        </w:rPr>
        <w:t>Общий размер информационных издержек на соблюдение требований, предусмотренных проектом в расчете на 1 потенциального адресата:</w:t>
      </w:r>
    </w:p>
    <w:p w:rsidR="00D658AA" w:rsidRPr="00E63999" w:rsidRDefault="00D658AA" w:rsidP="00D658AA">
      <w:pPr>
        <w:ind w:firstLine="709"/>
        <w:jc w:val="both"/>
        <w:rPr>
          <w:rFonts w:ascii="Times New Roman" w:hAnsi="Times New Roman"/>
          <w:sz w:val="28"/>
          <w:szCs w:val="28"/>
        </w:rPr>
      </w:pPr>
      <w:r w:rsidRPr="00E63999">
        <w:rPr>
          <w:rFonts w:ascii="Times New Roman" w:hAnsi="Times New Roman"/>
          <w:color w:val="auto"/>
          <w:sz w:val="28"/>
          <w:szCs w:val="28"/>
        </w:rPr>
        <w:t xml:space="preserve">2546,97 руб. </w:t>
      </w:r>
      <w:r w:rsidRPr="00E63999">
        <w:rPr>
          <w:rFonts w:ascii="Times New Roman" w:hAnsi="Times New Roman"/>
          <w:sz w:val="28"/>
          <w:szCs w:val="28"/>
        </w:rPr>
        <w:t xml:space="preserve">+ 100 руб.+ 5 983,3  руб. = </w:t>
      </w:r>
      <w:r w:rsidR="00E63999" w:rsidRPr="00E63999">
        <w:rPr>
          <w:rFonts w:ascii="Times New Roman" w:hAnsi="Times New Roman"/>
          <w:sz w:val="28"/>
          <w:szCs w:val="28"/>
        </w:rPr>
        <w:t>8630,27</w:t>
      </w:r>
      <w:r w:rsidRPr="00E63999">
        <w:rPr>
          <w:rFonts w:ascii="Times New Roman" w:hAnsi="Times New Roman"/>
          <w:sz w:val="28"/>
          <w:szCs w:val="28"/>
        </w:rPr>
        <w:t xml:space="preserve"> руб.</w:t>
      </w:r>
    </w:p>
    <w:p w:rsidR="00E3702D" w:rsidRDefault="00083B50">
      <w:pPr>
        <w:pStyle w:val="a9"/>
        <w:spacing w:after="60"/>
        <w:ind w:firstLine="709"/>
        <w:jc w:val="both"/>
        <w:rPr>
          <w:rFonts w:ascii="Times New Roman" w:hAnsi="Times New Roman"/>
          <w:sz w:val="28"/>
        </w:rPr>
      </w:pPr>
      <w:r>
        <w:rPr>
          <w:rFonts w:ascii="Times New Roman" w:hAnsi="Times New Roman"/>
          <w:sz w:val="28"/>
        </w:rPr>
        <w:t>7.6. Источники данных: отсутствуют.</w:t>
      </w:r>
    </w:p>
    <w:p w:rsidR="00E3702D" w:rsidRDefault="00083B50">
      <w:pPr>
        <w:pStyle w:val="a9"/>
        <w:ind w:firstLine="708"/>
        <w:jc w:val="both"/>
        <w:rPr>
          <w:rFonts w:ascii="Times New Roman" w:hAnsi="Times New Roman"/>
          <w:sz w:val="28"/>
        </w:rPr>
      </w:pPr>
      <w:r>
        <w:rPr>
          <w:rFonts w:ascii="Times New Roman" w:hAnsi="Times New Roman"/>
          <w:sz w:val="28"/>
        </w:rPr>
        <w:t>8. Оценка рисков неблагоприятных последствий применения предлагаемого правового регулирования:</w:t>
      </w:r>
    </w:p>
    <w:p w:rsidR="00E3702D" w:rsidRDefault="00E3702D">
      <w:pPr>
        <w:pStyle w:val="a9"/>
        <w:ind w:firstLine="708"/>
        <w:jc w:val="both"/>
        <w:rPr>
          <w:rFonts w:ascii="Times New Roman" w:hAnsi="Times New Roman"/>
          <w:sz w:val="27"/>
        </w:rPr>
      </w:pPr>
    </w:p>
    <w:tbl>
      <w:tblPr>
        <w:tblW w:w="9526" w:type="dxa"/>
        <w:tblInd w:w="108" w:type="dxa"/>
        <w:tblLayout w:type="fixed"/>
        <w:tblLook w:val="04A0" w:firstRow="1" w:lastRow="0" w:firstColumn="1" w:lastColumn="0" w:noHBand="0" w:noVBand="1"/>
      </w:tblPr>
      <w:tblGrid>
        <w:gridCol w:w="1560"/>
        <w:gridCol w:w="3276"/>
        <w:gridCol w:w="1827"/>
        <w:gridCol w:w="2863"/>
      </w:tblGrid>
      <w:tr w:rsidR="00E3702D">
        <w:tc>
          <w:tcPr>
            <w:tcW w:w="1560" w:type="dxa"/>
            <w:tcBorders>
              <w:top w:val="single" w:sz="4" w:space="0" w:color="000000"/>
              <w:left w:val="single" w:sz="4" w:space="0" w:color="000000"/>
              <w:bottom w:val="single" w:sz="4" w:space="0" w:color="000000"/>
              <w:right w:val="single" w:sz="4" w:space="0" w:color="000000"/>
            </w:tcBorders>
          </w:tcPr>
          <w:p w:rsidR="00E3702D" w:rsidRDefault="00083B50">
            <w:pPr>
              <w:pStyle w:val="a9"/>
              <w:jc w:val="center"/>
              <w:rPr>
                <w:rFonts w:ascii="Times New Roman" w:hAnsi="Times New Roman"/>
                <w:sz w:val="26"/>
              </w:rPr>
            </w:pPr>
            <w:r>
              <w:rPr>
                <w:rFonts w:ascii="Times New Roman" w:hAnsi="Times New Roman"/>
                <w:sz w:val="26"/>
              </w:rPr>
              <w:t>8.1. Виды рисков</w:t>
            </w:r>
          </w:p>
        </w:tc>
        <w:tc>
          <w:tcPr>
            <w:tcW w:w="3276"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6"/>
              </w:rPr>
            </w:pPr>
            <w:r>
              <w:rPr>
                <w:rFonts w:ascii="Times New Roman" w:hAnsi="Times New Roman"/>
                <w:sz w:val="26"/>
              </w:rPr>
              <w:t>8.2. Оценка вероятности наступления неблагоприятных последствий</w:t>
            </w:r>
          </w:p>
        </w:tc>
        <w:tc>
          <w:tcPr>
            <w:tcW w:w="1827"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6"/>
              </w:rPr>
            </w:pPr>
            <w:r>
              <w:rPr>
                <w:rFonts w:ascii="Times New Roman" w:hAnsi="Times New Roman"/>
                <w:sz w:val="26"/>
              </w:rPr>
              <w:t>8.3. Методы контроля рисков</w:t>
            </w:r>
          </w:p>
        </w:tc>
        <w:tc>
          <w:tcPr>
            <w:tcW w:w="2863"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6"/>
              </w:rPr>
            </w:pPr>
            <w:r>
              <w:rPr>
                <w:rFonts w:ascii="Times New Roman" w:hAnsi="Times New Roman"/>
                <w:sz w:val="26"/>
              </w:rPr>
              <w:t>8.4. Степень контроля рисков (полный / частичный / отсутствует)</w:t>
            </w:r>
          </w:p>
        </w:tc>
      </w:tr>
      <w:tr w:rsidR="00E3702D">
        <w:trPr>
          <w:trHeight w:val="397"/>
        </w:trPr>
        <w:tc>
          <w:tcPr>
            <w:tcW w:w="1560"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ConsPlusNormal1"/>
              <w:rPr>
                <w:rFonts w:ascii="Times New Roman" w:hAnsi="Times New Roman"/>
              </w:rPr>
            </w:pPr>
            <w:r>
              <w:rPr>
                <w:rFonts w:ascii="Times New Roman" w:hAnsi="Times New Roman"/>
              </w:rPr>
              <w:t>Риски отсутствуют</w:t>
            </w:r>
          </w:p>
        </w:tc>
        <w:tc>
          <w:tcPr>
            <w:tcW w:w="3276"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rPr>
            </w:pPr>
            <w:r>
              <w:rPr>
                <w:rFonts w:ascii="Times New Roman" w:hAnsi="Times New Roman"/>
                <w:sz w:val="24"/>
              </w:rPr>
              <w:t>—</w:t>
            </w:r>
          </w:p>
        </w:tc>
        <w:tc>
          <w:tcPr>
            <w:tcW w:w="1827"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rPr>
            </w:pPr>
            <w:r>
              <w:rPr>
                <w:rFonts w:ascii="Times New Roman" w:hAnsi="Times New Roman"/>
                <w:sz w:val="24"/>
              </w:rPr>
              <w:t>—</w:t>
            </w:r>
          </w:p>
        </w:tc>
        <w:tc>
          <w:tcPr>
            <w:tcW w:w="2863"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rPr>
            </w:pPr>
            <w:r>
              <w:rPr>
                <w:rFonts w:ascii="Times New Roman" w:hAnsi="Times New Roman"/>
                <w:sz w:val="24"/>
              </w:rPr>
              <w:t>—</w:t>
            </w:r>
          </w:p>
        </w:tc>
      </w:tr>
    </w:tbl>
    <w:p w:rsidR="00E3702D" w:rsidRDefault="00E3702D">
      <w:pPr>
        <w:pStyle w:val="a9"/>
        <w:ind w:firstLine="708"/>
        <w:jc w:val="both"/>
        <w:rPr>
          <w:rFonts w:ascii="Times New Roman" w:hAnsi="Times New Roman"/>
          <w:sz w:val="18"/>
        </w:rPr>
      </w:pPr>
    </w:p>
    <w:p w:rsidR="00E3702D" w:rsidRDefault="00083B50">
      <w:pPr>
        <w:pStyle w:val="a9"/>
        <w:ind w:firstLine="708"/>
        <w:jc w:val="both"/>
        <w:rPr>
          <w:rFonts w:ascii="Times New Roman" w:hAnsi="Times New Roman"/>
          <w:sz w:val="28"/>
          <w:u w:val="single"/>
        </w:rPr>
      </w:pPr>
      <w:r>
        <w:rPr>
          <w:rFonts w:ascii="Times New Roman" w:hAnsi="Times New Roman"/>
          <w:sz w:val="28"/>
        </w:rPr>
        <w:t>8.5.</w:t>
      </w:r>
      <w:r>
        <w:rPr>
          <w:rFonts w:ascii="Times New Roman" w:hAnsi="Times New Roman"/>
          <w:sz w:val="28"/>
        </w:rPr>
        <w:tab/>
        <w:t>Источники данных: отсутствуют.</w:t>
      </w:r>
    </w:p>
    <w:p w:rsidR="00E3702D" w:rsidRDefault="00083B50">
      <w:pPr>
        <w:pStyle w:val="a9"/>
        <w:ind w:firstLine="709"/>
        <w:jc w:val="both"/>
        <w:rPr>
          <w:rFonts w:ascii="Times New Roman" w:hAnsi="Times New Roman"/>
          <w:sz w:val="28"/>
        </w:rPr>
      </w:pPr>
      <w:r>
        <w:rPr>
          <w:rFonts w:ascii="Times New Roman" w:hAnsi="Times New Roman"/>
          <w:sz w:val="28"/>
        </w:rPr>
        <w:t>9. Сравнение возможных вариантов решения проблемы:</w:t>
      </w:r>
    </w:p>
    <w:p w:rsidR="00E3702D" w:rsidRDefault="00E3702D">
      <w:pPr>
        <w:pStyle w:val="a9"/>
        <w:jc w:val="both"/>
        <w:rPr>
          <w:rFonts w:ascii="Times New Roman" w:hAnsi="Times New Roman"/>
          <w:sz w:val="27"/>
        </w:rPr>
      </w:pPr>
    </w:p>
    <w:tbl>
      <w:tblPr>
        <w:tblW w:w="9526" w:type="dxa"/>
        <w:tblInd w:w="108" w:type="dxa"/>
        <w:tblLayout w:type="fixed"/>
        <w:tblLook w:val="04A0" w:firstRow="1" w:lastRow="0" w:firstColumn="1" w:lastColumn="0" w:noHBand="0" w:noVBand="1"/>
      </w:tblPr>
      <w:tblGrid>
        <w:gridCol w:w="3826"/>
        <w:gridCol w:w="2551"/>
        <w:gridCol w:w="3149"/>
      </w:tblGrid>
      <w:tr w:rsidR="00E3702D">
        <w:tc>
          <w:tcPr>
            <w:tcW w:w="3826" w:type="dxa"/>
            <w:tcBorders>
              <w:top w:val="single" w:sz="4" w:space="0" w:color="000000"/>
              <w:left w:val="single" w:sz="4" w:space="0" w:color="000000"/>
              <w:bottom w:val="single" w:sz="4" w:space="0" w:color="000000"/>
              <w:right w:val="single" w:sz="4" w:space="0" w:color="000000"/>
            </w:tcBorders>
          </w:tcPr>
          <w:p w:rsidR="00E3702D" w:rsidRDefault="00E3702D">
            <w:pPr>
              <w:pStyle w:val="18"/>
              <w:rPr>
                <w:rFonts w:ascii="Times New Roman"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Вариант 1</w:t>
            </w:r>
          </w:p>
        </w:tc>
        <w:tc>
          <w:tcPr>
            <w:tcW w:w="3149"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Вариант 2</w:t>
            </w:r>
          </w:p>
        </w:tc>
      </w:tr>
      <w:tr w:rsidR="00E3702D">
        <w:tc>
          <w:tcPr>
            <w:tcW w:w="3826"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1</w:t>
            </w:r>
          </w:p>
        </w:tc>
        <w:tc>
          <w:tcPr>
            <w:tcW w:w="2551"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2</w:t>
            </w:r>
          </w:p>
        </w:tc>
        <w:tc>
          <w:tcPr>
            <w:tcW w:w="3149" w:type="dxa"/>
            <w:tcBorders>
              <w:top w:val="single" w:sz="4" w:space="0" w:color="000000"/>
              <w:left w:val="single" w:sz="4" w:space="0" w:color="000000"/>
              <w:bottom w:val="single" w:sz="4" w:space="0" w:color="000000"/>
              <w:right w:val="single" w:sz="4" w:space="0" w:color="000000"/>
            </w:tcBorders>
          </w:tcPr>
          <w:p w:rsidR="00E3702D" w:rsidRDefault="00083B50">
            <w:pPr>
              <w:pStyle w:val="18"/>
              <w:jc w:val="center"/>
              <w:rPr>
                <w:rFonts w:ascii="Times New Roman" w:hAnsi="Times New Roman"/>
                <w:szCs w:val="24"/>
              </w:rPr>
            </w:pPr>
            <w:r>
              <w:rPr>
                <w:rFonts w:ascii="Times New Roman" w:hAnsi="Times New Roman"/>
                <w:szCs w:val="24"/>
              </w:rPr>
              <w:t>3</w:t>
            </w:r>
          </w:p>
        </w:tc>
      </w:tr>
      <w:tr w:rsidR="00E3702D">
        <w:trPr>
          <w:trHeight w:val="611"/>
        </w:trPr>
        <w:tc>
          <w:tcPr>
            <w:tcW w:w="3826" w:type="dxa"/>
            <w:tcBorders>
              <w:top w:val="single" w:sz="4" w:space="0" w:color="000000"/>
              <w:left w:val="single" w:sz="4" w:space="0" w:color="000000"/>
              <w:bottom w:val="single" w:sz="4" w:space="0" w:color="000000"/>
              <w:right w:val="single" w:sz="4" w:space="0" w:color="000000"/>
            </w:tcBorders>
          </w:tcPr>
          <w:p w:rsidR="00E3702D" w:rsidRDefault="00083B50">
            <w:pPr>
              <w:jc w:val="both"/>
              <w:rPr>
                <w:rStyle w:val="a3"/>
                <w:rFonts w:ascii="Times New Roman" w:hAnsi="Times New Roman"/>
                <w:sz w:val="24"/>
                <w:szCs w:val="24"/>
              </w:rPr>
            </w:pPr>
            <w:r>
              <w:rPr>
                <w:rStyle w:val="a3"/>
                <w:rFonts w:ascii="Times New Roman" w:hAnsi="Times New Roman"/>
                <w:sz w:val="24"/>
                <w:szCs w:val="24"/>
              </w:rPr>
              <w:t>9.1. Содержание варианта решения проблемы</w:t>
            </w:r>
          </w:p>
        </w:tc>
        <w:tc>
          <w:tcPr>
            <w:tcW w:w="2551" w:type="dxa"/>
            <w:tcBorders>
              <w:top w:val="single" w:sz="4" w:space="0" w:color="000000"/>
              <w:left w:val="single" w:sz="4" w:space="0" w:color="000000"/>
              <w:bottom w:val="single" w:sz="4" w:space="0" w:color="000000"/>
              <w:right w:val="single" w:sz="4" w:space="0" w:color="000000"/>
            </w:tcBorders>
          </w:tcPr>
          <w:p w:rsidR="00E3702D" w:rsidRDefault="00083B50">
            <w:pPr>
              <w:pStyle w:val="ConsPlusNormal1"/>
              <w:ind w:right="-284"/>
              <w:rPr>
                <w:rFonts w:ascii="Times New Roman" w:hAnsi="Times New Roman"/>
                <w:sz w:val="24"/>
                <w:szCs w:val="24"/>
              </w:rPr>
            </w:pPr>
            <w:r>
              <w:rPr>
                <w:rFonts w:ascii="Times New Roman" w:hAnsi="Times New Roman"/>
                <w:sz w:val="24"/>
                <w:szCs w:val="24"/>
              </w:rPr>
              <w:t>Принятие муниципального нормативного правового акта</w:t>
            </w:r>
          </w:p>
        </w:tc>
        <w:tc>
          <w:tcPr>
            <w:tcW w:w="3149" w:type="dxa"/>
            <w:tcBorders>
              <w:top w:val="single" w:sz="4" w:space="0" w:color="000000"/>
              <w:left w:val="single" w:sz="4" w:space="0" w:color="000000"/>
              <w:bottom w:val="single" w:sz="4" w:space="0" w:color="000000"/>
              <w:right w:val="single" w:sz="4" w:space="0" w:color="000000"/>
            </w:tcBorders>
          </w:tcPr>
          <w:p w:rsidR="00E3702D" w:rsidRDefault="00083B50">
            <w:pPr>
              <w:pStyle w:val="ConsPlusNormal1"/>
              <w:ind w:right="-284"/>
              <w:rPr>
                <w:rFonts w:ascii="Times New Roman" w:hAnsi="Times New Roman"/>
                <w:sz w:val="24"/>
                <w:szCs w:val="24"/>
              </w:rPr>
            </w:pPr>
            <w:r>
              <w:rPr>
                <w:rFonts w:ascii="Times New Roman" w:hAnsi="Times New Roman"/>
                <w:sz w:val="24"/>
                <w:szCs w:val="24"/>
              </w:rPr>
              <w:t>Непринятие муниципального нормативного правового акта</w:t>
            </w:r>
          </w:p>
        </w:tc>
      </w:tr>
      <w:tr w:rsidR="00E3702D">
        <w:trPr>
          <w:trHeight w:val="1835"/>
        </w:trPr>
        <w:tc>
          <w:tcPr>
            <w:tcW w:w="3826" w:type="dxa"/>
            <w:tcBorders>
              <w:top w:val="single" w:sz="4" w:space="0" w:color="000000"/>
              <w:left w:val="single" w:sz="4" w:space="0" w:color="000000"/>
              <w:bottom w:val="single" w:sz="4" w:space="0" w:color="000000"/>
              <w:right w:val="single" w:sz="4" w:space="0" w:color="000000"/>
            </w:tcBorders>
          </w:tcPr>
          <w:p w:rsidR="00E3702D" w:rsidRDefault="00083B50">
            <w:pPr>
              <w:pStyle w:val="a9"/>
              <w:rPr>
                <w:rFonts w:ascii="Times New Roman" w:hAnsi="Times New Roman"/>
                <w:sz w:val="24"/>
                <w:szCs w:val="24"/>
              </w:rPr>
            </w:pPr>
            <w:r>
              <w:rPr>
                <w:rFonts w:ascii="Times New Roman" w:hAnsi="Times New Roman"/>
                <w:sz w:val="24"/>
                <w:szCs w:val="24"/>
              </w:rPr>
              <w:t xml:space="preserve">9.2. Качественная характеристика и оценка динамики численности </w:t>
            </w:r>
          </w:p>
          <w:p w:rsidR="00E3702D" w:rsidRDefault="00083B50">
            <w:pPr>
              <w:pStyle w:val="a9"/>
              <w:rPr>
                <w:rFonts w:ascii="Times New Roman" w:hAnsi="Times New Roman"/>
                <w:sz w:val="24"/>
                <w:szCs w:val="24"/>
              </w:rPr>
            </w:pPr>
            <w:r>
              <w:rPr>
                <w:rFonts w:ascii="Times New Roman" w:hAnsi="Times New Roman"/>
                <w:sz w:val="24"/>
                <w:szCs w:val="24"/>
              </w:rPr>
              <w:t xml:space="preserve">потенциальных адресатов предлагаемого правового регулирования в среднесрочном периоде (1-3 г.) </w:t>
            </w:r>
          </w:p>
        </w:tc>
        <w:tc>
          <w:tcPr>
            <w:tcW w:w="2551"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юридические лица, индивидуальные предприниматели, физические лица</w:t>
            </w:r>
          </w:p>
        </w:tc>
        <w:tc>
          <w:tcPr>
            <w:tcW w:w="3149"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__</w:t>
            </w:r>
          </w:p>
        </w:tc>
      </w:tr>
      <w:tr w:rsidR="00E3702D">
        <w:trPr>
          <w:trHeight w:val="3845"/>
        </w:trPr>
        <w:tc>
          <w:tcPr>
            <w:tcW w:w="3826" w:type="dxa"/>
            <w:tcBorders>
              <w:top w:val="single" w:sz="4" w:space="0" w:color="000000"/>
              <w:left w:val="single" w:sz="4" w:space="0" w:color="000000"/>
              <w:bottom w:val="single" w:sz="4" w:space="0" w:color="000000"/>
              <w:right w:val="single" w:sz="4" w:space="0" w:color="000000"/>
            </w:tcBorders>
          </w:tcPr>
          <w:p w:rsidR="00E3702D" w:rsidRDefault="00083B50">
            <w:pPr>
              <w:pStyle w:val="15"/>
              <w:rPr>
                <w:rFonts w:ascii="Times New Roman" w:hAnsi="Times New Roman"/>
                <w:szCs w:val="24"/>
              </w:rPr>
            </w:pPr>
            <w:r>
              <w:rPr>
                <w:rFonts w:ascii="Times New Roman" w:hAnsi="Times New Roman"/>
                <w:szCs w:val="24"/>
              </w:rPr>
              <w:lastRenderedPageBreak/>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E3702D" w:rsidRDefault="00083B50" w:rsidP="00364F9E">
            <w:pPr>
              <w:widowControl w:val="0"/>
              <w:spacing w:line="240" w:lineRule="auto"/>
              <w:jc w:val="both"/>
              <w:rPr>
                <w:rFonts w:ascii="Times New Roman" w:hAnsi="Times New Roman"/>
                <w:sz w:val="24"/>
                <w:szCs w:val="24"/>
              </w:rPr>
            </w:pPr>
            <w:r>
              <w:rPr>
                <w:rFonts w:ascii="Times New Roman" w:hAnsi="Times New Roman"/>
                <w:sz w:val="24"/>
                <w:szCs w:val="24"/>
              </w:rPr>
              <w:t xml:space="preserve">Расходы на подготовку и подачу заявки, пакета документов (электронных образов документов), внесения </w:t>
            </w:r>
            <w:proofErr w:type="gramStart"/>
            <w:r>
              <w:rPr>
                <w:rFonts w:ascii="Times New Roman" w:hAnsi="Times New Roman"/>
                <w:sz w:val="24"/>
                <w:szCs w:val="24"/>
              </w:rPr>
              <w:t xml:space="preserve">задатка,   </w:t>
            </w:r>
            <w:proofErr w:type="gramEnd"/>
            <w:r>
              <w:rPr>
                <w:rFonts w:ascii="Times New Roman" w:hAnsi="Times New Roman"/>
                <w:sz w:val="24"/>
                <w:szCs w:val="24"/>
              </w:rPr>
              <w:t xml:space="preserve">заключения договора купли-продажи имущества – </w:t>
            </w:r>
            <w:r w:rsidR="00364F9E">
              <w:rPr>
                <w:rFonts w:ascii="Times New Roman" w:hAnsi="Times New Roman"/>
                <w:sz w:val="24"/>
                <w:szCs w:val="24"/>
              </w:rPr>
              <w:t>8630,27</w:t>
            </w:r>
            <w:r>
              <w:rPr>
                <w:rFonts w:ascii="Times New Roman" w:hAnsi="Times New Roman"/>
                <w:sz w:val="24"/>
                <w:szCs w:val="24"/>
              </w:rPr>
              <w:t xml:space="preserve"> </w:t>
            </w:r>
            <w:proofErr w:type="spellStart"/>
            <w:r>
              <w:rPr>
                <w:rFonts w:ascii="Times New Roman" w:hAnsi="Times New Roman"/>
                <w:sz w:val="24"/>
                <w:szCs w:val="24"/>
              </w:rPr>
              <w:t>руб</w:t>
            </w:r>
            <w:proofErr w:type="spellEnd"/>
            <w:r>
              <w:rPr>
                <w:rFonts w:ascii="Times New Roman" w:hAnsi="Times New Roman"/>
                <w:sz w:val="24"/>
                <w:szCs w:val="24"/>
              </w:rPr>
              <w:t xml:space="preserve"> на одного заявителя</w:t>
            </w:r>
          </w:p>
        </w:tc>
        <w:tc>
          <w:tcPr>
            <w:tcW w:w="3149"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18"/>
              <w:jc w:val="center"/>
              <w:rPr>
                <w:rFonts w:ascii="Times New Roman" w:hAnsi="Times New Roman"/>
                <w:szCs w:val="24"/>
              </w:rPr>
            </w:pPr>
            <w:r>
              <w:rPr>
                <w:rFonts w:ascii="Times New Roman" w:hAnsi="Times New Roman"/>
                <w:szCs w:val="24"/>
              </w:rPr>
              <w:t>отсутствуют</w:t>
            </w:r>
          </w:p>
        </w:tc>
      </w:tr>
      <w:tr w:rsidR="00E3702D">
        <w:trPr>
          <w:trHeight w:val="1923"/>
        </w:trPr>
        <w:tc>
          <w:tcPr>
            <w:tcW w:w="3826" w:type="dxa"/>
            <w:tcBorders>
              <w:top w:val="single" w:sz="4" w:space="0" w:color="000000"/>
              <w:left w:val="single" w:sz="4" w:space="0" w:color="000000"/>
              <w:bottom w:val="single" w:sz="4" w:space="0" w:color="000000"/>
              <w:right w:val="single" w:sz="4" w:space="0" w:color="000000"/>
            </w:tcBorders>
          </w:tcPr>
          <w:p w:rsidR="00E3702D" w:rsidRDefault="00083B50">
            <w:pPr>
              <w:pStyle w:val="15"/>
              <w:rPr>
                <w:rFonts w:ascii="Times New Roman" w:hAnsi="Times New Roman"/>
                <w:szCs w:val="24"/>
              </w:rPr>
            </w:pPr>
            <w:r>
              <w:rPr>
                <w:rFonts w:ascii="Times New Roman" w:hAnsi="Times New Roman"/>
                <w:szCs w:val="24"/>
              </w:rPr>
              <w:t xml:space="preserve">9.4. Оценка расходов (доходов) местного бюджета (бюджета муниципального образования </w:t>
            </w:r>
            <w:proofErr w:type="spellStart"/>
            <w:r>
              <w:rPr>
                <w:rFonts w:ascii="Times New Roman" w:hAnsi="Times New Roman"/>
                <w:szCs w:val="24"/>
              </w:rPr>
              <w:t>Выселковский</w:t>
            </w:r>
            <w:proofErr w:type="spellEnd"/>
            <w:r>
              <w:rPr>
                <w:rFonts w:ascii="Times New Roman" w:hAnsi="Times New Roman"/>
                <w:szCs w:val="24"/>
              </w:rPr>
              <w:t xml:space="preserve"> муниципальный район Краснодарского края), связанных с введением предлагаемого правового регулирования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a9"/>
              <w:jc w:val="center"/>
              <w:rPr>
                <w:rFonts w:ascii="Times New Roman" w:hAnsi="Times New Roman"/>
                <w:sz w:val="24"/>
                <w:szCs w:val="24"/>
              </w:rPr>
            </w:pPr>
            <w:r>
              <w:rPr>
                <w:rFonts w:ascii="Times New Roman" w:hAnsi="Times New Roman"/>
                <w:sz w:val="24"/>
                <w:szCs w:val="24"/>
              </w:rPr>
              <w:t xml:space="preserve">Расходы на организацию и проведение аудита; расходы на организацию проведения продажи имущества, связанные с выполнением оценки имущества независимым оценщиком. Рассчитать размер </w:t>
            </w:r>
            <w:proofErr w:type="gramStart"/>
            <w:r>
              <w:rPr>
                <w:rFonts w:ascii="Times New Roman" w:hAnsi="Times New Roman"/>
                <w:sz w:val="24"/>
                <w:szCs w:val="24"/>
              </w:rPr>
              <w:t>расходов  местного</w:t>
            </w:r>
            <w:proofErr w:type="gramEnd"/>
            <w:r>
              <w:rPr>
                <w:rFonts w:ascii="Times New Roman" w:hAnsi="Times New Roman"/>
                <w:sz w:val="24"/>
                <w:szCs w:val="24"/>
              </w:rPr>
              <w:t xml:space="preserve"> бюджета не представляется возможным, т.к. выполнение услуг по аудиту или оценке независимым оценщиком зависит от способа приватизации. Доходы от продажи имущества просчитать не представляется возможным, т.к. окончательная стоимость будет сформирована по результатам торгов</w:t>
            </w:r>
          </w:p>
          <w:p w:rsidR="00E3702D" w:rsidRDefault="00083B50">
            <w:pPr>
              <w:widowControl w:val="0"/>
              <w:spacing w:line="240" w:lineRule="auto"/>
              <w:jc w:val="both"/>
              <w:rPr>
                <w:rFonts w:ascii="Times New Roman" w:hAnsi="Times New Roman"/>
                <w:sz w:val="24"/>
                <w:szCs w:val="24"/>
              </w:rPr>
            </w:pPr>
            <w:r>
              <w:rPr>
                <w:rFonts w:ascii="Times New Roman" w:hAnsi="Times New Roman"/>
                <w:sz w:val="24"/>
                <w:szCs w:val="24"/>
              </w:rPr>
              <w:t xml:space="preserve"> </w:t>
            </w:r>
          </w:p>
        </w:tc>
        <w:tc>
          <w:tcPr>
            <w:tcW w:w="3149"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18"/>
              <w:jc w:val="center"/>
              <w:rPr>
                <w:rFonts w:ascii="Times New Roman" w:hAnsi="Times New Roman"/>
                <w:szCs w:val="24"/>
              </w:rPr>
            </w:pPr>
            <w:r>
              <w:rPr>
                <w:rFonts w:ascii="Times New Roman" w:hAnsi="Times New Roman"/>
                <w:szCs w:val="24"/>
              </w:rPr>
              <w:t>отсутствуют</w:t>
            </w:r>
          </w:p>
        </w:tc>
      </w:tr>
      <w:tr w:rsidR="00E3702D">
        <w:trPr>
          <w:trHeight w:val="2593"/>
        </w:trPr>
        <w:tc>
          <w:tcPr>
            <w:tcW w:w="3826" w:type="dxa"/>
            <w:tcBorders>
              <w:top w:val="single" w:sz="4" w:space="0" w:color="000000"/>
              <w:left w:val="single" w:sz="4" w:space="0" w:color="000000"/>
              <w:bottom w:val="single" w:sz="4" w:space="0" w:color="000000"/>
              <w:right w:val="single" w:sz="4" w:space="0" w:color="000000"/>
            </w:tcBorders>
          </w:tcPr>
          <w:p w:rsidR="00E3702D" w:rsidRDefault="00083B50">
            <w:pPr>
              <w:pStyle w:val="15"/>
              <w:rPr>
                <w:rFonts w:ascii="Times New Roman" w:hAnsi="Times New Roman"/>
                <w:szCs w:val="24"/>
              </w:rPr>
            </w:pPr>
            <w:r>
              <w:rPr>
                <w:rFonts w:ascii="Times New Roman" w:hAnsi="Times New Roman"/>
                <w:szCs w:val="24"/>
              </w:rPr>
              <w:lastRenderedPageBreak/>
              <w:t>9.5. Оценка возможности достижения заявленных целей регулирования (</w:t>
            </w:r>
            <w:hyperlink w:anchor="sub_10003">
              <w:r>
                <w:rPr>
                  <w:rFonts w:ascii="Times New Roman" w:hAnsi="Times New Roman"/>
                  <w:szCs w:val="24"/>
                </w:rPr>
                <w:t>пункт 3</w:t>
              </w:r>
            </w:hyperlink>
            <w:r>
              <w:rPr>
                <w:rFonts w:ascii="Times New Roman" w:hAnsi="Times New Roman"/>
                <w:szCs w:val="24"/>
              </w:rPr>
              <w:t xml:space="preserve"> настоящего сводного отчёта) посредством применения рассматриваемых вариантов предлагаемого правового регулирования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18"/>
              <w:jc w:val="center"/>
              <w:rPr>
                <w:rFonts w:ascii="Times New Roman" w:hAnsi="Times New Roman"/>
                <w:szCs w:val="24"/>
              </w:rPr>
            </w:pPr>
            <w:r>
              <w:rPr>
                <w:rFonts w:ascii="Times New Roman" w:hAnsi="Times New Roman"/>
                <w:szCs w:val="24"/>
              </w:rPr>
              <w:t>цель будет достигнута</w:t>
            </w:r>
          </w:p>
        </w:tc>
        <w:tc>
          <w:tcPr>
            <w:tcW w:w="3149"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18"/>
              <w:jc w:val="center"/>
              <w:rPr>
                <w:rFonts w:ascii="Times New Roman" w:hAnsi="Times New Roman"/>
                <w:szCs w:val="24"/>
              </w:rPr>
            </w:pPr>
            <w:r>
              <w:rPr>
                <w:rFonts w:ascii="Times New Roman" w:hAnsi="Times New Roman"/>
                <w:szCs w:val="24"/>
              </w:rPr>
              <w:t>цель не будет достигнута</w:t>
            </w:r>
          </w:p>
        </w:tc>
      </w:tr>
      <w:tr w:rsidR="00E3702D">
        <w:trPr>
          <w:trHeight w:val="741"/>
        </w:trPr>
        <w:tc>
          <w:tcPr>
            <w:tcW w:w="3826" w:type="dxa"/>
            <w:tcBorders>
              <w:top w:val="single" w:sz="4" w:space="0" w:color="000000"/>
              <w:left w:val="single" w:sz="4" w:space="0" w:color="000000"/>
              <w:bottom w:val="single" w:sz="4" w:space="0" w:color="000000"/>
              <w:right w:val="single" w:sz="4" w:space="0" w:color="000000"/>
            </w:tcBorders>
          </w:tcPr>
          <w:p w:rsidR="00E3702D" w:rsidRDefault="00083B50">
            <w:pPr>
              <w:pStyle w:val="15"/>
              <w:rPr>
                <w:rFonts w:ascii="Times New Roman" w:hAnsi="Times New Roman"/>
                <w:szCs w:val="24"/>
              </w:rPr>
            </w:pPr>
            <w:r>
              <w:rPr>
                <w:rFonts w:ascii="Times New Roman" w:hAnsi="Times New Roman"/>
                <w:szCs w:val="24"/>
              </w:rPr>
              <w:t>9.6. Оценка рисков неблагоприятных последствий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E3702D" w:rsidRDefault="00083B50">
            <w:pPr>
              <w:pStyle w:val="18"/>
              <w:jc w:val="center"/>
              <w:rPr>
                <w:rFonts w:ascii="Times New Roman" w:hAnsi="Times New Roman"/>
                <w:szCs w:val="24"/>
              </w:rPr>
            </w:pPr>
            <w:r>
              <w:rPr>
                <w:rFonts w:ascii="Times New Roman" w:hAnsi="Times New Roman"/>
                <w:szCs w:val="24"/>
              </w:rPr>
              <w:t>отсутствуют</w:t>
            </w:r>
          </w:p>
        </w:tc>
        <w:tc>
          <w:tcPr>
            <w:tcW w:w="3149" w:type="dxa"/>
            <w:tcBorders>
              <w:top w:val="single" w:sz="4" w:space="0" w:color="000000"/>
              <w:left w:val="single" w:sz="4" w:space="0" w:color="000000"/>
              <w:bottom w:val="single" w:sz="4" w:space="0" w:color="000000"/>
              <w:right w:val="single" w:sz="4" w:space="0" w:color="000000"/>
            </w:tcBorders>
            <w:vAlign w:val="center"/>
          </w:tcPr>
          <w:p w:rsidR="00E3702D" w:rsidRDefault="00364F9E" w:rsidP="00364F9E">
            <w:pPr>
              <w:pStyle w:val="a9"/>
              <w:jc w:val="both"/>
              <w:rPr>
                <w:rFonts w:ascii="Times New Roman" w:hAnsi="Times New Roman"/>
                <w:sz w:val="24"/>
                <w:szCs w:val="24"/>
              </w:rPr>
            </w:pPr>
            <w:r>
              <w:rPr>
                <w:rFonts w:ascii="Times New Roman" w:hAnsi="Times New Roman"/>
                <w:sz w:val="24"/>
                <w:szCs w:val="24"/>
              </w:rPr>
              <w:t>Р</w:t>
            </w:r>
            <w:r w:rsidR="00083B50">
              <w:rPr>
                <w:rFonts w:ascii="Times New Roman" w:hAnsi="Times New Roman"/>
                <w:sz w:val="24"/>
                <w:szCs w:val="24"/>
              </w:rPr>
              <w:t xml:space="preserve">иск осуществления </w:t>
            </w:r>
            <w:r w:rsidR="00083B50">
              <w:rPr>
                <w:rFonts w:ascii="Times New Roman" w:hAnsi="Times New Roman"/>
                <w:sz w:val="24"/>
                <w:szCs w:val="24"/>
                <w:lang w:bidi="ru-RU"/>
              </w:rPr>
              <w:t xml:space="preserve">приватизации и иного отчуждения объектов муниципальной собственности муниципального образования </w:t>
            </w:r>
            <w:proofErr w:type="spellStart"/>
            <w:r w:rsidR="00083B50">
              <w:rPr>
                <w:rFonts w:ascii="Times New Roman" w:hAnsi="Times New Roman"/>
                <w:sz w:val="24"/>
                <w:szCs w:val="24"/>
                <w:lang w:bidi="ru-RU"/>
              </w:rPr>
              <w:t>Выселковский</w:t>
            </w:r>
            <w:proofErr w:type="spellEnd"/>
            <w:r w:rsidR="00083B50">
              <w:rPr>
                <w:rFonts w:ascii="Times New Roman" w:hAnsi="Times New Roman"/>
                <w:sz w:val="24"/>
                <w:szCs w:val="24"/>
                <w:lang w:bidi="ru-RU"/>
              </w:rPr>
              <w:t xml:space="preserve"> муниципальный район Краснодарского края</w:t>
            </w:r>
            <w:r w:rsidR="00083B50">
              <w:rPr>
                <w:rFonts w:ascii="Times New Roman" w:hAnsi="Times New Roman"/>
                <w:sz w:val="24"/>
                <w:szCs w:val="24"/>
              </w:rPr>
              <w:t xml:space="preserve"> противоречащих нормам законодательства.</w:t>
            </w:r>
          </w:p>
          <w:p w:rsidR="00E3702D" w:rsidRDefault="00E3702D">
            <w:pPr>
              <w:pStyle w:val="18"/>
              <w:jc w:val="center"/>
              <w:rPr>
                <w:rFonts w:ascii="Times New Roman" w:hAnsi="Times New Roman"/>
                <w:szCs w:val="24"/>
              </w:rPr>
            </w:pPr>
          </w:p>
        </w:tc>
      </w:tr>
    </w:tbl>
    <w:p w:rsidR="00E3702D" w:rsidRDefault="00E3702D">
      <w:pPr>
        <w:pStyle w:val="a9"/>
        <w:jc w:val="both"/>
        <w:rPr>
          <w:rFonts w:ascii="Times New Roman" w:hAnsi="Times New Roman"/>
          <w:sz w:val="27"/>
        </w:rPr>
      </w:pPr>
    </w:p>
    <w:p w:rsidR="00E3702D" w:rsidRDefault="00083B50">
      <w:pPr>
        <w:pStyle w:val="a9"/>
        <w:jc w:val="both"/>
        <w:rPr>
          <w:rFonts w:ascii="Times New Roman" w:hAnsi="Times New Roman"/>
          <w:sz w:val="28"/>
          <w:szCs w:val="28"/>
        </w:rPr>
      </w:pPr>
      <w:r>
        <w:rPr>
          <w:rFonts w:ascii="Times New Roman" w:hAnsi="Times New Roman"/>
          <w:sz w:val="28"/>
          <w:szCs w:val="28"/>
        </w:rPr>
        <w:tab/>
        <w:t>9.7. Обоснование выбора предпочтительного варианта решения выявленной проблемы:</w:t>
      </w:r>
    </w:p>
    <w:p w:rsidR="00E3702D" w:rsidRDefault="00083B50">
      <w:pPr>
        <w:pStyle w:val="ConsPlusNonformat1"/>
        <w:ind w:firstLine="709"/>
        <w:jc w:val="both"/>
        <w:rPr>
          <w:rFonts w:ascii="Times New Roman" w:hAnsi="Times New Roman"/>
          <w:sz w:val="28"/>
          <w:szCs w:val="28"/>
        </w:rPr>
      </w:pPr>
      <w:r>
        <w:rPr>
          <w:rFonts w:ascii="Times New Roman" w:hAnsi="Times New Roman"/>
          <w:sz w:val="28"/>
          <w:szCs w:val="28"/>
        </w:rPr>
        <w:t xml:space="preserve">Вариант 1 позволит осуществлять </w:t>
      </w:r>
      <w:r>
        <w:rPr>
          <w:rFonts w:ascii="Times New Roman" w:hAnsi="Times New Roman"/>
          <w:sz w:val="28"/>
          <w:szCs w:val="28"/>
          <w:lang w:bidi="ru-RU"/>
        </w:rPr>
        <w:t xml:space="preserve">приватизацию и иное отчуждение объектов муниципальной собственности муниципального образования </w:t>
      </w:r>
      <w:proofErr w:type="spellStart"/>
      <w:r>
        <w:rPr>
          <w:rFonts w:ascii="Times New Roman" w:hAnsi="Times New Roman"/>
          <w:sz w:val="28"/>
          <w:szCs w:val="28"/>
          <w:lang w:bidi="ru-RU"/>
        </w:rPr>
        <w:t>Выселковский</w:t>
      </w:r>
      <w:proofErr w:type="spellEnd"/>
      <w:r>
        <w:rPr>
          <w:rFonts w:ascii="Times New Roman" w:hAnsi="Times New Roman"/>
          <w:sz w:val="28"/>
          <w:szCs w:val="28"/>
          <w:lang w:bidi="ru-RU"/>
        </w:rPr>
        <w:t xml:space="preserve"> муниципальный район Краснодарского края в соответствие с нормами действующего законодательства</w:t>
      </w:r>
      <w:r>
        <w:rPr>
          <w:rFonts w:ascii="Times New Roman" w:hAnsi="Times New Roman"/>
          <w:sz w:val="28"/>
          <w:szCs w:val="28"/>
        </w:rPr>
        <w:t xml:space="preserve">. Выявленная проблема может быть решена исключительно посредством введения предлагаемого правового регулирования. </w:t>
      </w:r>
    </w:p>
    <w:p w:rsidR="00E3702D" w:rsidRDefault="00083B50">
      <w:pPr>
        <w:spacing w:after="0"/>
        <w:ind w:firstLine="708"/>
        <w:jc w:val="both"/>
        <w:rPr>
          <w:rFonts w:ascii="Times New Roman" w:hAnsi="Times New Roman"/>
          <w:sz w:val="28"/>
        </w:rPr>
      </w:pPr>
      <w:r>
        <w:rPr>
          <w:rFonts w:ascii="Times New Roman" w:hAnsi="Times New Roman"/>
          <w:sz w:val="28"/>
          <w:szCs w:val="28"/>
        </w:rPr>
        <w:t xml:space="preserve">9.8. Детальное описание предлагаемого варианта решения проблемы: утверждение проекта решения Совета муниципального образования </w:t>
      </w:r>
      <w:proofErr w:type="spellStart"/>
      <w:r>
        <w:rPr>
          <w:rFonts w:ascii="Times New Roman" w:hAnsi="Times New Roman"/>
          <w:sz w:val="28"/>
          <w:szCs w:val="28"/>
        </w:rPr>
        <w:t>Выселковский</w:t>
      </w:r>
      <w:proofErr w:type="spellEnd"/>
      <w:r>
        <w:rPr>
          <w:rFonts w:ascii="Times New Roman" w:hAnsi="Times New Roman"/>
          <w:sz w:val="28"/>
          <w:szCs w:val="28"/>
        </w:rPr>
        <w:t xml:space="preserve"> муниципальный район Краснодарского края «О внесении изменений </w:t>
      </w:r>
      <w:proofErr w:type="gramStart"/>
      <w:r>
        <w:rPr>
          <w:rFonts w:ascii="Times New Roman" w:hAnsi="Times New Roman"/>
          <w:sz w:val="28"/>
          <w:szCs w:val="28"/>
        </w:rPr>
        <w:t>в  решение</w:t>
      </w:r>
      <w:proofErr w:type="gramEnd"/>
      <w:r>
        <w:rPr>
          <w:rFonts w:ascii="Times New Roman" w:hAnsi="Times New Roman"/>
          <w:sz w:val="28"/>
          <w:szCs w:val="28"/>
        </w:rPr>
        <w:t xml:space="preserve"> Совета муниципального образования  </w:t>
      </w:r>
      <w:proofErr w:type="spellStart"/>
      <w:r>
        <w:rPr>
          <w:rFonts w:ascii="Times New Roman" w:hAnsi="Times New Roman"/>
          <w:sz w:val="28"/>
          <w:szCs w:val="28"/>
        </w:rPr>
        <w:t>Выселковский</w:t>
      </w:r>
      <w:proofErr w:type="spellEnd"/>
      <w:r>
        <w:rPr>
          <w:rFonts w:ascii="Times New Roman" w:hAnsi="Times New Roman"/>
          <w:sz w:val="28"/>
          <w:szCs w:val="28"/>
        </w:rPr>
        <w:t xml:space="preserve"> район</w:t>
      </w:r>
      <w:r>
        <w:rPr>
          <w:sz w:val="28"/>
          <w:szCs w:val="28"/>
        </w:rPr>
        <w:t xml:space="preserve"> </w:t>
      </w:r>
      <w:r>
        <w:rPr>
          <w:rFonts w:ascii="Times New Roman" w:hAnsi="Times New Roman"/>
          <w:sz w:val="28"/>
          <w:szCs w:val="28"/>
        </w:rPr>
        <w:t xml:space="preserve">от </w:t>
      </w:r>
      <w:r>
        <w:rPr>
          <w:rFonts w:ascii="Times New Roman" w:hAnsi="Times New Roman"/>
          <w:bCs/>
          <w:sz w:val="28"/>
          <w:szCs w:val="28"/>
        </w:rPr>
        <w:t xml:space="preserve">28 октября  2010 г. </w:t>
      </w:r>
      <w:r>
        <w:rPr>
          <w:rFonts w:ascii="Times New Roman" w:hAnsi="Times New Roman"/>
          <w:sz w:val="28"/>
          <w:szCs w:val="28"/>
        </w:rPr>
        <w:t>№</w:t>
      </w:r>
      <w:r>
        <w:rPr>
          <w:rFonts w:ascii="Times New Roman" w:hAnsi="Times New Roman"/>
          <w:bCs/>
          <w:sz w:val="28"/>
          <w:szCs w:val="28"/>
        </w:rPr>
        <w:t xml:space="preserve"> 9-71</w:t>
      </w:r>
      <w:r>
        <w:rPr>
          <w:bCs/>
          <w:sz w:val="28"/>
          <w:szCs w:val="28"/>
        </w:rPr>
        <w:t xml:space="preserve"> </w:t>
      </w:r>
      <w:r>
        <w:rPr>
          <w:rFonts w:ascii="Times New Roman" w:hAnsi="Times New Roman"/>
          <w:sz w:val="28"/>
          <w:szCs w:val="28"/>
        </w:rPr>
        <w:t xml:space="preserve">«Об утверждении положения о </w:t>
      </w:r>
      <w:r>
        <w:rPr>
          <w:rFonts w:ascii="Times New Roman" w:hAnsi="Times New Roman"/>
          <w:bCs/>
          <w:sz w:val="28"/>
          <w:szCs w:val="28"/>
        </w:rPr>
        <w:t>порядке управления</w:t>
      </w:r>
      <w:r>
        <w:rPr>
          <w:bCs/>
          <w:sz w:val="28"/>
          <w:szCs w:val="28"/>
        </w:rPr>
        <w:t xml:space="preserve"> </w:t>
      </w:r>
      <w:r>
        <w:rPr>
          <w:rFonts w:ascii="Times New Roman" w:hAnsi="Times New Roman"/>
          <w:bCs/>
          <w:sz w:val="28"/>
          <w:szCs w:val="28"/>
        </w:rPr>
        <w:t xml:space="preserve">и распоряжения имуществом, находящимся в муниципальной </w:t>
      </w:r>
      <w:r>
        <w:rPr>
          <w:bCs/>
          <w:sz w:val="28"/>
          <w:szCs w:val="28"/>
        </w:rPr>
        <w:t xml:space="preserve"> </w:t>
      </w:r>
      <w:r>
        <w:rPr>
          <w:rFonts w:ascii="Times New Roman" w:hAnsi="Times New Roman"/>
          <w:bCs/>
          <w:sz w:val="28"/>
          <w:szCs w:val="28"/>
        </w:rPr>
        <w:t xml:space="preserve">собственности муниципального образования </w:t>
      </w:r>
      <w:proofErr w:type="spellStart"/>
      <w:r>
        <w:rPr>
          <w:rFonts w:ascii="Times New Roman" w:hAnsi="Times New Roman"/>
          <w:bCs/>
          <w:sz w:val="28"/>
          <w:szCs w:val="28"/>
        </w:rPr>
        <w:t>Выселковский</w:t>
      </w:r>
      <w:proofErr w:type="spellEnd"/>
      <w:r>
        <w:rPr>
          <w:rFonts w:ascii="Times New Roman" w:hAnsi="Times New Roman"/>
          <w:bCs/>
          <w:sz w:val="28"/>
          <w:szCs w:val="28"/>
        </w:rPr>
        <w:t xml:space="preserve"> район».</w:t>
      </w:r>
    </w:p>
    <w:p w:rsidR="00E3702D" w:rsidRDefault="00083B50">
      <w:pPr>
        <w:pStyle w:val="a9"/>
        <w:spacing w:after="60"/>
        <w:jc w:val="both"/>
        <w:rPr>
          <w:rFonts w:ascii="Times New Roman" w:hAnsi="Times New Roman"/>
          <w:sz w:val="28"/>
        </w:rPr>
      </w:pPr>
      <w:r>
        <w:tab/>
      </w:r>
      <w:r>
        <w:rPr>
          <w:rFonts w:ascii="Times New Roman" w:hAnsi="Times New Roman"/>
          <w:sz w:val="28"/>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rsidR="00E3702D" w:rsidRDefault="00083B50">
      <w:pPr>
        <w:pStyle w:val="a9"/>
        <w:spacing w:after="60"/>
        <w:jc w:val="both"/>
        <w:rPr>
          <w:rFonts w:ascii="Times New Roman" w:hAnsi="Times New Roman"/>
          <w:sz w:val="28"/>
        </w:rPr>
      </w:pPr>
      <w:r>
        <w:rPr>
          <w:rFonts w:ascii="Times New Roman" w:hAnsi="Times New Roman"/>
          <w:sz w:val="27"/>
        </w:rPr>
        <w:tab/>
      </w:r>
      <w:r>
        <w:rPr>
          <w:rFonts w:ascii="Times New Roman" w:hAnsi="Times New Roman"/>
          <w:sz w:val="28"/>
        </w:rPr>
        <w:t>10.1.</w:t>
      </w:r>
      <w:r>
        <w:rPr>
          <w:rFonts w:ascii="Times New Roman" w:hAnsi="Times New Roman"/>
          <w:sz w:val="28"/>
        </w:rPr>
        <w:tab/>
        <w:t>Предполагаемая дата вступления в силу муниципального нормативного правового акта: август 2026 г., со дня опубликования.</w:t>
      </w:r>
    </w:p>
    <w:p w:rsidR="00E3702D" w:rsidRDefault="00083B50">
      <w:pPr>
        <w:pStyle w:val="a9"/>
        <w:spacing w:after="60"/>
        <w:ind w:firstLine="709"/>
        <w:jc w:val="both"/>
        <w:rPr>
          <w:rFonts w:ascii="Times New Roman" w:hAnsi="Times New Roman"/>
          <w:sz w:val="28"/>
        </w:rPr>
      </w:pPr>
      <w:r>
        <w:rPr>
          <w:rFonts w:ascii="Times New Roman" w:hAnsi="Times New Roman"/>
          <w:sz w:val="28"/>
        </w:rPr>
        <w:t>10.2.</w:t>
      </w:r>
      <w:r>
        <w:rPr>
          <w:rFonts w:ascii="Times New Roman" w:hAnsi="Times New Roman"/>
          <w:sz w:val="28"/>
        </w:rPr>
        <w:tab/>
        <w:t>Необходимость установления переходного периода и (или) отсрочки введения предлагаемого правового регулирования: нет.</w:t>
      </w:r>
    </w:p>
    <w:p w:rsidR="00E3702D" w:rsidRDefault="00083B50">
      <w:pPr>
        <w:pStyle w:val="a9"/>
        <w:ind w:firstLine="708"/>
        <w:jc w:val="both"/>
        <w:rPr>
          <w:rFonts w:ascii="Times New Roman" w:hAnsi="Times New Roman"/>
          <w:sz w:val="28"/>
        </w:rPr>
      </w:pPr>
      <w:r>
        <w:rPr>
          <w:rFonts w:ascii="Times New Roman" w:hAnsi="Times New Roman"/>
          <w:sz w:val="28"/>
        </w:rPr>
        <w:t>а) срок переходного периода: нет;</w:t>
      </w:r>
    </w:p>
    <w:p w:rsidR="00E3702D" w:rsidRDefault="00083B50">
      <w:pPr>
        <w:pStyle w:val="a9"/>
        <w:spacing w:after="60"/>
        <w:ind w:firstLine="709"/>
        <w:jc w:val="both"/>
        <w:rPr>
          <w:rFonts w:ascii="Times New Roman" w:hAnsi="Times New Roman"/>
          <w:sz w:val="28"/>
        </w:rPr>
      </w:pPr>
      <w:r>
        <w:rPr>
          <w:rFonts w:ascii="Times New Roman" w:hAnsi="Times New Roman"/>
          <w:sz w:val="28"/>
        </w:rPr>
        <w:t>б) отсрочка введения предлагаемого регулирования: нет.</w:t>
      </w:r>
    </w:p>
    <w:p w:rsidR="00E3702D" w:rsidRDefault="00083B50">
      <w:pPr>
        <w:pStyle w:val="a9"/>
        <w:spacing w:after="60"/>
        <w:ind w:firstLine="709"/>
        <w:jc w:val="both"/>
        <w:rPr>
          <w:rFonts w:ascii="Times New Roman" w:hAnsi="Times New Roman"/>
          <w:sz w:val="28"/>
        </w:rPr>
      </w:pPr>
      <w:r>
        <w:rPr>
          <w:rFonts w:ascii="Times New Roman" w:hAnsi="Times New Roman"/>
          <w:sz w:val="28"/>
        </w:rPr>
        <w:lastRenderedPageBreak/>
        <w:t>10.3.</w:t>
      </w:r>
      <w:r>
        <w:rPr>
          <w:rFonts w:ascii="Times New Roman" w:hAnsi="Times New Roman"/>
          <w:sz w:val="28"/>
        </w:rPr>
        <w:tab/>
        <w:t>Необходимость распространения предлагаемого правового регулирования на ранее возникшие отношения: отсутствует.</w:t>
      </w:r>
    </w:p>
    <w:p w:rsidR="00E3702D" w:rsidRDefault="00083B50">
      <w:pPr>
        <w:pStyle w:val="a9"/>
        <w:spacing w:after="60"/>
        <w:ind w:firstLine="709"/>
        <w:jc w:val="both"/>
        <w:rPr>
          <w:rFonts w:ascii="Times New Roman" w:hAnsi="Times New Roman"/>
          <w:sz w:val="28"/>
        </w:rPr>
      </w:pPr>
      <w:r>
        <w:rPr>
          <w:rFonts w:ascii="Times New Roman" w:hAnsi="Times New Roman"/>
          <w:sz w:val="28"/>
        </w:rPr>
        <w:t>10.3.1.  Период распространения на ранее возникшие отношения: нет.</w:t>
      </w:r>
    </w:p>
    <w:p w:rsidR="00E3702D" w:rsidRDefault="00083B50">
      <w:pPr>
        <w:pStyle w:val="a9"/>
        <w:ind w:firstLine="708"/>
        <w:jc w:val="both"/>
        <w:rPr>
          <w:rFonts w:ascii="Times New Roman" w:hAnsi="Times New Roman"/>
          <w:sz w:val="28"/>
        </w:rPr>
      </w:pPr>
      <w:r>
        <w:rPr>
          <w:rFonts w:ascii="Times New Roman" w:hAnsi="Times New Roman"/>
          <w:sz w:val="28"/>
        </w:rPr>
        <w:t>10.4.</w:t>
      </w:r>
      <w:r>
        <w:rPr>
          <w:rFonts w:ascii="Times New Roman" w:hAnsi="Times New Roman"/>
          <w:sz w:val="28"/>
        </w:rPr>
        <w:tab/>
        <w:t>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отсутствует.</w:t>
      </w:r>
    </w:p>
    <w:p w:rsidR="00E3702D" w:rsidRDefault="00E3702D">
      <w:pPr>
        <w:pStyle w:val="a9"/>
        <w:ind w:firstLine="708"/>
        <w:jc w:val="both"/>
        <w:rPr>
          <w:rFonts w:ascii="Times New Roman" w:hAnsi="Times New Roman"/>
          <w:sz w:val="28"/>
        </w:rPr>
      </w:pPr>
    </w:p>
    <w:p w:rsidR="00E3702D" w:rsidRDefault="00083B50">
      <w:pPr>
        <w:pStyle w:val="a9"/>
        <w:jc w:val="both"/>
        <w:rPr>
          <w:sz w:val="28"/>
          <w:szCs w:val="28"/>
        </w:rPr>
      </w:pPr>
      <w:r>
        <w:rPr>
          <w:rFonts w:ascii="Times New Roman" w:hAnsi="Times New Roman"/>
          <w:sz w:val="28"/>
          <w:szCs w:val="28"/>
        </w:rPr>
        <w:t>26 июня 2026 г.</w:t>
      </w:r>
    </w:p>
    <w:p w:rsidR="00E3702D" w:rsidRDefault="00E3702D">
      <w:pPr>
        <w:pStyle w:val="a9"/>
        <w:jc w:val="both"/>
        <w:rPr>
          <w:rFonts w:ascii="Times New Roman" w:hAnsi="Times New Roman"/>
          <w:sz w:val="27"/>
        </w:rPr>
      </w:pPr>
    </w:p>
    <w:p w:rsidR="00E3702D" w:rsidRDefault="00E3702D">
      <w:pPr>
        <w:pStyle w:val="a9"/>
        <w:jc w:val="both"/>
        <w:rPr>
          <w:rFonts w:ascii="Times New Roman" w:hAnsi="Times New Roman"/>
          <w:sz w:val="27"/>
        </w:rPr>
      </w:pPr>
    </w:p>
    <w:p w:rsidR="00E3702D" w:rsidRDefault="00083B50">
      <w:pPr>
        <w:pStyle w:val="a4"/>
        <w:spacing w:after="0" w:line="240" w:lineRule="auto"/>
        <w:jc w:val="both"/>
        <w:rPr>
          <w:rFonts w:ascii="Times New Roman" w:hAnsi="Times New Roman"/>
          <w:sz w:val="28"/>
        </w:rPr>
      </w:pPr>
      <w:r>
        <w:rPr>
          <w:rFonts w:ascii="Times New Roman" w:hAnsi="Times New Roman"/>
          <w:sz w:val="28"/>
        </w:rPr>
        <w:t>Заведующий сектором земельных</w:t>
      </w:r>
    </w:p>
    <w:p w:rsidR="00E3702D" w:rsidRDefault="00083B50">
      <w:pPr>
        <w:pStyle w:val="a4"/>
        <w:spacing w:after="0" w:line="240" w:lineRule="auto"/>
        <w:jc w:val="both"/>
        <w:rPr>
          <w:rFonts w:ascii="Times New Roman" w:hAnsi="Times New Roman"/>
          <w:sz w:val="28"/>
        </w:rPr>
      </w:pPr>
      <w:r>
        <w:rPr>
          <w:rFonts w:ascii="Times New Roman" w:hAnsi="Times New Roman"/>
          <w:sz w:val="28"/>
        </w:rPr>
        <w:t>отношений отдела по управлению</w:t>
      </w:r>
    </w:p>
    <w:p w:rsidR="00E3702D" w:rsidRDefault="00083B50">
      <w:pPr>
        <w:pStyle w:val="a4"/>
        <w:spacing w:after="0" w:line="240" w:lineRule="auto"/>
        <w:jc w:val="both"/>
        <w:rPr>
          <w:rFonts w:ascii="Times New Roman" w:hAnsi="Times New Roman"/>
          <w:sz w:val="28"/>
        </w:rPr>
      </w:pPr>
      <w:r>
        <w:rPr>
          <w:rFonts w:ascii="Times New Roman" w:hAnsi="Times New Roman"/>
          <w:sz w:val="28"/>
        </w:rPr>
        <w:t xml:space="preserve">муниципальным </w:t>
      </w:r>
      <w:proofErr w:type="gramStart"/>
      <w:r>
        <w:rPr>
          <w:rFonts w:ascii="Times New Roman" w:hAnsi="Times New Roman"/>
          <w:sz w:val="28"/>
        </w:rPr>
        <w:t>имуществом  и</w:t>
      </w:r>
      <w:proofErr w:type="gramEnd"/>
    </w:p>
    <w:p w:rsidR="00E3702D" w:rsidRDefault="00083B50">
      <w:pPr>
        <w:pStyle w:val="a4"/>
        <w:spacing w:after="0" w:line="240" w:lineRule="auto"/>
        <w:jc w:val="both"/>
        <w:rPr>
          <w:rFonts w:ascii="Times New Roman" w:hAnsi="Times New Roman"/>
          <w:sz w:val="28"/>
        </w:rPr>
      </w:pPr>
      <w:r>
        <w:rPr>
          <w:rFonts w:ascii="Times New Roman" w:hAnsi="Times New Roman"/>
          <w:sz w:val="28"/>
        </w:rPr>
        <w:t>земельным вопросам администрации</w:t>
      </w:r>
    </w:p>
    <w:p w:rsidR="00E3702D" w:rsidRDefault="00083B50">
      <w:pPr>
        <w:pStyle w:val="a4"/>
        <w:spacing w:after="0" w:line="240" w:lineRule="auto"/>
        <w:jc w:val="both"/>
        <w:rPr>
          <w:rFonts w:ascii="Times New Roman" w:hAnsi="Times New Roman"/>
          <w:sz w:val="28"/>
        </w:rPr>
      </w:pPr>
      <w:r>
        <w:rPr>
          <w:rFonts w:ascii="Times New Roman" w:hAnsi="Times New Roman"/>
          <w:sz w:val="28"/>
        </w:rPr>
        <w:t xml:space="preserve">муниципального образования </w:t>
      </w:r>
      <w:proofErr w:type="spellStart"/>
      <w:r>
        <w:rPr>
          <w:rFonts w:ascii="Times New Roman" w:hAnsi="Times New Roman"/>
          <w:sz w:val="28"/>
        </w:rPr>
        <w:t>Выселковский</w:t>
      </w:r>
      <w:proofErr w:type="spellEnd"/>
    </w:p>
    <w:p w:rsidR="00E3702D" w:rsidRDefault="00083B50">
      <w:pPr>
        <w:pStyle w:val="a4"/>
        <w:spacing w:after="0" w:line="240" w:lineRule="auto"/>
        <w:jc w:val="both"/>
        <w:rPr>
          <w:rFonts w:ascii="Times New Roman" w:hAnsi="Times New Roman"/>
          <w:sz w:val="28"/>
        </w:rPr>
      </w:pPr>
      <w:r>
        <w:rPr>
          <w:rFonts w:ascii="Times New Roman" w:hAnsi="Times New Roman"/>
          <w:sz w:val="28"/>
        </w:rPr>
        <w:t xml:space="preserve">муниципальный район Краснодарского края                               </w:t>
      </w:r>
      <w:proofErr w:type="spellStart"/>
      <w:r>
        <w:rPr>
          <w:rFonts w:ascii="Times New Roman" w:hAnsi="Times New Roman"/>
          <w:sz w:val="28"/>
        </w:rPr>
        <w:t>И.В.Христианова</w:t>
      </w:r>
      <w:proofErr w:type="spellEnd"/>
    </w:p>
    <w:p w:rsidR="00E3702D" w:rsidRDefault="00E3702D">
      <w:pPr>
        <w:pStyle w:val="a4"/>
        <w:spacing w:after="0" w:line="240" w:lineRule="auto"/>
        <w:jc w:val="both"/>
        <w:rPr>
          <w:rFonts w:ascii="Times New Roman" w:hAnsi="Times New Roman"/>
          <w:sz w:val="28"/>
        </w:rPr>
      </w:pPr>
    </w:p>
    <w:p w:rsidR="00E3702D" w:rsidRDefault="00E3702D"/>
    <w:sectPr w:rsidR="00E3702D">
      <w:headerReference w:type="even" r:id="rId8"/>
      <w:headerReference w:type="default" r:id="rId9"/>
      <w:headerReference w:type="first" r:id="rId10"/>
      <w:pgSz w:w="11906" w:h="16838"/>
      <w:pgMar w:top="766" w:right="567" w:bottom="709" w:left="1701" w:header="709"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027" w:rsidRDefault="002A6027">
      <w:pPr>
        <w:spacing w:after="0" w:line="240" w:lineRule="auto"/>
      </w:pPr>
      <w:r>
        <w:separator/>
      </w:r>
    </w:p>
  </w:endnote>
  <w:endnote w:type="continuationSeparator" w:id="0">
    <w:p w:rsidR="002A6027" w:rsidRDefault="002A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027" w:rsidRDefault="002A6027">
      <w:pPr>
        <w:spacing w:after="0" w:line="240" w:lineRule="auto"/>
      </w:pPr>
      <w:r>
        <w:separator/>
      </w:r>
    </w:p>
  </w:footnote>
  <w:footnote w:type="continuationSeparator" w:id="0">
    <w:p w:rsidR="002A6027" w:rsidRDefault="002A6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2D" w:rsidRDefault="00E3702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2D" w:rsidRDefault="00083B50">
    <w:pPr>
      <w:pStyle w:val="ad"/>
      <w:jc w:val="center"/>
      <w:rPr>
        <w:rFonts w:ascii="Times New Roman" w:hAnsi="Times New Roman"/>
      </w:rPr>
    </w:pPr>
    <w:r>
      <w:rPr>
        <w:rFonts w:ascii="Times New Roman" w:hAnsi="Times New Roman"/>
        <w:noProof/>
      </w:rPr>
      <mc:AlternateContent>
        <mc:Choice Requires="wps">
          <w:drawing>
            <wp:anchor distT="0" distB="0" distL="0" distR="0" simplePos="0" relativeHeight="20" behindDoc="1" locked="0" layoutInCell="0" allowOverlap="1">
              <wp:simplePos x="0" y="0"/>
              <wp:positionH relativeFrom="margin">
                <wp:align>center</wp:align>
              </wp:positionH>
              <wp:positionV relativeFrom="paragraph">
                <wp:posOffset>635</wp:posOffset>
              </wp:positionV>
              <wp:extent cx="178435" cy="20320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crgbClr r="0" g="0" b="0"/>
                      </a:lnRef>
                      <a:fillRef idx="0">
                        <a:scrgbClr r="0" g="0" b="0"/>
                      </a:fillRef>
                      <a:effectRef idx="0">
                        <a:scrgbClr r="0" g="0" b="0"/>
                      </a:effectRef>
                      <a:fontRef idx="minor"/>
                    </wps:style>
                    <wps:txbx>
                      <w:txbxContent>
                        <w:p w:rsidR="00E3702D" w:rsidRDefault="00083B50">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986C94">
                            <w:rPr>
                              <w:rFonts w:ascii="Times New Roman" w:hAnsi="Times New Roman"/>
                              <w:noProof/>
                              <w:sz w:val="28"/>
                            </w:rPr>
                            <w:t>13</w:t>
                          </w:r>
                          <w:r>
                            <w:rPr>
                              <w:rFonts w:ascii="Times New Roman" w:hAnsi="Times New Roman"/>
                              <w:sz w:val="28"/>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0;margin-top:.05pt;width:14.05pt;height:16pt;z-index:-5033164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" o:allowincell="f" filled="f" stroked="f" strokeweight="0">
              <v:textbox style="mso-fit-shape-to-text:t" inset="0,0,0,0">
                <w:txbxContent>
                  <w:p w:rsidR="00E3702D" w:rsidRDefault="00083B50">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986C94">
                      <w:rPr>
                        <w:rFonts w:ascii="Times New Roman" w:hAnsi="Times New Roman"/>
                        <w:noProof/>
                        <w:sz w:val="28"/>
                      </w:rPr>
                      <w:t>13</w:t>
                    </w:r>
                    <w:r>
                      <w:rPr>
                        <w:rFonts w:ascii="Times New Roman" w:hAnsi="Times New Roman"/>
                        <w:sz w:val="28"/>
                      </w:rPr>
                      <w:fldChar w:fldCharType="end"/>
                    </w:r>
                  </w:p>
                </w:txbxContent>
              </v:textbox>
              <w10:wrap type="square" anchorx="margin"/>
            </v:rect>
          </w:pict>
        </mc:Fallback>
      </mc:AlternateContent>
    </w:r>
  </w:p>
  <w:p w:rsidR="00E3702D" w:rsidRDefault="00E3702D">
    <w:pPr>
      <w:pStyle w:val="ad"/>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2D" w:rsidRDefault="00E3702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52FC6"/>
    <w:multiLevelType w:val="multilevel"/>
    <w:tmpl w:val="DA2C4A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720280"/>
    <w:multiLevelType w:val="multilevel"/>
    <w:tmpl w:val="3120067E"/>
    <w:lvl w:ilvl="0">
      <w:start w:val="1"/>
      <w:numFmt w:val="decimal"/>
      <w:lvlText w:val="%1."/>
      <w:lvlJc w:val="left"/>
      <w:pPr>
        <w:tabs>
          <w:tab w:val="num" w:pos="0"/>
        </w:tabs>
        <w:ind w:left="480" w:hanging="360"/>
      </w:p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2D"/>
    <w:rsid w:val="00005161"/>
    <w:rsid w:val="00083B50"/>
    <w:rsid w:val="001442B4"/>
    <w:rsid w:val="002A6027"/>
    <w:rsid w:val="00364F9E"/>
    <w:rsid w:val="00400FE3"/>
    <w:rsid w:val="0050522D"/>
    <w:rsid w:val="00566297"/>
    <w:rsid w:val="008B576A"/>
    <w:rsid w:val="00986C94"/>
    <w:rsid w:val="009D55C3"/>
    <w:rsid w:val="009F56E5"/>
    <w:rsid w:val="00C37EBF"/>
    <w:rsid w:val="00CB45E4"/>
    <w:rsid w:val="00CB4CE6"/>
    <w:rsid w:val="00D658AA"/>
    <w:rsid w:val="00E3702D"/>
    <w:rsid w:val="00E44B40"/>
    <w:rsid w:val="00E63999"/>
    <w:rsid w:val="00F956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D0D35-805B-48E5-8517-40A6A14B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link w:val="110"/>
    <w:qFormat/>
    <w:rPr>
      <w:sz w:val="22"/>
    </w:rPr>
  </w:style>
  <w:style w:type="character" w:customStyle="1" w:styleId="a3">
    <w:name w:val="Основной текст Знак"/>
    <w:basedOn w:val="1"/>
    <w:link w:val="a4"/>
    <w:qFormat/>
    <w:rPr>
      <w:sz w:val="22"/>
    </w:rPr>
  </w:style>
  <w:style w:type="character" w:customStyle="1" w:styleId="21">
    <w:name w:val="Оглавление 2 Знак"/>
    <w:link w:val="22"/>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a5">
    <w:name w:val="Гипертекстовая ссылка"/>
    <w:link w:val="12"/>
    <w:qFormat/>
    <w:rPr>
      <w:b/>
      <w:color w:val="106BBE"/>
    </w:rPr>
  </w:style>
  <w:style w:type="character" w:customStyle="1" w:styleId="BalloonTextChar">
    <w:name w:val="Balloon Text Char"/>
    <w:link w:val="BalloonTextChar1"/>
    <w:qFormat/>
    <w:rPr>
      <w:rFonts w:ascii="Times New Roman" w:hAnsi="Times New Roman"/>
      <w:sz w:val="2"/>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30">
    <w:name w:val="Заголовок 3 Знак"/>
    <w:link w:val="3"/>
    <w:qFormat/>
    <w:rPr>
      <w:rFonts w:ascii="XO Thames" w:hAnsi="XO Thames"/>
      <w:b/>
      <w:sz w:val="26"/>
    </w:rPr>
  </w:style>
  <w:style w:type="character" w:customStyle="1" w:styleId="13">
    <w:name w:val="Основной шрифт абзаца1"/>
    <w:link w:val="111"/>
    <w:qFormat/>
  </w:style>
  <w:style w:type="character" w:customStyle="1" w:styleId="a6">
    <w:name w:val="Нижний колонтитул Знак"/>
    <w:basedOn w:val="1"/>
    <w:link w:val="a7"/>
    <w:qFormat/>
    <w:rPr>
      <w:sz w:val="22"/>
    </w:rPr>
  </w:style>
  <w:style w:type="character" w:customStyle="1" w:styleId="a8">
    <w:name w:val="Без интервала Знак"/>
    <w:link w:val="a9"/>
    <w:qFormat/>
    <w:rPr>
      <w:sz w:val="22"/>
    </w:rPr>
  </w:style>
  <w:style w:type="character" w:customStyle="1" w:styleId="23">
    <w:name w:val="Гиперссылка2"/>
    <w:link w:val="210"/>
    <w:qFormat/>
    <w:rPr>
      <w:color w:val="0000FF"/>
      <w:u w:val="single"/>
    </w:rPr>
  </w:style>
  <w:style w:type="character" w:customStyle="1" w:styleId="31">
    <w:name w:val="Оглавление 3 Знак"/>
    <w:link w:val="32"/>
    <w:qFormat/>
    <w:rPr>
      <w:rFonts w:ascii="XO Thames" w:hAnsi="XO Thames"/>
      <w:sz w:val="28"/>
    </w:rPr>
  </w:style>
  <w:style w:type="character" w:customStyle="1" w:styleId="aa">
    <w:name w:val="Абзац списка Знак"/>
    <w:basedOn w:val="1"/>
    <w:link w:val="ab"/>
    <w:qFormat/>
    <w:rPr>
      <w:sz w:val="22"/>
    </w:rPr>
  </w:style>
  <w:style w:type="character" w:customStyle="1" w:styleId="ConsPlusNonformat">
    <w:name w:val="ConsPlusNonformat"/>
    <w:link w:val="ConsPlusNonformat1"/>
    <w:qFormat/>
    <w:rPr>
      <w:rFonts w:ascii="Courier New" w:hAnsi="Courier New"/>
    </w:rPr>
  </w:style>
  <w:style w:type="character" w:customStyle="1" w:styleId="ac">
    <w:name w:val="Верхний колонтитул Знак"/>
    <w:basedOn w:val="1"/>
    <w:link w:val="ad"/>
    <w:qFormat/>
    <w:rPr>
      <w:sz w:val="20"/>
    </w:rPr>
  </w:style>
  <w:style w:type="character" w:customStyle="1" w:styleId="50">
    <w:name w:val="Заголовок 5 Знак"/>
    <w:link w:val="5"/>
    <w:qFormat/>
    <w:rPr>
      <w:rFonts w:ascii="XO Thames" w:hAnsi="XO Thames"/>
      <w:b/>
      <w:sz w:val="22"/>
    </w:rPr>
  </w:style>
  <w:style w:type="character" w:customStyle="1" w:styleId="14">
    <w:name w:val="Гиперссылка1"/>
    <w:link w:val="112"/>
    <w:qFormat/>
    <w:rPr>
      <w:color w:val="0000FF"/>
      <w:u w:val="single"/>
    </w:rPr>
  </w:style>
  <w:style w:type="character" w:customStyle="1" w:styleId="11">
    <w:name w:val="Заголовок 1 Знак"/>
    <w:basedOn w:val="1"/>
    <w:link w:val="10"/>
    <w:qFormat/>
    <w:rPr>
      <w:rFonts w:ascii="Arial" w:hAnsi="Arial"/>
      <w:b/>
      <w:color w:val="26282F"/>
      <w:sz w:val="24"/>
    </w:rPr>
  </w:style>
  <w:style w:type="character" w:customStyle="1" w:styleId="ae">
    <w:name w:val="Прижатый влево"/>
    <w:basedOn w:val="1"/>
    <w:link w:val="15"/>
    <w:qFormat/>
    <w:rPr>
      <w:rFonts w:ascii="Arial" w:hAnsi="Arial"/>
      <w:sz w:val="24"/>
    </w:rPr>
  </w:style>
  <w:style w:type="character" w:styleId="af">
    <w:name w:val="Hyperlink"/>
    <w:link w:val="33"/>
    <w:rPr>
      <w:color w:val="0000FF"/>
      <w:u w:val="single"/>
    </w:rPr>
  </w:style>
  <w:style w:type="character" w:customStyle="1" w:styleId="Footnote">
    <w:name w:val="Footnote"/>
    <w:link w:val="Footnote1"/>
    <w:qFormat/>
    <w:rPr>
      <w:rFonts w:ascii="XO Thames" w:hAnsi="XO Thames"/>
      <w:sz w:val="22"/>
    </w:rPr>
  </w:style>
  <w:style w:type="character" w:customStyle="1" w:styleId="16">
    <w:name w:val="Оглавление 1 Знак"/>
    <w:link w:val="17"/>
    <w:qFormat/>
    <w:rPr>
      <w:rFonts w:ascii="XO Thames" w:hAnsi="XO Thames"/>
      <w:b/>
      <w:sz w:val="28"/>
    </w:rPr>
  </w:style>
  <w:style w:type="character" w:customStyle="1" w:styleId="af0">
    <w:name w:val="Нормальный (таблица)"/>
    <w:basedOn w:val="1"/>
    <w:link w:val="18"/>
    <w:qFormat/>
    <w:rPr>
      <w:rFonts w:ascii="Arial" w:hAnsi="Arial"/>
      <w:sz w:val="24"/>
    </w:rPr>
  </w:style>
  <w:style w:type="character" w:customStyle="1" w:styleId="19">
    <w:name w:val="Основной текст1"/>
    <w:basedOn w:val="1"/>
    <w:link w:val="113"/>
    <w:qFormat/>
    <w:rPr>
      <w:sz w:val="27"/>
    </w:rPr>
  </w:style>
  <w:style w:type="character" w:customStyle="1" w:styleId="HeaderandFooter">
    <w:name w:val="Header and Footer"/>
    <w:qFormat/>
    <w:rPr>
      <w:rFonts w:ascii="XO Thames" w:hAnsi="XO Thames"/>
    </w:rPr>
  </w:style>
  <w:style w:type="character" w:customStyle="1" w:styleId="9">
    <w:name w:val="Оглавление 9 Знак"/>
    <w:link w:val="90"/>
    <w:qFormat/>
    <w:rPr>
      <w:rFonts w:ascii="XO Thames" w:hAnsi="XO Thames"/>
      <w:sz w:val="28"/>
    </w:rPr>
  </w:style>
  <w:style w:type="character" w:customStyle="1" w:styleId="8">
    <w:name w:val="Оглавление 8 Знак"/>
    <w:link w:val="80"/>
    <w:qFormat/>
    <w:rPr>
      <w:rFonts w:ascii="XO Thames" w:hAnsi="XO Thames"/>
      <w:sz w:val="28"/>
    </w:rPr>
  </w:style>
  <w:style w:type="character" w:customStyle="1" w:styleId="100">
    <w:name w:val="Основной текст + 10"/>
    <w:link w:val="101"/>
    <w:qFormat/>
    <w:rPr>
      <w:rFonts w:ascii="Times New Roman" w:hAnsi="Times New Roman"/>
      <w:sz w:val="21"/>
    </w:rPr>
  </w:style>
  <w:style w:type="character" w:customStyle="1" w:styleId="51">
    <w:name w:val="Оглавление 5 Знак"/>
    <w:link w:val="52"/>
    <w:qFormat/>
    <w:rPr>
      <w:rFonts w:ascii="XO Thames" w:hAnsi="XO Thames"/>
      <w:sz w:val="28"/>
    </w:rPr>
  </w:style>
  <w:style w:type="character" w:customStyle="1" w:styleId="af1">
    <w:name w:val="Текст выноски Знак"/>
    <w:basedOn w:val="1"/>
    <w:link w:val="af2"/>
    <w:qFormat/>
    <w:rPr>
      <w:rFonts w:ascii="Segoe UI" w:hAnsi="Segoe UI"/>
      <w:sz w:val="18"/>
    </w:rPr>
  </w:style>
  <w:style w:type="character" w:customStyle="1" w:styleId="af3">
    <w:name w:val="Подзаголовок Знак"/>
    <w:link w:val="af4"/>
    <w:qFormat/>
    <w:rPr>
      <w:rFonts w:ascii="XO Thames" w:hAnsi="XO Thames"/>
      <w:i/>
      <w:sz w:val="24"/>
    </w:rPr>
  </w:style>
  <w:style w:type="character" w:customStyle="1" w:styleId="af5">
    <w:name w:val="Название Знак"/>
    <w:link w:val="af6"/>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character" w:customStyle="1" w:styleId="ConsPlusNormal">
    <w:name w:val="ConsPlusNormal"/>
    <w:link w:val="ConsPlusNormal1"/>
    <w:qFormat/>
    <w:rPr>
      <w:sz w:val="22"/>
    </w:rPr>
  </w:style>
  <w:style w:type="character" w:customStyle="1" w:styleId="24">
    <w:name w:val="Основной текст (2)"/>
    <w:basedOn w:val="a0"/>
    <w:qFormat/>
    <w:rsid w:val="002106D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53">
    <w:name w:val="Основной текст (5)"/>
    <w:qFormat/>
    <w:rsid w:val="00413F20"/>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paragraph" w:customStyle="1" w:styleId="af7">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pPr>
      <w:spacing w:after="120"/>
    </w:pPr>
  </w:style>
  <w:style w:type="paragraph" w:styleId="af8">
    <w:name w:val="List"/>
    <w:basedOn w:val="a4"/>
    <w:rPr>
      <w:rFonts w:cs="Arial"/>
    </w:rPr>
  </w:style>
  <w:style w:type="paragraph" w:styleId="af9">
    <w:name w:val="caption"/>
    <w:basedOn w:val="a"/>
    <w:qFormat/>
    <w:pPr>
      <w:suppressLineNumbers/>
      <w:spacing w:before="120" w:after="120"/>
    </w:pPr>
    <w:rPr>
      <w:rFonts w:cs="Arial"/>
      <w:i/>
      <w:iCs/>
      <w:sz w:val="24"/>
      <w:szCs w:val="24"/>
    </w:rPr>
  </w:style>
  <w:style w:type="paragraph" w:styleId="afa">
    <w:name w:val="index heading"/>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22">
    <w:name w:val="toc 2"/>
    <w:next w:val="a"/>
    <w:link w:val="21"/>
    <w:uiPriority w:val="39"/>
    <w:pPr>
      <w:ind w:left="200"/>
    </w:pPr>
    <w:rPr>
      <w:rFonts w:ascii="XO Thames" w:hAnsi="XO Thames"/>
      <w:sz w:val="28"/>
    </w:rPr>
  </w:style>
  <w:style w:type="paragraph" w:styleId="42">
    <w:name w:val="toc 4"/>
    <w:next w:val="a"/>
    <w:link w:val="41"/>
    <w:uiPriority w:val="39"/>
    <w:pPr>
      <w:ind w:left="600"/>
    </w:pPr>
    <w:rPr>
      <w:rFonts w:ascii="XO Thames" w:hAnsi="XO Thames"/>
      <w:sz w:val="28"/>
    </w:rPr>
  </w:style>
  <w:style w:type="paragraph" w:customStyle="1" w:styleId="12">
    <w:name w:val="Гипертекстовая ссылка1"/>
    <w:link w:val="a5"/>
    <w:qFormat/>
    <w:rPr>
      <w:b/>
      <w:color w:val="106BBE"/>
    </w:rPr>
  </w:style>
  <w:style w:type="paragraph" w:customStyle="1" w:styleId="BalloonTextChar1">
    <w:name w:val="Balloon Text Char1"/>
    <w:link w:val="BalloonTextChar"/>
    <w:qFormat/>
    <w:rPr>
      <w:rFonts w:ascii="Times New Roman" w:hAnsi="Times New Roman"/>
      <w:sz w:val="2"/>
    </w:rPr>
  </w:style>
  <w:style w:type="paragraph" w:styleId="60">
    <w:name w:val="toc 6"/>
    <w:next w:val="a"/>
    <w:link w:val="6"/>
    <w:uiPriority w:val="39"/>
    <w:pPr>
      <w:ind w:left="1000"/>
    </w:pPr>
    <w:rPr>
      <w:rFonts w:ascii="XO Thames" w:hAnsi="XO Thames"/>
      <w:sz w:val="28"/>
    </w:rPr>
  </w:style>
  <w:style w:type="paragraph" w:styleId="70">
    <w:name w:val="toc 7"/>
    <w:next w:val="a"/>
    <w:link w:val="7"/>
    <w:uiPriority w:val="39"/>
    <w:pPr>
      <w:ind w:left="1200"/>
    </w:pPr>
    <w:rPr>
      <w:rFonts w:ascii="XO Thames" w:hAnsi="XO Thames"/>
      <w:sz w:val="28"/>
    </w:rPr>
  </w:style>
  <w:style w:type="paragraph" w:customStyle="1" w:styleId="110">
    <w:name w:val="Обычный11"/>
    <w:link w:val="1"/>
    <w:qFormat/>
    <w:rPr>
      <w:sz w:val="22"/>
    </w:rPr>
  </w:style>
  <w:style w:type="paragraph" w:customStyle="1" w:styleId="111">
    <w:name w:val="Основной шрифт абзаца11"/>
    <w:link w:val="13"/>
    <w:qFormat/>
  </w:style>
  <w:style w:type="paragraph" w:customStyle="1" w:styleId="user1">
    <w:name w:val="Колонтитулы (user)"/>
    <w:qFormat/>
    <w:pPr>
      <w:jc w:val="both"/>
    </w:pPr>
    <w:rPr>
      <w:rFonts w:ascii="XO Thames" w:hAnsi="XO Thames"/>
    </w:rPr>
  </w:style>
  <w:style w:type="paragraph" w:customStyle="1" w:styleId="afb">
    <w:name w:val="Колонтитулы"/>
    <w:basedOn w:val="a"/>
    <w:qFormat/>
  </w:style>
  <w:style w:type="paragraph" w:styleId="a7">
    <w:name w:val="footer"/>
    <w:basedOn w:val="a"/>
    <w:link w:val="a6"/>
    <w:pPr>
      <w:tabs>
        <w:tab w:val="center" w:pos="4677"/>
        <w:tab w:val="right" w:pos="9355"/>
      </w:tabs>
      <w:spacing w:after="0" w:line="240" w:lineRule="auto"/>
    </w:pPr>
  </w:style>
  <w:style w:type="paragraph" w:styleId="a9">
    <w:name w:val="No Spacing"/>
    <w:link w:val="a8"/>
    <w:qFormat/>
    <w:rPr>
      <w:sz w:val="22"/>
    </w:rPr>
  </w:style>
  <w:style w:type="paragraph" w:customStyle="1" w:styleId="210">
    <w:name w:val="Гиперссылка21"/>
    <w:link w:val="23"/>
    <w:qFormat/>
    <w:rPr>
      <w:color w:val="0000FF"/>
      <w:u w:val="single"/>
    </w:rPr>
  </w:style>
  <w:style w:type="paragraph" w:styleId="32">
    <w:name w:val="toc 3"/>
    <w:next w:val="a"/>
    <w:link w:val="31"/>
    <w:uiPriority w:val="39"/>
    <w:pPr>
      <w:ind w:left="400"/>
    </w:pPr>
    <w:rPr>
      <w:rFonts w:ascii="XO Thames" w:hAnsi="XO Thames"/>
      <w:sz w:val="28"/>
    </w:rPr>
  </w:style>
  <w:style w:type="paragraph" w:styleId="ab">
    <w:name w:val="List Paragraph"/>
    <w:basedOn w:val="a"/>
    <w:link w:val="aa"/>
    <w:qFormat/>
    <w:pPr>
      <w:ind w:left="720"/>
      <w:contextualSpacing/>
    </w:pPr>
  </w:style>
  <w:style w:type="paragraph" w:customStyle="1" w:styleId="25">
    <w:name w:val="Основной шрифт абзаца2"/>
    <w:qFormat/>
  </w:style>
  <w:style w:type="paragraph" w:customStyle="1" w:styleId="ConsPlusNonformat1">
    <w:name w:val="ConsPlusNonformat1"/>
    <w:link w:val="ConsPlusNonformat"/>
    <w:qFormat/>
    <w:pPr>
      <w:widowControl w:val="0"/>
    </w:pPr>
    <w:rPr>
      <w:rFonts w:ascii="Courier New" w:hAnsi="Courier New"/>
    </w:rPr>
  </w:style>
  <w:style w:type="paragraph" w:styleId="ad">
    <w:name w:val="header"/>
    <w:basedOn w:val="a"/>
    <w:link w:val="ac"/>
    <w:pPr>
      <w:tabs>
        <w:tab w:val="center" w:pos="4677"/>
        <w:tab w:val="right" w:pos="9355"/>
      </w:tabs>
      <w:spacing w:after="0" w:line="240" w:lineRule="auto"/>
    </w:pPr>
    <w:rPr>
      <w:sz w:val="20"/>
    </w:rPr>
  </w:style>
  <w:style w:type="paragraph" w:customStyle="1" w:styleId="112">
    <w:name w:val="Гиперссылка11"/>
    <w:link w:val="14"/>
    <w:qFormat/>
    <w:rPr>
      <w:color w:val="0000FF"/>
      <w:u w:val="single"/>
    </w:rPr>
  </w:style>
  <w:style w:type="paragraph" w:customStyle="1" w:styleId="15">
    <w:name w:val="Прижатый влево1"/>
    <w:basedOn w:val="a"/>
    <w:next w:val="a"/>
    <w:link w:val="ae"/>
    <w:qFormat/>
    <w:pPr>
      <w:widowControl w:val="0"/>
      <w:spacing w:after="0" w:line="240" w:lineRule="auto"/>
    </w:pPr>
    <w:rPr>
      <w:rFonts w:ascii="Arial" w:hAnsi="Arial"/>
      <w:sz w:val="24"/>
    </w:rPr>
  </w:style>
  <w:style w:type="paragraph" w:customStyle="1" w:styleId="33">
    <w:name w:val="Гиперссылка3"/>
    <w:link w:val="af"/>
    <w:qFormat/>
    <w:rPr>
      <w:color w:val="0000FF"/>
      <w:u w:val="single"/>
    </w:rPr>
  </w:style>
  <w:style w:type="paragraph" w:customStyle="1" w:styleId="Footnote1">
    <w:name w:val="Footnote1"/>
    <w:link w:val="Footnote"/>
    <w:qFormat/>
    <w:pPr>
      <w:ind w:firstLine="851"/>
      <w:jc w:val="both"/>
    </w:pPr>
    <w:rPr>
      <w:rFonts w:ascii="XO Thames" w:hAnsi="XO Thames"/>
      <w:sz w:val="22"/>
    </w:rPr>
  </w:style>
  <w:style w:type="paragraph" w:styleId="17">
    <w:name w:val="toc 1"/>
    <w:next w:val="a"/>
    <w:link w:val="16"/>
    <w:uiPriority w:val="39"/>
    <w:rPr>
      <w:rFonts w:ascii="XO Thames" w:hAnsi="XO Thames"/>
      <w:b/>
      <w:sz w:val="28"/>
    </w:rPr>
  </w:style>
  <w:style w:type="paragraph" w:customStyle="1" w:styleId="18">
    <w:name w:val="Нормальный (таблица)1"/>
    <w:basedOn w:val="a"/>
    <w:next w:val="a"/>
    <w:link w:val="af0"/>
    <w:qFormat/>
    <w:pPr>
      <w:widowControl w:val="0"/>
      <w:spacing w:after="0" w:line="240" w:lineRule="auto"/>
      <w:jc w:val="both"/>
    </w:pPr>
    <w:rPr>
      <w:rFonts w:ascii="Arial" w:hAnsi="Arial"/>
      <w:sz w:val="24"/>
    </w:rPr>
  </w:style>
  <w:style w:type="paragraph" w:customStyle="1" w:styleId="113">
    <w:name w:val="Основной текст11"/>
    <w:basedOn w:val="a"/>
    <w:link w:val="19"/>
    <w:qFormat/>
    <w:pPr>
      <w:spacing w:before="900" w:after="0" w:line="317" w:lineRule="exact"/>
      <w:ind w:left="360" w:hanging="360"/>
      <w:jc w:val="both"/>
    </w:pPr>
    <w:rPr>
      <w:sz w:val="27"/>
    </w:rPr>
  </w:style>
  <w:style w:type="paragraph" w:styleId="90">
    <w:name w:val="toc 9"/>
    <w:next w:val="a"/>
    <w:link w:val="9"/>
    <w:uiPriority w:val="39"/>
    <w:pPr>
      <w:ind w:left="1600"/>
    </w:pPr>
    <w:rPr>
      <w:rFonts w:ascii="XO Thames" w:hAnsi="XO Thames"/>
      <w:sz w:val="28"/>
    </w:rPr>
  </w:style>
  <w:style w:type="paragraph" w:styleId="80">
    <w:name w:val="toc 8"/>
    <w:next w:val="a"/>
    <w:link w:val="8"/>
    <w:uiPriority w:val="39"/>
    <w:pPr>
      <w:ind w:left="1400"/>
    </w:pPr>
    <w:rPr>
      <w:rFonts w:ascii="XO Thames" w:hAnsi="XO Thames"/>
      <w:sz w:val="28"/>
    </w:rPr>
  </w:style>
  <w:style w:type="paragraph" w:customStyle="1" w:styleId="101">
    <w:name w:val="Основной текст + 101"/>
    <w:link w:val="100"/>
    <w:qFormat/>
    <w:rPr>
      <w:rFonts w:ascii="Times New Roman" w:hAnsi="Times New Roman"/>
      <w:sz w:val="21"/>
      <w:highlight w:val="white"/>
    </w:rPr>
  </w:style>
  <w:style w:type="paragraph" w:styleId="52">
    <w:name w:val="toc 5"/>
    <w:next w:val="a"/>
    <w:link w:val="51"/>
    <w:uiPriority w:val="39"/>
    <w:pPr>
      <w:ind w:left="800"/>
    </w:pPr>
    <w:rPr>
      <w:rFonts w:ascii="XO Thames" w:hAnsi="XO Thames"/>
      <w:sz w:val="28"/>
    </w:rPr>
  </w:style>
  <w:style w:type="paragraph" w:styleId="af2">
    <w:name w:val="Balloon Text"/>
    <w:basedOn w:val="a"/>
    <w:link w:val="af1"/>
    <w:qFormat/>
    <w:pPr>
      <w:spacing w:after="0" w:line="240" w:lineRule="auto"/>
    </w:pPr>
    <w:rPr>
      <w:rFonts w:ascii="Segoe UI" w:hAnsi="Segoe UI"/>
      <w:sz w:val="18"/>
    </w:rPr>
  </w:style>
  <w:style w:type="paragraph" w:styleId="af4">
    <w:name w:val="Subtitle"/>
    <w:next w:val="a"/>
    <w:link w:val="af3"/>
    <w:uiPriority w:val="11"/>
    <w:qFormat/>
    <w:pPr>
      <w:jc w:val="both"/>
    </w:pPr>
    <w:rPr>
      <w:rFonts w:ascii="XO Thames" w:hAnsi="XO Thames"/>
      <w:i/>
      <w:sz w:val="24"/>
    </w:rPr>
  </w:style>
  <w:style w:type="paragraph" w:styleId="af6">
    <w:name w:val="Title"/>
    <w:next w:val="a"/>
    <w:link w:val="af5"/>
    <w:uiPriority w:val="10"/>
    <w:qFormat/>
    <w:pPr>
      <w:spacing w:before="567" w:after="567"/>
      <w:jc w:val="center"/>
    </w:pPr>
    <w:rPr>
      <w:rFonts w:ascii="XO Thames" w:hAnsi="XO Thames"/>
      <w:b/>
      <w:caps/>
      <w:sz w:val="40"/>
    </w:rPr>
  </w:style>
  <w:style w:type="paragraph" w:customStyle="1" w:styleId="ConsPlusNormal1">
    <w:name w:val="ConsPlusNormal1"/>
    <w:link w:val="ConsPlusNormal"/>
    <w:qFormat/>
    <w:pPr>
      <w:widowControl w:val="0"/>
    </w:pPr>
    <w:rPr>
      <w:sz w:val="22"/>
    </w:rPr>
  </w:style>
  <w:style w:type="paragraph" w:styleId="afc">
    <w:name w:val="Normal (Web)"/>
    <w:basedOn w:val="a"/>
    <w:uiPriority w:val="99"/>
    <w:semiHidden/>
    <w:unhideWhenUsed/>
    <w:qFormat/>
    <w:rsid w:val="0074765A"/>
    <w:pPr>
      <w:spacing w:beforeAutospacing="1" w:afterAutospacing="1" w:line="240" w:lineRule="auto"/>
    </w:pPr>
    <w:rPr>
      <w:rFonts w:ascii="Times New Roman" w:hAnsi="Times New Roman"/>
      <w:color w:val="auto"/>
      <w:sz w:val="24"/>
      <w:szCs w:val="24"/>
    </w:rPr>
  </w:style>
  <w:style w:type="paragraph" w:customStyle="1" w:styleId="user2">
    <w:name w:val="Содержимое врезки (user)"/>
    <w:basedOn w:val="a"/>
    <w:qFormat/>
  </w:style>
  <w:style w:type="paragraph" w:customStyle="1" w:styleId="afd">
    <w:name w:val="Содержимое врезки"/>
    <w:basedOn w:val="a"/>
    <w:qFormat/>
  </w:style>
  <w:style w:type="numbering" w:customStyle="1" w:styleId="user3">
    <w:name w:val="Без списка (user)"/>
    <w:uiPriority w:val="99"/>
    <w:semiHidden/>
    <w:unhideWhenUsed/>
    <w:qFormat/>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basedOn w:val="a0"/>
    <w:uiPriority w:val="22"/>
    <w:qFormat/>
    <w:rsid w:val="00D65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BF7D-418B-411B-8A43-31A970D7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3444</Words>
  <Characters>19633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 Пашанина</dc:creator>
  <dc:description/>
  <cp:lastModifiedBy>Татьяна Юрова</cp:lastModifiedBy>
  <cp:revision>67</cp:revision>
  <cp:lastPrinted>2026-06-26T10:34:00Z</cp:lastPrinted>
  <dcterms:created xsi:type="dcterms:W3CDTF">2025-09-10T10:55:00Z</dcterms:created>
  <dcterms:modified xsi:type="dcterms:W3CDTF">2026-06-30T13:31:00Z</dcterms:modified>
  <dc:language>ru-RU</dc:language>
</cp:coreProperties>
</file>