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84" w:rsidRPr="00DC06B6" w:rsidRDefault="00D72B84" w:rsidP="00D72B84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06B6">
        <w:rPr>
          <w:rFonts w:ascii="Arial" w:hAnsi="Arial" w:cs="Arial"/>
          <w:sz w:val="24"/>
          <w:szCs w:val="24"/>
        </w:rPr>
        <w:t>КРАСНОДАРСКИЙ КРАЙ</w:t>
      </w:r>
    </w:p>
    <w:p w:rsidR="00D72B84" w:rsidRPr="00DC06B6" w:rsidRDefault="00D72B84" w:rsidP="00D72B84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06B6">
        <w:rPr>
          <w:rFonts w:ascii="Arial" w:hAnsi="Arial" w:cs="Arial"/>
          <w:sz w:val="24"/>
          <w:szCs w:val="24"/>
        </w:rPr>
        <w:t>ВЫСЕЛКОВСКИЙ РАЙОН</w:t>
      </w:r>
    </w:p>
    <w:p w:rsidR="00D72B84" w:rsidRPr="00DC06B6" w:rsidRDefault="00D72B84" w:rsidP="00D72B84">
      <w:pPr>
        <w:pStyle w:val="a6"/>
        <w:numPr>
          <w:ilvl w:val="0"/>
          <w:numId w:val="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DC06B6">
        <w:rPr>
          <w:rFonts w:ascii="Arial" w:hAnsi="Arial" w:cs="Arial"/>
          <w:sz w:val="24"/>
          <w:szCs w:val="24"/>
        </w:rPr>
        <w:t>БЕЙСУЖЕКСКОГО СЕЛЬСКОГО ПОСЕЛЕНИЯ</w:t>
      </w:r>
    </w:p>
    <w:p w:rsidR="00D72B84" w:rsidRPr="00DC06B6" w:rsidRDefault="00D72B84" w:rsidP="00D72B84">
      <w:pPr>
        <w:pStyle w:val="a6"/>
        <w:numPr>
          <w:ilvl w:val="0"/>
          <w:numId w:val="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DC06B6">
        <w:rPr>
          <w:rFonts w:ascii="Arial" w:hAnsi="Arial" w:cs="Arial"/>
          <w:sz w:val="24"/>
          <w:szCs w:val="24"/>
        </w:rPr>
        <w:t>ВЫСЕЛКОВСКОГО РАЙОНА</w:t>
      </w:r>
    </w:p>
    <w:p w:rsidR="00D72B84" w:rsidRPr="00DC06B6" w:rsidRDefault="00D72B84" w:rsidP="00D72B84">
      <w:pPr>
        <w:pStyle w:val="a6"/>
        <w:numPr>
          <w:ilvl w:val="0"/>
          <w:numId w:val="3"/>
        </w:numPr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DC06B6">
        <w:rPr>
          <w:rFonts w:ascii="Arial" w:hAnsi="Arial" w:cs="Arial"/>
          <w:sz w:val="24"/>
          <w:szCs w:val="24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72B84" w:rsidRDefault="00D72B84" w:rsidP="00D72B8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июля 2022 года                                   №  39                               х. Бейсужек Второй</w:t>
      </w:r>
    </w:p>
    <w:p w:rsidR="002C717F" w:rsidRPr="00D72B84" w:rsidRDefault="002C717F" w:rsidP="002C717F">
      <w:pPr>
        <w:pStyle w:val="a6"/>
        <w:rPr>
          <w:rFonts w:ascii="Arial" w:hAnsi="Arial" w:cs="Arial"/>
          <w:sz w:val="24"/>
          <w:szCs w:val="24"/>
        </w:rPr>
      </w:pPr>
    </w:p>
    <w:p w:rsidR="00971803" w:rsidRPr="00D72B84" w:rsidRDefault="00971803" w:rsidP="0097180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72B84">
        <w:rPr>
          <w:rFonts w:ascii="Arial" w:hAnsi="Arial" w:cs="Arial"/>
          <w:b/>
          <w:bCs/>
          <w:sz w:val="32"/>
          <w:szCs w:val="32"/>
        </w:rPr>
        <w:t>Об утверждении Порядка продления срока проведения ярмарок, выставок-ярмарок на территории Бейсужекского сельского поселения Выселковского района</w:t>
      </w:r>
    </w:p>
    <w:p w:rsidR="00DF0767" w:rsidRPr="00D72B84" w:rsidRDefault="00DF0767" w:rsidP="0037185E">
      <w:pPr>
        <w:pStyle w:val="a6"/>
        <w:rPr>
          <w:rFonts w:ascii="Arial" w:hAnsi="Arial" w:cs="Arial"/>
          <w:b/>
          <w:sz w:val="24"/>
          <w:szCs w:val="24"/>
        </w:rPr>
      </w:pPr>
    </w:p>
    <w:p w:rsidR="00DF0767" w:rsidRPr="00D72B84" w:rsidRDefault="00DF0767" w:rsidP="00DD204A">
      <w:pPr>
        <w:pStyle w:val="a6"/>
        <w:rPr>
          <w:rFonts w:ascii="Arial" w:hAnsi="Arial" w:cs="Arial"/>
          <w:sz w:val="24"/>
          <w:szCs w:val="24"/>
        </w:rPr>
      </w:pPr>
    </w:p>
    <w:p w:rsidR="006E6B80" w:rsidRPr="00D72B84" w:rsidRDefault="006E6B8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постановляю: </w:t>
      </w:r>
    </w:p>
    <w:p w:rsidR="006E6B80" w:rsidRPr="00D72B84" w:rsidRDefault="006E6B80" w:rsidP="00D72B84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Style w:val="af0"/>
          <w:rFonts w:ascii="Arial" w:hAnsi="Arial" w:cs="Arial"/>
          <w:b w:val="0"/>
          <w:sz w:val="24"/>
          <w:szCs w:val="24"/>
        </w:rPr>
        <w:t>1</w:t>
      </w:r>
      <w:r w:rsidRPr="00D72B8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72B84">
        <w:rPr>
          <w:rFonts w:ascii="Arial" w:hAnsi="Arial" w:cs="Arial"/>
          <w:sz w:val="24"/>
          <w:szCs w:val="24"/>
        </w:rPr>
        <w:t xml:space="preserve">Утвердить Порядок продления срока проведения ярмарок, выставок-ярмарок на территории </w:t>
      </w:r>
      <w:r w:rsidR="002909E1" w:rsidRPr="00D72B84">
        <w:rPr>
          <w:rFonts w:ascii="Arial" w:hAnsi="Arial" w:cs="Arial"/>
          <w:sz w:val="24"/>
          <w:szCs w:val="24"/>
        </w:rPr>
        <w:t>Бейсужекского</w:t>
      </w:r>
      <w:r w:rsidRPr="00D72B84">
        <w:rPr>
          <w:rFonts w:ascii="Arial" w:hAnsi="Arial" w:cs="Arial"/>
          <w:sz w:val="24"/>
          <w:szCs w:val="24"/>
        </w:rPr>
        <w:t xml:space="preserve"> сельского поселения Выселковского района согласно приложению. </w:t>
      </w:r>
    </w:p>
    <w:p w:rsidR="006E6B80" w:rsidRPr="00D72B84" w:rsidRDefault="006E6B80" w:rsidP="00D72B84">
      <w:pPr>
        <w:pStyle w:val="ConsPlusNormal"/>
        <w:ind w:firstLine="567"/>
        <w:jc w:val="both"/>
        <w:rPr>
          <w:rFonts w:ascii="Arial" w:hAnsi="Arial" w:cs="Arial"/>
        </w:rPr>
      </w:pPr>
      <w:r w:rsidRPr="00D72B84">
        <w:rPr>
          <w:rFonts w:ascii="Arial" w:hAnsi="Arial" w:cs="Arial"/>
          <w:color w:val="000000"/>
        </w:rPr>
        <w:t xml:space="preserve">2. </w:t>
      </w:r>
      <w:r w:rsidRPr="00D72B84">
        <w:rPr>
          <w:rFonts w:ascii="Arial" w:hAnsi="Arial" w:cs="Arial"/>
          <w:color w:val="000000"/>
          <w:shd w:val="clear" w:color="auto" w:fill="FFFFFF"/>
        </w:rPr>
        <w:t>О</w:t>
      </w:r>
      <w:r w:rsidRPr="00D72B84">
        <w:rPr>
          <w:rFonts w:ascii="Arial" w:hAnsi="Arial" w:cs="Arial"/>
          <w:shd w:val="clear" w:color="auto" w:fill="FFFFFF"/>
        </w:rPr>
        <w:t xml:space="preserve">бнародовать настоящее постановление и разместить его на официальном сайте администрации </w:t>
      </w:r>
      <w:r w:rsidR="002909E1" w:rsidRPr="00D72B84">
        <w:rPr>
          <w:rFonts w:ascii="Arial" w:hAnsi="Arial" w:cs="Arial"/>
        </w:rPr>
        <w:t>Бейсужекского</w:t>
      </w:r>
      <w:r w:rsidR="002909E1" w:rsidRPr="00D72B84">
        <w:rPr>
          <w:rFonts w:ascii="Arial" w:hAnsi="Arial" w:cs="Arial"/>
          <w:color w:val="000000"/>
        </w:rPr>
        <w:t xml:space="preserve"> </w:t>
      </w:r>
      <w:r w:rsidRPr="00D72B84">
        <w:rPr>
          <w:rFonts w:ascii="Arial" w:hAnsi="Arial" w:cs="Arial"/>
          <w:color w:val="000000"/>
        </w:rPr>
        <w:t>сельского поселения Выселковского района</w:t>
      </w:r>
      <w:r w:rsidRPr="00D72B84">
        <w:rPr>
          <w:rFonts w:ascii="Arial" w:hAnsi="Arial" w:cs="Arial"/>
          <w:shd w:val="clear" w:color="auto" w:fill="FFFFFF"/>
        </w:rPr>
        <w:t xml:space="preserve"> в информационно-телекоммуникационной сети «Интернет».</w:t>
      </w:r>
    </w:p>
    <w:p w:rsidR="006E6B80" w:rsidRPr="00D72B84" w:rsidRDefault="006E6B8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color w:val="000000"/>
          <w:sz w:val="24"/>
          <w:szCs w:val="24"/>
        </w:rPr>
        <w:t>3. Контроль за выполнением настоящего</w:t>
      </w:r>
      <w:r w:rsidRPr="00D72B84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</w:p>
    <w:p w:rsidR="00885F89" w:rsidRPr="00D72B84" w:rsidRDefault="006E6B80" w:rsidP="00D72B84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  <w:lang w:eastAsia="ar-SA"/>
        </w:rPr>
        <w:t xml:space="preserve">4. Постановление вступает в силу со дня </w:t>
      </w:r>
      <w:r w:rsidRPr="00D72B84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7A07BF" w:rsidRPr="00D72B84" w:rsidRDefault="007A07BF" w:rsidP="00CC20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341F9" w:rsidRDefault="00F341F9" w:rsidP="002A60FE">
      <w:pPr>
        <w:pStyle w:val="a6"/>
        <w:rPr>
          <w:rFonts w:ascii="Arial" w:hAnsi="Arial" w:cs="Arial"/>
          <w:sz w:val="24"/>
          <w:szCs w:val="24"/>
        </w:rPr>
      </w:pPr>
    </w:p>
    <w:p w:rsidR="00D72B84" w:rsidRPr="00D72B84" w:rsidRDefault="00D72B84" w:rsidP="002A60FE">
      <w:pPr>
        <w:pStyle w:val="a6"/>
        <w:rPr>
          <w:rFonts w:ascii="Arial" w:hAnsi="Arial" w:cs="Arial"/>
          <w:sz w:val="24"/>
          <w:szCs w:val="24"/>
        </w:rPr>
      </w:pPr>
    </w:p>
    <w:p w:rsidR="00CE7D11" w:rsidRPr="00D72B84" w:rsidRDefault="00F80F0C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Исполняющий обязанности</w:t>
      </w:r>
    </w:p>
    <w:p w:rsidR="00AF5F29" w:rsidRPr="00D72B84" w:rsidRDefault="00F80F0C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главы</w:t>
      </w:r>
      <w:r w:rsidR="00DF0767" w:rsidRPr="00D72B84">
        <w:rPr>
          <w:rFonts w:ascii="Arial" w:hAnsi="Arial" w:cs="Arial"/>
          <w:sz w:val="24"/>
          <w:szCs w:val="24"/>
        </w:rPr>
        <w:t xml:space="preserve"> Бейсужекского</w:t>
      </w:r>
    </w:p>
    <w:p w:rsidR="00AF5F29" w:rsidRPr="00D72B84" w:rsidRDefault="00DF0767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72B84" w:rsidRPr="00D72B84" w:rsidRDefault="008F38A0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Выселковского района</w:t>
      </w:r>
    </w:p>
    <w:p w:rsidR="00AF5F29" w:rsidRDefault="00F80F0C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А.А. Баткаев</w:t>
      </w:r>
    </w:p>
    <w:p w:rsidR="00D72B84" w:rsidRDefault="00D72B84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D72B84" w:rsidRDefault="00D72B84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D72B84" w:rsidRPr="00D72B84" w:rsidRDefault="00D72B84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D72B84" w:rsidRPr="00D72B84" w:rsidRDefault="00D72B84" w:rsidP="00D72B84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72B84">
        <w:rPr>
          <w:rFonts w:ascii="Arial" w:eastAsia="SimSun" w:hAnsi="Arial" w:cs="Arial"/>
          <w:sz w:val="24"/>
          <w:szCs w:val="24"/>
        </w:rPr>
        <w:t>ПРИЛОЖЕНИЕ</w:t>
      </w:r>
    </w:p>
    <w:p w:rsidR="00D72B84" w:rsidRPr="00D72B84" w:rsidRDefault="00D72B84" w:rsidP="00D72B84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72B84">
        <w:rPr>
          <w:rFonts w:ascii="Arial" w:eastAsia="SimSun" w:hAnsi="Arial" w:cs="Arial"/>
          <w:sz w:val="24"/>
          <w:szCs w:val="24"/>
        </w:rPr>
        <w:t>УТВЕРЖДЕН</w:t>
      </w:r>
    </w:p>
    <w:p w:rsidR="00D72B84" w:rsidRPr="00D72B84" w:rsidRDefault="00D72B84" w:rsidP="00D72B84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72B84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D72B84" w:rsidRPr="00D72B84" w:rsidRDefault="00D72B84" w:rsidP="00D72B84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Бейсужекского</w:t>
      </w:r>
      <w:r w:rsidRPr="00D72B84">
        <w:rPr>
          <w:rFonts w:ascii="Arial" w:eastAsia="SimSun" w:hAnsi="Arial" w:cs="Arial"/>
          <w:sz w:val="24"/>
          <w:szCs w:val="24"/>
        </w:rPr>
        <w:t xml:space="preserve"> сельского</w:t>
      </w:r>
    </w:p>
    <w:p w:rsidR="00D72B84" w:rsidRPr="00D72B84" w:rsidRDefault="00D72B84" w:rsidP="00D72B84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72B84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C316E7" w:rsidRPr="00D72B84" w:rsidRDefault="00D72B84" w:rsidP="00D72B84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72B84">
        <w:rPr>
          <w:rFonts w:ascii="Arial" w:eastAsia="SimSun" w:hAnsi="Arial" w:cs="Arial"/>
          <w:sz w:val="24"/>
          <w:szCs w:val="24"/>
        </w:rPr>
        <w:t xml:space="preserve">от </w:t>
      </w:r>
      <w:r>
        <w:rPr>
          <w:rFonts w:ascii="Arial" w:eastAsia="SimSun" w:hAnsi="Arial" w:cs="Arial"/>
          <w:sz w:val="24"/>
          <w:szCs w:val="24"/>
        </w:rPr>
        <w:t>1</w:t>
      </w:r>
      <w:r w:rsidRPr="00D72B84">
        <w:rPr>
          <w:rFonts w:ascii="Arial" w:eastAsia="SimSun" w:hAnsi="Arial" w:cs="Arial"/>
          <w:sz w:val="24"/>
          <w:szCs w:val="24"/>
        </w:rPr>
        <w:t>1.0</w:t>
      </w:r>
      <w:r>
        <w:rPr>
          <w:rFonts w:ascii="Arial" w:eastAsia="SimSun" w:hAnsi="Arial" w:cs="Arial"/>
          <w:sz w:val="24"/>
          <w:szCs w:val="24"/>
        </w:rPr>
        <w:t>7</w:t>
      </w:r>
      <w:r w:rsidRPr="00D72B84">
        <w:rPr>
          <w:rFonts w:ascii="Arial" w:eastAsia="SimSun" w:hAnsi="Arial" w:cs="Arial"/>
          <w:sz w:val="24"/>
          <w:szCs w:val="24"/>
        </w:rPr>
        <w:t>.202</w:t>
      </w:r>
      <w:r>
        <w:rPr>
          <w:rFonts w:ascii="Arial" w:eastAsia="SimSun" w:hAnsi="Arial" w:cs="Arial"/>
          <w:sz w:val="24"/>
          <w:szCs w:val="24"/>
        </w:rPr>
        <w:t>2</w:t>
      </w:r>
      <w:r w:rsidRPr="00D72B84">
        <w:rPr>
          <w:rFonts w:ascii="Arial" w:eastAsia="SimSun" w:hAnsi="Arial" w:cs="Arial"/>
          <w:sz w:val="24"/>
          <w:szCs w:val="24"/>
        </w:rPr>
        <w:t xml:space="preserve"> г. № </w:t>
      </w:r>
      <w:r>
        <w:rPr>
          <w:rFonts w:ascii="Arial" w:eastAsia="SimSun" w:hAnsi="Arial" w:cs="Arial"/>
          <w:sz w:val="24"/>
          <w:szCs w:val="24"/>
        </w:rPr>
        <w:t>39</w:t>
      </w:r>
    </w:p>
    <w:p w:rsidR="00C316E7" w:rsidRPr="00D72B84" w:rsidRDefault="00C316E7" w:rsidP="00D72B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:rsidR="00AB1A73" w:rsidRPr="00D72B84" w:rsidRDefault="00AB1A73" w:rsidP="00D72B8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sub_2001"/>
    </w:p>
    <w:bookmarkEnd w:id="0"/>
    <w:p w:rsidR="00A718A0" w:rsidRPr="00D72B84" w:rsidRDefault="00A718A0" w:rsidP="00D72B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NewRomanPSMT" w:hAnsi="Arial" w:cs="Arial"/>
          <w:sz w:val="24"/>
          <w:szCs w:val="24"/>
        </w:rPr>
      </w:pPr>
      <w:r w:rsidRPr="00D72B84">
        <w:rPr>
          <w:rFonts w:ascii="Arial" w:eastAsia="TimesNewRomanPSMT" w:hAnsi="Arial" w:cs="Arial"/>
          <w:sz w:val="24"/>
          <w:szCs w:val="24"/>
        </w:rPr>
        <w:t xml:space="preserve">Порядок </w:t>
      </w:r>
    </w:p>
    <w:p w:rsidR="00A718A0" w:rsidRPr="00D72B84" w:rsidRDefault="00A718A0" w:rsidP="00D72B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NewRomanPSMT" w:hAnsi="Arial" w:cs="Arial"/>
          <w:sz w:val="24"/>
          <w:szCs w:val="24"/>
        </w:rPr>
      </w:pPr>
      <w:r w:rsidRPr="00D72B84">
        <w:rPr>
          <w:rFonts w:ascii="Arial" w:eastAsia="TimesNewRomanPSMT" w:hAnsi="Arial" w:cs="Arial"/>
          <w:sz w:val="24"/>
          <w:szCs w:val="24"/>
        </w:rPr>
        <w:lastRenderedPageBreak/>
        <w:t>продления срока проведения ярмарок, выставок-ярмарок на территории Бейсужекского сельского поселения Выселковского района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 </w:t>
      </w:r>
    </w:p>
    <w:p w:rsidR="00A718A0" w:rsidRPr="00D72B84" w:rsidRDefault="00D72B84" w:rsidP="00D72B8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18A0" w:rsidRPr="00D72B8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ярмарок, выставок-ярмарок администрацией </w:t>
      </w:r>
      <w:r w:rsidR="00446FA4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446FA4" w:rsidRPr="00D72B84">
        <w:rPr>
          <w:rFonts w:ascii="Arial" w:hAnsi="Arial" w:cs="Arial"/>
          <w:sz w:val="24"/>
          <w:szCs w:val="24"/>
        </w:rPr>
        <w:t xml:space="preserve"> </w:t>
      </w:r>
      <w:r w:rsidR="00A718A0" w:rsidRPr="00D72B84">
        <w:rPr>
          <w:rFonts w:ascii="Arial" w:hAnsi="Arial" w:cs="Arial"/>
          <w:sz w:val="24"/>
          <w:szCs w:val="24"/>
        </w:rPr>
        <w:t xml:space="preserve">сельского поселения на территории </w:t>
      </w:r>
      <w:r w:rsidR="00A718A0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A718A0" w:rsidRPr="00D72B84">
        <w:rPr>
          <w:rFonts w:ascii="Arial" w:hAnsi="Arial" w:cs="Arial"/>
          <w:sz w:val="24"/>
          <w:szCs w:val="24"/>
        </w:rPr>
        <w:t xml:space="preserve"> сельского поселения Выселковского района.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446FA4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446FA4" w:rsidRPr="00D72B84">
        <w:rPr>
          <w:rFonts w:ascii="Arial" w:hAnsi="Arial" w:cs="Arial"/>
          <w:sz w:val="24"/>
          <w:szCs w:val="24"/>
        </w:rPr>
        <w:t xml:space="preserve"> </w:t>
      </w:r>
      <w:r w:rsidRPr="00D72B84">
        <w:rPr>
          <w:rFonts w:ascii="Arial" w:hAnsi="Arial" w:cs="Arial"/>
          <w:sz w:val="24"/>
          <w:szCs w:val="24"/>
        </w:rPr>
        <w:t xml:space="preserve">сельского поселения Выселковского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3. Срок проведения ярмарки, выставки-ярмарки может быть продлен администрацией </w:t>
      </w:r>
      <w:r w:rsidR="00446FA4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446FA4" w:rsidRPr="00D72B84">
        <w:rPr>
          <w:rFonts w:ascii="Arial" w:hAnsi="Arial" w:cs="Arial"/>
          <w:sz w:val="24"/>
          <w:szCs w:val="24"/>
        </w:rPr>
        <w:t xml:space="preserve"> </w:t>
      </w:r>
      <w:r w:rsidRPr="00D72B84">
        <w:rPr>
          <w:rFonts w:ascii="Arial" w:hAnsi="Arial" w:cs="Arial"/>
          <w:sz w:val="24"/>
          <w:szCs w:val="24"/>
        </w:rPr>
        <w:t>сельского поселения Выселковского района  по заявлению организатора ярмарки, выставки-ярмарки на срок, установленный в заявлении, но не более чем на 3 года.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4. 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</w:t>
      </w:r>
      <w:r w:rsidR="00446FA4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446FA4" w:rsidRPr="00D72B84">
        <w:rPr>
          <w:rFonts w:ascii="Arial" w:hAnsi="Arial" w:cs="Arial"/>
          <w:sz w:val="24"/>
          <w:szCs w:val="24"/>
        </w:rPr>
        <w:t xml:space="preserve"> </w:t>
      </w:r>
      <w:r w:rsidRPr="00D72B84">
        <w:rPr>
          <w:rFonts w:ascii="Arial" w:hAnsi="Arial" w:cs="Arial"/>
          <w:sz w:val="24"/>
          <w:szCs w:val="24"/>
        </w:rPr>
        <w:t xml:space="preserve">сельского поселения Выселковского района 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A718A0" w:rsidRPr="00D72B84" w:rsidRDefault="00A718A0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5. Заявление должно содержать:</w:t>
      </w:r>
    </w:p>
    <w:p w:rsidR="00A718A0" w:rsidRPr="00D72B84" w:rsidRDefault="00A718A0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A718A0" w:rsidRPr="00D72B84" w:rsidRDefault="00A718A0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A718A0" w:rsidRPr="00D72B84" w:rsidRDefault="00A718A0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6. К Заявлению прилагаются: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муници</w:t>
      </w:r>
      <w:r w:rsidR="0085593F" w:rsidRPr="00D72B84">
        <w:rPr>
          <w:rFonts w:ascii="Arial" w:hAnsi="Arial" w:cs="Arial"/>
          <w:sz w:val="24"/>
          <w:szCs w:val="24"/>
        </w:rPr>
        <w:t>пального образования Бейсужекского сельского поселения Выселковского района</w:t>
      </w:r>
      <w:r w:rsidRPr="00D72B84">
        <w:rPr>
          <w:rFonts w:ascii="Arial" w:hAnsi="Arial" w:cs="Arial"/>
          <w:sz w:val="24"/>
          <w:szCs w:val="24"/>
        </w:rPr>
        <w:t xml:space="preserve">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</w:t>
      </w:r>
      <w:r w:rsidRPr="00D72B84">
        <w:rPr>
          <w:rFonts w:ascii="Arial" w:hAnsi="Arial" w:cs="Arial"/>
          <w:sz w:val="24"/>
          <w:szCs w:val="24"/>
        </w:rPr>
        <w:lastRenderedPageBreak/>
        <w:t xml:space="preserve">течение срока, установленного в Решении о проведении ярмарки, проводится ярмарка, агропромышленная выставка-ярмарка;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7. Администрация </w:t>
      </w:r>
      <w:r w:rsidR="009C4F2E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9C4F2E" w:rsidRPr="00D72B84">
        <w:rPr>
          <w:rFonts w:ascii="Arial" w:hAnsi="Arial" w:cs="Arial"/>
          <w:sz w:val="24"/>
          <w:szCs w:val="24"/>
        </w:rPr>
        <w:t xml:space="preserve"> </w:t>
      </w:r>
      <w:r w:rsidRPr="00D72B84">
        <w:rPr>
          <w:rFonts w:ascii="Arial" w:hAnsi="Arial" w:cs="Arial"/>
          <w:sz w:val="24"/>
          <w:szCs w:val="24"/>
        </w:rPr>
        <w:t xml:space="preserve">сельского поселения Выселковского района в срок не позднее 5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</w:t>
      </w:r>
      <w:r w:rsidR="00D72B84">
        <w:rPr>
          <w:rFonts w:ascii="Arial" w:hAnsi="Arial" w:cs="Arial"/>
          <w:sz w:val="24"/>
          <w:szCs w:val="24"/>
        </w:rPr>
        <w:t>азания услуг) на них;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9. Основаниями для отказа в продлении срока проведения ярма</w:t>
      </w:r>
      <w:r w:rsidR="00D72B84">
        <w:rPr>
          <w:rFonts w:ascii="Arial" w:hAnsi="Arial" w:cs="Arial"/>
          <w:sz w:val="24"/>
          <w:szCs w:val="24"/>
        </w:rPr>
        <w:t>рки, выставки-ярмарки являются: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</w:t>
      </w:r>
      <w:r w:rsidR="00D72B84">
        <w:rPr>
          <w:rFonts w:ascii="Arial" w:hAnsi="Arial" w:cs="Arial"/>
          <w:sz w:val="24"/>
          <w:szCs w:val="24"/>
        </w:rPr>
        <w:t>м объеме) указанных документов;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3) предоставление организатором ярмарки недостоверной информации;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lastRenderedPageBreak/>
        <w:t>10. Решение об отказе в продлении срока проведения ярмарки, агропромышленной выставки-ярмарки оформляется в</w:t>
      </w:r>
      <w:r w:rsidR="00D72B84">
        <w:rPr>
          <w:rFonts w:ascii="Arial" w:hAnsi="Arial" w:cs="Arial"/>
          <w:sz w:val="24"/>
          <w:szCs w:val="24"/>
        </w:rPr>
        <w:t xml:space="preserve"> форме письменного уведомления.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A718A0" w:rsidRPr="00D72B84" w:rsidRDefault="00A718A0" w:rsidP="00D72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11. В случае соответствия заявления и прилагаемых документов требованиям пункта 8 настоящего порядка, администрация </w:t>
      </w:r>
      <w:r w:rsidR="009C4F2E" w:rsidRPr="00D72B84">
        <w:rPr>
          <w:rFonts w:ascii="Arial" w:eastAsia="TimesNewRomanPSMT" w:hAnsi="Arial" w:cs="Arial"/>
          <w:sz w:val="24"/>
          <w:szCs w:val="24"/>
        </w:rPr>
        <w:t>Бейсужекского</w:t>
      </w:r>
      <w:r w:rsidR="009C4F2E" w:rsidRPr="00D72B84">
        <w:rPr>
          <w:rFonts w:ascii="Arial" w:hAnsi="Arial" w:cs="Arial"/>
          <w:sz w:val="24"/>
          <w:szCs w:val="24"/>
        </w:rPr>
        <w:t xml:space="preserve"> </w:t>
      </w:r>
      <w:r w:rsidRPr="00D72B84">
        <w:rPr>
          <w:rFonts w:ascii="Arial" w:hAnsi="Arial" w:cs="Arial"/>
          <w:sz w:val="24"/>
          <w:szCs w:val="24"/>
        </w:rPr>
        <w:t>сельского поселения Выселковского района выносит распоряжение о продлении срока проведения ярмарки, выставки-я</w:t>
      </w:r>
      <w:r w:rsidR="00D72B84">
        <w:rPr>
          <w:rFonts w:ascii="Arial" w:hAnsi="Arial" w:cs="Arial"/>
          <w:sz w:val="24"/>
          <w:szCs w:val="24"/>
        </w:rPr>
        <w:t>рмарки (далее – Распоряжение);</w:t>
      </w:r>
    </w:p>
    <w:p w:rsidR="00A718A0" w:rsidRPr="00D72B84" w:rsidRDefault="00D72B84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распоряжении указывается: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1) наименование и вид ярмарки, агропромышленной выставки-ярмарки; 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2) наименование Организатора, его юридический (почтовый) адрес, адрес электронной почты (при наличии), номер контактного</w:t>
      </w:r>
      <w:r w:rsidR="00D72B84">
        <w:rPr>
          <w:rFonts w:ascii="Arial" w:hAnsi="Arial" w:cs="Arial"/>
          <w:sz w:val="24"/>
          <w:szCs w:val="24"/>
        </w:rPr>
        <w:t xml:space="preserve"> телефона, факса (при наличии);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3) место проведения ярмарки, агр</w:t>
      </w:r>
      <w:r w:rsidR="00D72B84">
        <w:rPr>
          <w:rFonts w:ascii="Arial" w:hAnsi="Arial" w:cs="Arial"/>
          <w:sz w:val="24"/>
          <w:szCs w:val="24"/>
        </w:rPr>
        <w:t>опромышленной выставки-ярмарки;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4) срок, на который принято решение продлить проведение ярмарки, агр</w:t>
      </w:r>
      <w:r w:rsidR="00D72B84">
        <w:rPr>
          <w:rFonts w:ascii="Arial" w:hAnsi="Arial" w:cs="Arial"/>
          <w:sz w:val="24"/>
          <w:szCs w:val="24"/>
        </w:rPr>
        <w:t>опромышленной выставки-ярмарки;</w:t>
      </w:r>
    </w:p>
    <w:p w:rsidR="00A718A0" w:rsidRPr="00D72B84" w:rsidRDefault="00A718A0" w:rsidP="00D72B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5) меры по охране общественного порядка во время проведения ярмарки, агр</w:t>
      </w:r>
      <w:r w:rsidR="00D72B84">
        <w:rPr>
          <w:rFonts w:ascii="Arial" w:hAnsi="Arial" w:cs="Arial"/>
          <w:sz w:val="24"/>
          <w:szCs w:val="24"/>
        </w:rPr>
        <w:t>опромышленной выставки-ярмарки.</w:t>
      </w:r>
    </w:p>
    <w:p w:rsidR="007871CF" w:rsidRPr="00D72B84" w:rsidRDefault="00A718A0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12. Распоряжение о продлении срока проведения ярмарки, выставки-ярмарки подлежит официальному опубликованию (обнародованию).</w:t>
      </w:r>
    </w:p>
    <w:p w:rsidR="007871CF" w:rsidRPr="00D72B84" w:rsidRDefault="007871CF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A718A0" w:rsidRPr="00D72B84" w:rsidRDefault="00A718A0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9C4F2E" w:rsidRPr="00D72B84" w:rsidRDefault="009C4F2E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7871CF" w:rsidRPr="00D72B84" w:rsidRDefault="007871CF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Исполняющий обязанности</w:t>
      </w:r>
    </w:p>
    <w:p w:rsidR="007871CF" w:rsidRPr="00D72B84" w:rsidRDefault="007871CF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главы Бейсужекского</w:t>
      </w:r>
    </w:p>
    <w:p w:rsidR="007871CF" w:rsidRPr="00D72B84" w:rsidRDefault="007871CF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72B84" w:rsidRPr="00D72B84" w:rsidRDefault="00D72B84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Выселковского района</w:t>
      </w:r>
    </w:p>
    <w:p w:rsidR="008F38A0" w:rsidRPr="00D72B84" w:rsidRDefault="007871CF" w:rsidP="00D72B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D72B84">
        <w:rPr>
          <w:rFonts w:ascii="Arial" w:hAnsi="Arial" w:cs="Arial"/>
          <w:sz w:val="24"/>
          <w:szCs w:val="24"/>
        </w:rPr>
        <w:t>А.А. Баткаев</w:t>
      </w:r>
    </w:p>
    <w:sectPr w:rsidR="008F38A0" w:rsidRPr="00D72B84" w:rsidSect="00C62388">
      <w:headerReference w:type="default" r:id="rId8"/>
      <w:pgSz w:w="11906" w:h="16838"/>
      <w:pgMar w:top="1135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73" w:rsidRDefault="006A7D73" w:rsidP="002A60FE">
      <w:pPr>
        <w:spacing w:after="0" w:line="240" w:lineRule="auto"/>
      </w:pPr>
      <w:r>
        <w:separator/>
      </w:r>
    </w:p>
  </w:endnote>
  <w:endnote w:type="continuationSeparator" w:id="1">
    <w:p w:rsidR="006A7D73" w:rsidRDefault="006A7D73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73" w:rsidRDefault="006A7D73" w:rsidP="002A60FE">
      <w:pPr>
        <w:spacing w:after="0" w:line="240" w:lineRule="auto"/>
      </w:pPr>
      <w:r>
        <w:separator/>
      </w:r>
    </w:p>
  </w:footnote>
  <w:footnote w:type="continuationSeparator" w:id="1">
    <w:p w:rsidR="006A7D73" w:rsidRDefault="006A7D73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Pr="00C62388" w:rsidRDefault="000853DB" w:rsidP="00783DFC">
    <w:pPr>
      <w:pStyle w:val="a8"/>
      <w:jc w:val="center"/>
      <w:rPr>
        <w:rFonts w:ascii="Times New Roman" w:hAnsi="Times New Roman"/>
        <w:sz w:val="28"/>
      </w:rPr>
    </w:pPr>
    <w:r w:rsidRPr="00C62388">
      <w:rPr>
        <w:rFonts w:ascii="Times New Roman" w:hAnsi="Times New Roman"/>
        <w:sz w:val="28"/>
      </w:rPr>
      <w:fldChar w:fldCharType="begin"/>
    </w:r>
    <w:r w:rsidRPr="00C62388">
      <w:rPr>
        <w:rFonts w:ascii="Times New Roman" w:hAnsi="Times New Roman"/>
        <w:sz w:val="28"/>
      </w:rPr>
      <w:instrText xml:space="preserve"> PAGE   \* MERGEFORMAT </w:instrText>
    </w:r>
    <w:r w:rsidRPr="00C62388">
      <w:rPr>
        <w:rFonts w:ascii="Times New Roman" w:hAnsi="Times New Roman"/>
        <w:sz w:val="28"/>
      </w:rPr>
      <w:fldChar w:fldCharType="separate"/>
    </w:r>
    <w:r w:rsidR="00C62388">
      <w:rPr>
        <w:rFonts w:ascii="Times New Roman" w:hAnsi="Times New Roman"/>
        <w:noProof/>
        <w:sz w:val="28"/>
      </w:rPr>
      <w:t>4</w:t>
    </w:r>
    <w:r w:rsidRPr="00C62388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65416B"/>
    <w:multiLevelType w:val="hybridMultilevel"/>
    <w:tmpl w:val="401CC262"/>
    <w:lvl w:ilvl="0" w:tplc="C552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03F4"/>
    <w:rsid w:val="000618E7"/>
    <w:rsid w:val="00070A95"/>
    <w:rsid w:val="000747CA"/>
    <w:rsid w:val="000853DB"/>
    <w:rsid w:val="000A0D13"/>
    <w:rsid w:val="000C63B2"/>
    <w:rsid w:val="000C686A"/>
    <w:rsid w:val="000C7C94"/>
    <w:rsid w:val="000D1312"/>
    <w:rsid w:val="0010638F"/>
    <w:rsid w:val="00133C4F"/>
    <w:rsid w:val="001702EA"/>
    <w:rsid w:val="001768A0"/>
    <w:rsid w:val="00177330"/>
    <w:rsid w:val="001821AE"/>
    <w:rsid w:val="0018586B"/>
    <w:rsid w:val="00186F8A"/>
    <w:rsid w:val="00200ACC"/>
    <w:rsid w:val="0023740D"/>
    <w:rsid w:val="0026594F"/>
    <w:rsid w:val="00275EC3"/>
    <w:rsid w:val="002779CB"/>
    <w:rsid w:val="002909E1"/>
    <w:rsid w:val="002943B4"/>
    <w:rsid w:val="002A04E3"/>
    <w:rsid w:val="002A5B33"/>
    <w:rsid w:val="002A60FE"/>
    <w:rsid w:val="002C717F"/>
    <w:rsid w:val="002D055D"/>
    <w:rsid w:val="002E3AA0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401BAF"/>
    <w:rsid w:val="004173F9"/>
    <w:rsid w:val="00446FA4"/>
    <w:rsid w:val="00457318"/>
    <w:rsid w:val="00463280"/>
    <w:rsid w:val="00473895"/>
    <w:rsid w:val="00494A88"/>
    <w:rsid w:val="004C5B11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A7D73"/>
    <w:rsid w:val="006B02C7"/>
    <w:rsid w:val="006D6145"/>
    <w:rsid w:val="006E647C"/>
    <w:rsid w:val="006E6B80"/>
    <w:rsid w:val="00735D20"/>
    <w:rsid w:val="00746445"/>
    <w:rsid w:val="0077015B"/>
    <w:rsid w:val="00770E1A"/>
    <w:rsid w:val="00783DFC"/>
    <w:rsid w:val="007871CF"/>
    <w:rsid w:val="00793C51"/>
    <w:rsid w:val="007954B8"/>
    <w:rsid w:val="007A07BF"/>
    <w:rsid w:val="007A6F16"/>
    <w:rsid w:val="007B2FDF"/>
    <w:rsid w:val="007C1CBA"/>
    <w:rsid w:val="007D5D12"/>
    <w:rsid w:val="00800382"/>
    <w:rsid w:val="008057B1"/>
    <w:rsid w:val="00836AB9"/>
    <w:rsid w:val="0085593F"/>
    <w:rsid w:val="00856678"/>
    <w:rsid w:val="00863B13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36A59"/>
    <w:rsid w:val="009470BD"/>
    <w:rsid w:val="0096365A"/>
    <w:rsid w:val="00966172"/>
    <w:rsid w:val="00971803"/>
    <w:rsid w:val="00984F21"/>
    <w:rsid w:val="00992431"/>
    <w:rsid w:val="00994CAD"/>
    <w:rsid w:val="009A47E7"/>
    <w:rsid w:val="009C4F2E"/>
    <w:rsid w:val="009C542A"/>
    <w:rsid w:val="009E2A37"/>
    <w:rsid w:val="009F0922"/>
    <w:rsid w:val="00A02A23"/>
    <w:rsid w:val="00A22C87"/>
    <w:rsid w:val="00A43EC3"/>
    <w:rsid w:val="00A52DA2"/>
    <w:rsid w:val="00A5354C"/>
    <w:rsid w:val="00A718A0"/>
    <w:rsid w:val="00A81344"/>
    <w:rsid w:val="00A850AE"/>
    <w:rsid w:val="00A87CE1"/>
    <w:rsid w:val="00A93019"/>
    <w:rsid w:val="00AA5A44"/>
    <w:rsid w:val="00AA6C44"/>
    <w:rsid w:val="00AB1A73"/>
    <w:rsid w:val="00AE5195"/>
    <w:rsid w:val="00AF5F29"/>
    <w:rsid w:val="00B00EA9"/>
    <w:rsid w:val="00B47E8A"/>
    <w:rsid w:val="00B50FB3"/>
    <w:rsid w:val="00B54834"/>
    <w:rsid w:val="00B658B1"/>
    <w:rsid w:val="00B76B03"/>
    <w:rsid w:val="00B8516E"/>
    <w:rsid w:val="00BC35F5"/>
    <w:rsid w:val="00BD78D0"/>
    <w:rsid w:val="00C2691A"/>
    <w:rsid w:val="00C316E7"/>
    <w:rsid w:val="00C427D2"/>
    <w:rsid w:val="00C62388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72B84"/>
    <w:rsid w:val="00D808F3"/>
    <w:rsid w:val="00D84F7A"/>
    <w:rsid w:val="00DA0C1A"/>
    <w:rsid w:val="00DC31BE"/>
    <w:rsid w:val="00DD204A"/>
    <w:rsid w:val="00DF0767"/>
    <w:rsid w:val="00DF70FA"/>
    <w:rsid w:val="00E221FC"/>
    <w:rsid w:val="00E321E9"/>
    <w:rsid w:val="00E419EF"/>
    <w:rsid w:val="00E50520"/>
    <w:rsid w:val="00E53DDD"/>
    <w:rsid w:val="00E600D4"/>
    <w:rsid w:val="00E60696"/>
    <w:rsid w:val="00E60717"/>
    <w:rsid w:val="00E877F3"/>
    <w:rsid w:val="00E9065A"/>
    <w:rsid w:val="00E9561E"/>
    <w:rsid w:val="00E97394"/>
    <w:rsid w:val="00EA0A2C"/>
    <w:rsid w:val="00EA2334"/>
    <w:rsid w:val="00ED2F4E"/>
    <w:rsid w:val="00F12FD6"/>
    <w:rsid w:val="00F341F9"/>
    <w:rsid w:val="00F4248C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779CB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f0">
    <w:name w:val="Strong"/>
    <w:qFormat/>
    <w:locked/>
    <w:rsid w:val="006E6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93E5-031B-4F3B-9654-90EA200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Пользователь</cp:lastModifiedBy>
  <cp:revision>81</cp:revision>
  <cp:lastPrinted>2020-02-26T05:18:00Z</cp:lastPrinted>
  <dcterms:created xsi:type="dcterms:W3CDTF">2015-10-28T08:34:00Z</dcterms:created>
  <dcterms:modified xsi:type="dcterms:W3CDTF">2022-07-25T06:54:00Z</dcterms:modified>
</cp:coreProperties>
</file>