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C" w:rsidRPr="003C457F" w:rsidRDefault="003C457F" w:rsidP="003C457F">
      <w:pPr>
        <w:spacing w:after="0" w:line="240" w:lineRule="auto"/>
        <w:ind w:firstLine="851"/>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ОБЪЯВЛЕНИЕ О ПРОВЕДЕНИИ ОТБОРА</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 xml:space="preserve">на предоставление </w:t>
      </w:r>
      <w:r w:rsidR="00AC18B0" w:rsidRPr="003C457F">
        <w:rPr>
          <w:rFonts w:ascii="Times New Roman" w:hAnsi="Times New Roman" w:cs="Times New Roman"/>
          <w:b/>
          <w:noProof/>
          <w:sz w:val="28"/>
          <w:szCs w:val="28"/>
          <w:lang w:eastAsia="ru-RU"/>
        </w:rPr>
        <w:t>субсидий гражданам,</w:t>
      </w:r>
      <w:r w:rsidR="003C457F">
        <w:rPr>
          <w:rFonts w:ascii="Times New Roman" w:hAnsi="Times New Roman" w:cs="Times New Roman"/>
          <w:b/>
          <w:noProof/>
          <w:sz w:val="28"/>
          <w:szCs w:val="28"/>
          <w:lang w:eastAsia="ru-RU"/>
        </w:rPr>
        <w:t xml:space="preserve"> </w:t>
      </w:r>
      <w:r w:rsidRPr="003C457F">
        <w:rPr>
          <w:rFonts w:ascii="Times New Roman" w:hAnsi="Times New Roman" w:cs="Times New Roman"/>
          <w:b/>
          <w:noProof/>
          <w:sz w:val="28"/>
          <w:szCs w:val="28"/>
          <w:lang w:eastAsia="ru-RU"/>
        </w:rPr>
        <w:t>ведущим</w:t>
      </w:r>
      <w:r w:rsidR="00AC18B0" w:rsidRPr="003C457F">
        <w:rPr>
          <w:rFonts w:ascii="Times New Roman" w:hAnsi="Times New Roman" w:cs="Times New Roman"/>
          <w:b/>
          <w:noProof/>
          <w:sz w:val="28"/>
          <w:szCs w:val="28"/>
          <w:lang w:eastAsia="ru-RU"/>
        </w:rPr>
        <w:t xml:space="preserve"> личное</w:t>
      </w:r>
    </w:p>
    <w:p w:rsidR="00AC18B0" w:rsidRPr="003C457F" w:rsidRDefault="00AC18B0"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подсобное хозяйство, крестьянским (фермерским)</w:t>
      </w:r>
    </w:p>
    <w:p w:rsid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хозяйствам, и</w:t>
      </w:r>
      <w:r w:rsidR="00AC18B0" w:rsidRPr="003C457F">
        <w:rPr>
          <w:rFonts w:ascii="Times New Roman" w:hAnsi="Times New Roman" w:cs="Times New Roman"/>
          <w:b/>
          <w:noProof/>
          <w:sz w:val="28"/>
          <w:szCs w:val="28"/>
          <w:lang w:eastAsia="ru-RU"/>
        </w:rPr>
        <w:t>ндивидуальным предпринимателям, осуществляющим</w:t>
      </w:r>
      <w:r w:rsidR="00E61660" w:rsidRPr="003C457F">
        <w:rPr>
          <w:rFonts w:ascii="Times New Roman" w:hAnsi="Times New Roman" w:cs="Times New Roman"/>
          <w:b/>
          <w:noProof/>
          <w:sz w:val="28"/>
          <w:szCs w:val="28"/>
          <w:lang w:eastAsia="ru-RU"/>
        </w:rPr>
        <w:t xml:space="preserve"> </w:t>
      </w:r>
      <w:r w:rsidR="00A56652" w:rsidRPr="003C457F">
        <w:rPr>
          <w:rFonts w:ascii="Times New Roman" w:hAnsi="Times New Roman" w:cs="Times New Roman"/>
          <w:b/>
          <w:noProof/>
          <w:sz w:val="28"/>
          <w:szCs w:val="28"/>
          <w:lang w:eastAsia="ru-RU"/>
        </w:rPr>
        <w:t>деятельность в области</w:t>
      </w:r>
    </w:p>
    <w:p w:rsidR="003C457F" w:rsidRDefault="00A56652"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сел</w:t>
      </w:r>
      <w:r w:rsidR="000F025C" w:rsidRPr="003C457F">
        <w:rPr>
          <w:rFonts w:ascii="Times New Roman" w:hAnsi="Times New Roman" w:cs="Times New Roman"/>
          <w:b/>
          <w:noProof/>
          <w:sz w:val="28"/>
          <w:szCs w:val="28"/>
          <w:lang w:eastAsia="ru-RU"/>
        </w:rPr>
        <w:t>ь</w:t>
      </w:r>
      <w:r w:rsidRPr="003C457F">
        <w:rPr>
          <w:rFonts w:ascii="Times New Roman" w:hAnsi="Times New Roman" w:cs="Times New Roman"/>
          <w:b/>
          <w:noProof/>
          <w:sz w:val="28"/>
          <w:szCs w:val="28"/>
          <w:lang w:eastAsia="ru-RU"/>
        </w:rPr>
        <w:t>с</w:t>
      </w:r>
      <w:r w:rsidR="000F025C" w:rsidRPr="003C457F">
        <w:rPr>
          <w:rFonts w:ascii="Times New Roman" w:hAnsi="Times New Roman" w:cs="Times New Roman"/>
          <w:b/>
          <w:noProof/>
          <w:sz w:val="28"/>
          <w:szCs w:val="28"/>
          <w:lang w:eastAsia="ru-RU"/>
        </w:rPr>
        <w:t>кохозяйствен</w:t>
      </w:r>
      <w:r w:rsidR="00AC18B0" w:rsidRPr="003C457F">
        <w:rPr>
          <w:rFonts w:ascii="Times New Roman" w:hAnsi="Times New Roman" w:cs="Times New Roman"/>
          <w:b/>
          <w:noProof/>
          <w:sz w:val="28"/>
          <w:szCs w:val="28"/>
          <w:lang w:eastAsia="ru-RU"/>
        </w:rPr>
        <w:t>ного производства</w:t>
      </w:r>
      <w:r w:rsidR="00E61660" w:rsidRPr="003C457F">
        <w:rPr>
          <w:rFonts w:ascii="Times New Roman" w:hAnsi="Times New Roman" w:cs="Times New Roman"/>
          <w:b/>
          <w:noProof/>
          <w:sz w:val="28"/>
          <w:szCs w:val="28"/>
          <w:lang w:eastAsia="ru-RU"/>
        </w:rPr>
        <w:t xml:space="preserve"> </w:t>
      </w:r>
      <w:r w:rsidR="00AC18B0" w:rsidRPr="003C457F">
        <w:rPr>
          <w:rFonts w:ascii="Times New Roman" w:hAnsi="Times New Roman" w:cs="Times New Roman"/>
          <w:b/>
          <w:noProof/>
          <w:sz w:val="28"/>
          <w:szCs w:val="28"/>
          <w:lang w:eastAsia="ru-RU"/>
        </w:rPr>
        <w:t>на территории</w:t>
      </w:r>
    </w:p>
    <w:p w:rsidR="00155688" w:rsidRPr="003C457F" w:rsidRDefault="000F025C" w:rsidP="003C457F">
      <w:pPr>
        <w:spacing w:after="0" w:line="240" w:lineRule="auto"/>
        <w:ind w:firstLine="851"/>
        <w:jc w:val="center"/>
        <w:rPr>
          <w:rFonts w:ascii="Times New Roman" w:hAnsi="Times New Roman" w:cs="Times New Roman"/>
          <w:b/>
          <w:noProof/>
          <w:sz w:val="28"/>
          <w:szCs w:val="28"/>
          <w:lang w:eastAsia="ru-RU"/>
        </w:rPr>
      </w:pPr>
      <w:r w:rsidRPr="003C457F">
        <w:rPr>
          <w:rFonts w:ascii="Times New Roman" w:hAnsi="Times New Roman" w:cs="Times New Roman"/>
          <w:b/>
          <w:noProof/>
          <w:sz w:val="28"/>
          <w:szCs w:val="28"/>
          <w:lang w:eastAsia="ru-RU"/>
        </w:rPr>
        <w:t>муниципальн</w:t>
      </w:r>
      <w:r w:rsidR="00AC18B0" w:rsidRPr="003C457F">
        <w:rPr>
          <w:rFonts w:ascii="Times New Roman" w:hAnsi="Times New Roman" w:cs="Times New Roman"/>
          <w:b/>
          <w:noProof/>
          <w:sz w:val="28"/>
          <w:szCs w:val="28"/>
          <w:lang w:eastAsia="ru-RU"/>
        </w:rPr>
        <w:t>ого образования</w:t>
      </w:r>
      <w:r w:rsidR="003C457F">
        <w:rPr>
          <w:rFonts w:ascii="Times New Roman" w:hAnsi="Times New Roman" w:cs="Times New Roman"/>
          <w:b/>
          <w:noProof/>
          <w:sz w:val="28"/>
          <w:szCs w:val="28"/>
          <w:lang w:eastAsia="ru-RU"/>
        </w:rPr>
        <w:t xml:space="preserve"> </w:t>
      </w:r>
      <w:r w:rsidR="005964E4" w:rsidRPr="003C457F">
        <w:rPr>
          <w:rFonts w:ascii="Times New Roman" w:hAnsi="Times New Roman" w:cs="Times New Roman"/>
          <w:b/>
          <w:noProof/>
          <w:sz w:val="28"/>
          <w:szCs w:val="28"/>
          <w:lang w:eastAsia="ru-RU"/>
        </w:rPr>
        <w:t>Выселков</w:t>
      </w:r>
      <w:r w:rsidR="006303D0" w:rsidRPr="003C457F">
        <w:rPr>
          <w:rFonts w:ascii="Times New Roman" w:hAnsi="Times New Roman" w:cs="Times New Roman"/>
          <w:b/>
          <w:noProof/>
          <w:sz w:val="28"/>
          <w:szCs w:val="28"/>
          <w:lang w:eastAsia="ru-RU"/>
        </w:rPr>
        <w:t>ский район</w:t>
      </w:r>
    </w:p>
    <w:p w:rsidR="00AC18B0" w:rsidRDefault="00AC18B0" w:rsidP="003C457F">
      <w:pPr>
        <w:spacing w:after="0" w:line="240" w:lineRule="auto"/>
        <w:ind w:firstLine="851"/>
        <w:jc w:val="both"/>
        <w:rPr>
          <w:rFonts w:ascii="Times New Roman" w:hAnsi="Times New Roman" w:cs="Times New Roman"/>
          <w:b/>
          <w:noProof/>
          <w:sz w:val="28"/>
          <w:szCs w:val="28"/>
          <w:lang w:eastAsia="ru-RU"/>
        </w:rPr>
      </w:pPr>
    </w:p>
    <w:p w:rsidR="005F5911" w:rsidRDefault="005F5911" w:rsidP="003C457F">
      <w:pPr>
        <w:spacing w:after="0" w:line="240" w:lineRule="auto"/>
        <w:ind w:firstLine="851"/>
        <w:jc w:val="both"/>
        <w:rPr>
          <w:rFonts w:ascii="Times New Roman" w:hAnsi="Times New Roman" w:cs="Times New Roman"/>
          <w:b/>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b/>
          <w:noProof/>
          <w:sz w:val="28"/>
          <w:szCs w:val="28"/>
          <w:lang w:eastAsia="ru-RU"/>
        </w:rPr>
      </w:pPr>
    </w:p>
    <w:p w:rsidR="000F025C" w:rsidRPr="003C457F" w:rsidRDefault="000F025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1. </w:t>
      </w:r>
      <w:proofErr w:type="gramStart"/>
      <w:r w:rsidRPr="003C457F">
        <w:rPr>
          <w:rFonts w:ascii="Times New Roman" w:hAnsi="Times New Roman" w:cs="Times New Roman"/>
          <w:noProof/>
          <w:sz w:val="28"/>
          <w:szCs w:val="28"/>
          <w:lang w:eastAsia="ru-RU"/>
        </w:rPr>
        <w:t>Заявки для участия в отборе</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на предоставление субсидий подаются в соответствии с Порядком</w:t>
      </w:r>
      <w:r w:rsidR="006303D0" w:rsidRPr="003C457F">
        <w:rPr>
          <w:rFonts w:ascii="Times New Roman" w:hAnsi="Times New Roman" w:cs="Times New Roman"/>
          <w:sz w:val="28"/>
          <w:szCs w:val="28"/>
        </w:rPr>
        <w:t xml:space="preserve"> </w:t>
      </w:r>
      <w:r w:rsidR="006303D0" w:rsidRPr="003C457F">
        <w:rPr>
          <w:rFonts w:ascii="Times New Roman" w:hAnsi="Times New Roman" w:cs="Times New Roman"/>
          <w:noProof/>
          <w:sz w:val="28"/>
          <w:szCs w:val="28"/>
          <w:lang w:eastAsia="ru-RU"/>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r w:rsidR="00ED717B">
        <w:rPr>
          <w:rFonts w:ascii="Times New Roman" w:hAnsi="Times New Roman" w:cs="Times New Roman"/>
          <w:noProof/>
          <w:sz w:val="28"/>
          <w:szCs w:val="28"/>
          <w:lang w:eastAsia="ru-RU"/>
        </w:rPr>
        <w:t>муниципального образования Выселков</w:t>
      </w:r>
      <w:r w:rsidR="006303D0" w:rsidRPr="003C457F">
        <w:rPr>
          <w:rFonts w:ascii="Times New Roman" w:hAnsi="Times New Roman" w:cs="Times New Roman"/>
          <w:noProof/>
          <w:sz w:val="28"/>
          <w:szCs w:val="28"/>
          <w:lang w:eastAsia="ru-RU"/>
        </w:rPr>
        <w:t>ский район</w:t>
      </w:r>
      <w:r w:rsidR="00102FEA">
        <w:rPr>
          <w:rFonts w:ascii="Times New Roman" w:hAnsi="Times New Roman" w:cs="Times New Roman"/>
          <w:noProof/>
          <w:sz w:val="28"/>
          <w:szCs w:val="28"/>
          <w:lang w:eastAsia="ru-RU"/>
        </w:rPr>
        <w:t xml:space="preserve"> (далее — Порядок)</w:t>
      </w:r>
      <w:r w:rsidR="006303D0" w:rsidRPr="003C457F">
        <w:rPr>
          <w:rFonts w:ascii="Times New Roman" w:hAnsi="Times New Roman" w:cs="Times New Roman"/>
          <w:noProof/>
          <w:sz w:val="28"/>
          <w:szCs w:val="28"/>
          <w:lang w:eastAsia="ru-RU"/>
        </w:rPr>
        <w:t>, утвержденного постановлением администрации муниципального о</w:t>
      </w:r>
      <w:r w:rsidR="0000417A" w:rsidRPr="003C457F">
        <w:rPr>
          <w:rFonts w:ascii="Times New Roman" w:hAnsi="Times New Roman" w:cs="Times New Roman"/>
          <w:noProof/>
          <w:sz w:val="28"/>
          <w:szCs w:val="28"/>
          <w:lang w:eastAsia="ru-RU"/>
        </w:rPr>
        <w:t xml:space="preserve">бразования </w:t>
      </w:r>
      <w:r w:rsidR="00E61660" w:rsidRPr="003C457F">
        <w:rPr>
          <w:rFonts w:ascii="Times New Roman" w:hAnsi="Times New Roman" w:cs="Times New Roman"/>
          <w:noProof/>
          <w:sz w:val="28"/>
          <w:szCs w:val="28"/>
          <w:lang w:eastAsia="ru-RU"/>
        </w:rPr>
        <w:t>Выселков</w:t>
      </w:r>
      <w:r w:rsidR="0000417A" w:rsidRPr="003C457F">
        <w:rPr>
          <w:rFonts w:ascii="Times New Roman" w:hAnsi="Times New Roman" w:cs="Times New Roman"/>
          <w:noProof/>
          <w:sz w:val="28"/>
          <w:szCs w:val="28"/>
          <w:lang w:eastAsia="ru-RU"/>
        </w:rPr>
        <w:t xml:space="preserve">ский район от </w:t>
      </w:r>
      <w:r w:rsidR="00E61660" w:rsidRPr="003C457F">
        <w:rPr>
          <w:rFonts w:ascii="Times New Roman" w:hAnsi="Times New Roman" w:cs="Times New Roman"/>
          <w:noProof/>
          <w:sz w:val="28"/>
          <w:szCs w:val="28"/>
          <w:lang w:eastAsia="ru-RU"/>
        </w:rPr>
        <w:t>4</w:t>
      </w:r>
      <w:r w:rsidR="00CA4C0B">
        <w:rPr>
          <w:rFonts w:ascii="Times New Roman" w:hAnsi="Times New Roman" w:cs="Times New Roman"/>
          <w:noProof/>
          <w:sz w:val="28"/>
          <w:szCs w:val="28"/>
          <w:lang w:eastAsia="ru-RU"/>
        </w:rPr>
        <w:t xml:space="preserve"> августа </w:t>
      </w:r>
      <w:r w:rsidR="00E61660" w:rsidRPr="003C457F">
        <w:rPr>
          <w:rFonts w:ascii="Times New Roman" w:hAnsi="Times New Roman" w:cs="Times New Roman"/>
          <w:noProof/>
          <w:sz w:val="28"/>
          <w:szCs w:val="28"/>
          <w:lang w:eastAsia="ru-RU"/>
        </w:rPr>
        <w:t>202</w:t>
      </w:r>
      <w:bookmarkStart w:id="0" w:name="_GoBack"/>
      <w:bookmarkEnd w:id="0"/>
      <w:r w:rsidR="00E61660" w:rsidRPr="003C457F">
        <w:rPr>
          <w:rFonts w:ascii="Times New Roman" w:hAnsi="Times New Roman" w:cs="Times New Roman"/>
          <w:noProof/>
          <w:sz w:val="28"/>
          <w:szCs w:val="28"/>
          <w:lang w:eastAsia="ru-RU"/>
        </w:rPr>
        <w:t>1 года № 948</w:t>
      </w:r>
      <w:r w:rsidR="006303D0" w:rsidRPr="003C457F">
        <w:rPr>
          <w:rFonts w:ascii="Times New Roman" w:hAnsi="Times New Roman" w:cs="Times New Roman"/>
          <w:noProof/>
          <w:sz w:val="28"/>
          <w:szCs w:val="28"/>
          <w:lang w:eastAsia="ru-RU"/>
        </w:rPr>
        <w:t xml:space="preserve">, направляются в администрацию муниципального образования </w:t>
      </w:r>
      <w:r w:rsidR="00E61660" w:rsidRPr="003C457F">
        <w:rPr>
          <w:rFonts w:ascii="Times New Roman" w:hAnsi="Times New Roman" w:cs="Times New Roman"/>
          <w:noProof/>
          <w:sz w:val="28"/>
          <w:szCs w:val="28"/>
          <w:lang w:eastAsia="ru-RU"/>
        </w:rPr>
        <w:t>Выселков</w:t>
      </w:r>
      <w:r w:rsidR="006303D0" w:rsidRPr="003C457F">
        <w:rPr>
          <w:rFonts w:ascii="Times New Roman" w:hAnsi="Times New Roman" w:cs="Times New Roman"/>
          <w:noProof/>
          <w:sz w:val="28"/>
          <w:szCs w:val="28"/>
          <w:lang w:eastAsia="ru-RU"/>
        </w:rPr>
        <w:t>ский район</w:t>
      </w:r>
      <w:r w:rsidR="00F349FC" w:rsidRPr="003C457F">
        <w:rPr>
          <w:rFonts w:ascii="Times New Roman" w:hAnsi="Times New Roman" w:cs="Times New Roman"/>
          <w:noProof/>
          <w:sz w:val="28"/>
          <w:szCs w:val="28"/>
          <w:lang w:eastAsia="ru-RU"/>
        </w:rPr>
        <w:t xml:space="preserve"> (далее</w:t>
      </w:r>
      <w:proofErr w:type="gramEnd"/>
      <w:r w:rsidR="006303D0" w:rsidRPr="003C457F">
        <w:rPr>
          <w:rFonts w:ascii="Times New Roman" w:hAnsi="Times New Roman" w:cs="Times New Roman"/>
          <w:noProof/>
          <w:sz w:val="28"/>
          <w:szCs w:val="28"/>
          <w:lang w:eastAsia="ru-RU"/>
        </w:rPr>
        <w:t xml:space="preserve"> – </w:t>
      </w:r>
      <w:r w:rsidR="00FA3C13" w:rsidRPr="003C457F">
        <w:rPr>
          <w:rFonts w:ascii="Times New Roman" w:hAnsi="Times New Roman" w:cs="Times New Roman"/>
          <w:noProof/>
          <w:sz w:val="28"/>
          <w:szCs w:val="28"/>
          <w:lang w:eastAsia="ru-RU"/>
        </w:rPr>
        <w:t xml:space="preserve">уполномоченный орган, </w:t>
      </w:r>
      <w:r w:rsidR="006303D0" w:rsidRPr="003C457F">
        <w:rPr>
          <w:rFonts w:ascii="Times New Roman" w:hAnsi="Times New Roman" w:cs="Times New Roman"/>
          <w:noProof/>
          <w:sz w:val="28"/>
          <w:szCs w:val="28"/>
          <w:lang w:eastAsia="ru-RU"/>
        </w:rPr>
        <w:t>администрация).</w:t>
      </w:r>
    </w:p>
    <w:p w:rsidR="00F349FC" w:rsidRPr="003C457F" w:rsidRDefault="00F349F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Отбор проводится по адресу: 353</w:t>
      </w:r>
      <w:r w:rsidR="00E61660" w:rsidRPr="003C457F">
        <w:rPr>
          <w:rFonts w:ascii="Times New Roman" w:hAnsi="Times New Roman" w:cs="Times New Roman"/>
          <w:noProof/>
          <w:sz w:val="28"/>
          <w:szCs w:val="28"/>
          <w:lang w:eastAsia="ru-RU"/>
        </w:rPr>
        <w:t>10</w:t>
      </w:r>
      <w:r w:rsidRPr="003C457F">
        <w:rPr>
          <w:rFonts w:ascii="Times New Roman" w:hAnsi="Times New Roman" w:cs="Times New Roman"/>
          <w:noProof/>
          <w:sz w:val="28"/>
          <w:szCs w:val="28"/>
          <w:lang w:eastAsia="ru-RU"/>
        </w:rPr>
        <w:t>0</w:t>
      </w:r>
      <w:r w:rsidR="00E61660" w:rsidRPr="003C457F">
        <w:rPr>
          <w:rFonts w:ascii="Times New Roman" w:hAnsi="Times New Roman" w:cs="Times New Roman"/>
          <w:noProof/>
          <w:sz w:val="28"/>
          <w:szCs w:val="28"/>
          <w:lang w:eastAsia="ru-RU"/>
        </w:rPr>
        <w:t xml:space="preserve"> РФ,</w:t>
      </w:r>
      <w:r w:rsidRPr="003C457F">
        <w:rPr>
          <w:rFonts w:ascii="Times New Roman" w:hAnsi="Times New Roman" w:cs="Times New Roman"/>
          <w:noProof/>
          <w:sz w:val="28"/>
          <w:szCs w:val="28"/>
          <w:lang w:eastAsia="ru-RU"/>
        </w:rPr>
        <w:t xml:space="preserve"> Краснодарский край, </w:t>
      </w:r>
      <w:r w:rsidR="00E61660" w:rsidRPr="003C457F">
        <w:rPr>
          <w:rFonts w:ascii="Times New Roman" w:hAnsi="Times New Roman" w:cs="Times New Roman"/>
          <w:noProof/>
          <w:sz w:val="28"/>
          <w:szCs w:val="28"/>
          <w:lang w:eastAsia="ru-RU"/>
        </w:rPr>
        <w:t>Выселков</w:t>
      </w:r>
      <w:r w:rsidRPr="003C457F">
        <w:rPr>
          <w:rFonts w:ascii="Times New Roman" w:hAnsi="Times New Roman" w:cs="Times New Roman"/>
          <w:noProof/>
          <w:sz w:val="28"/>
          <w:szCs w:val="28"/>
          <w:lang w:eastAsia="ru-RU"/>
        </w:rPr>
        <w:t xml:space="preserve">ский район, </w:t>
      </w:r>
      <w:r w:rsidR="00E61660" w:rsidRPr="003C457F">
        <w:rPr>
          <w:rFonts w:ascii="Times New Roman" w:hAnsi="Times New Roman" w:cs="Times New Roman"/>
          <w:noProof/>
          <w:sz w:val="28"/>
          <w:szCs w:val="28"/>
          <w:lang w:eastAsia="ru-RU"/>
        </w:rPr>
        <w:t>станица Выселки</w:t>
      </w:r>
      <w:r w:rsidRPr="003C457F">
        <w:rPr>
          <w:rFonts w:ascii="Times New Roman" w:hAnsi="Times New Roman" w:cs="Times New Roman"/>
          <w:noProof/>
          <w:sz w:val="28"/>
          <w:szCs w:val="28"/>
          <w:lang w:eastAsia="ru-RU"/>
        </w:rPr>
        <w:t xml:space="preserve">, ул. </w:t>
      </w:r>
      <w:r w:rsidR="00E61660" w:rsidRPr="003C457F">
        <w:rPr>
          <w:rFonts w:ascii="Times New Roman" w:hAnsi="Times New Roman" w:cs="Times New Roman"/>
          <w:noProof/>
          <w:sz w:val="28"/>
          <w:szCs w:val="28"/>
          <w:lang w:eastAsia="ru-RU"/>
        </w:rPr>
        <w:t>Ленина</w:t>
      </w:r>
      <w:r w:rsidRPr="003C457F">
        <w:rPr>
          <w:rFonts w:ascii="Times New Roman" w:hAnsi="Times New Roman" w:cs="Times New Roman"/>
          <w:noProof/>
          <w:sz w:val="28"/>
          <w:szCs w:val="28"/>
          <w:lang w:eastAsia="ru-RU"/>
        </w:rPr>
        <w:t xml:space="preserve">, </w:t>
      </w:r>
      <w:r w:rsidR="00E61660" w:rsidRPr="003C457F">
        <w:rPr>
          <w:rFonts w:ascii="Times New Roman" w:hAnsi="Times New Roman" w:cs="Times New Roman"/>
          <w:noProof/>
          <w:sz w:val="28"/>
          <w:szCs w:val="28"/>
          <w:lang w:eastAsia="ru-RU"/>
        </w:rPr>
        <w:t>43</w:t>
      </w:r>
      <w:r w:rsidRPr="003C457F">
        <w:rPr>
          <w:rFonts w:ascii="Times New Roman" w:hAnsi="Times New Roman" w:cs="Times New Roman"/>
          <w:noProof/>
          <w:sz w:val="28"/>
          <w:szCs w:val="28"/>
          <w:lang w:eastAsia="ru-RU"/>
        </w:rPr>
        <w:t>.</w:t>
      </w:r>
    </w:p>
    <w:p w:rsidR="00E61660" w:rsidRPr="003C457F" w:rsidRDefault="00900A71" w:rsidP="003C457F">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3C457F">
        <w:rPr>
          <w:rFonts w:ascii="Times New Roman" w:hAnsi="Times New Roman" w:cs="Times New Roman"/>
          <w:noProof/>
          <w:sz w:val="28"/>
          <w:szCs w:val="28"/>
          <w:lang w:eastAsia="ru-RU"/>
        </w:rPr>
        <w:t>Адрес электронной почты</w:t>
      </w:r>
      <w:r w:rsidR="00E61660" w:rsidRPr="003C457F">
        <w:rPr>
          <w:rFonts w:ascii="Times New Roman" w:hAnsi="Times New Roman" w:cs="Times New Roman"/>
          <w:noProof/>
          <w:sz w:val="28"/>
          <w:szCs w:val="28"/>
          <w:lang w:eastAsia="ru-RU"/>
        </w:rPr>
        <w:t xml:space="preserve">: </w:t>
      </w:r>
      <w:proofErr w:type="spellStart"/>
      <w:r w:rsidR="00E61660" w:rsidRPr="003C457F">
        <w:rPr>
          <w:rFonts w:ascii="Times New Roman" w:hAnsi="Times New Roman" w:cs="Times New Roman"/>
          <w:sz w:val="28"/>
          <w:szCs w:val="28"/>
          <w:lang w:val="en-US"/>
        </w:rPr>
        <w:t>vsladm</w:t>
      </w:r>
      <w:proofErr w:type="spellEnd"/>
      <w:r w:rsidR="00E61660" w:rsidRPr="003C457F">
        <w:rPr>
          <w:rFonts w:ascii="Times New Roman" w:hAnsi="Times New Roman" w:cs="Times New Roman"/>
          <w:sz w:val="28"/>
          <w:szCs w:val="28"/>
        </w:rPr>
        <w:t>@</w:t>
      </w:r>
      <w:r w:rsidR="00E61660" w:rsidRPr="003C457F">
        <w:rPr>
          <w:rFonts w:ascii="Times New Roman" w:hAnsi="Times New Roman" w:cs="Times New Roman"/>
          <w:sz w:val="28"/>
          <w:szCs w:val="28"/>
          <w:lang w:val="en-US"/>
        </w:rPr>
        <w:t>mail</w:t>
      </w:r>
      <w:r w:rsidR="00E61660" w:rsidRPr="003C457F">
        <w:rPr>
          <w:rFonts w:ascii="Times New Roman" w:hAnsi="Times New Roman" w:cs="Times New Roman"/>
          <w:sz w:val="28"/>
          <w:szCs w:val="28"/>
        </w:rPr>
        <w:t>.</w:t>
      </w:r>
      <w:proofErr w:type="spellStart"/>
      <w:r w:rsidR="00E61660" w:rsidRPr="003C457F">
        <w:rPr>
          <w:rFonts w:ascii="Times New Roman" w:hAnsi="Times New Roman" w:cs="Times New Roman"/>
          <w:sz w:val="28"/>
          <w:szCs w:val="28"/>
          <w:lang w:val="en-US"/>
        </w:rPr>
        <w:t>kuban</w:t>
      </w:r>
      <w:proofErr w:type="spellEnd"/>
      <w:r w:rsidR="00E61660" w:rsidRPr="003C457F">
        <w:rPr>
          <w:rFonts w:ascii="Times New Roman" w:hAnsi="Times New Roman" w:cs="Times New Roman"/>
          <w:sz w:val="28"/>
          <w:szCs w:val="28"/>
        </w:rPr>
        <w:t>.</w:t>
      </w:r>
      <w:proofErr w:type="spellStart"/>
      <w:r w:rsidR="00E61660" w:rsidRPr="003C457F">
        <w:rPr>
          <w:rFonts w:ascii="Times New Roman" w:hAnsi="Times New Roman" w:cs="Times New Roman"/>
          <w:sz w:val="28"/>
          <w:szCs w:val="28"/>
          <w:lang w:val="en-US"/>
        </w:rPr>
        <w:t>ru</w:t>
      </w:r>
      <w:proofErr w:type="spellEnd"/>
    </w:p>
    <w:p w:rsidR="00900A71" w:rsidRPr="003C457F" w:rsidRDefault="00900A71" w:rsidP="003C457F">
      <w:pPr>
        <w:spacing w:after="0" w:line="240" w:lineRule="auto"/>
        <w:ind w:firstLine="851"/>
        <w:jc w:val="both"/>
        <w:rPr>
          <w:rFonts w:ascii="Times New Roman" w:hAnsi="Times New Roman" w:cs="Times New Roman"/>
          <w:noProof/>
          <w:sz w:val="28"/>
          <w:szCs w:val="28"/>
          <w:u w:val="single"/>
          <w:lang w:eastAsia="ru-RU"/>
        </w:rPr>
      </w:pPr>
      <w:r w:rsidRPr="003C457F">
        <w:rPr>
          <w:rFonts w:ascii="Times New Roman" w:hAnsi="Times New Roman" w:cs="Times New Roman"/>
          <w:noProof/>
          <w:sz w:val="28"/>
          <w:szCs w:val="28"/>
          <w:lang w:eastAsia="ru-RU"/>
        </w:rPr>
        <w:t xml:space="preserve">Адрес официального сайта </w:t>
      </w:r>
      <w:r w:rsidR="00A2789F" w:rsidRPr="003C457F">
        <w:rPr>
          <w:rFonts w:ascii="Times New Roman" w:hAnsi="Times New Roman" w:cs="Times New Roman"/>
          <w:noProof/>
          <w:sz w:val="28"/>
          <w:szCs w:val="28"/>
          <w:lang w:eastAsia="ru-RU"/>
        </w:rPr>
        <w:t>администрации</w:t>
      </w:r>
      <w:r w:rsidRPr="003C457F">
        <w:rPr>
          <w:rFonts w:ascii="Times New Roman" w:hAnsi="Times New Roman" w:cs="Times New Roman"/>
          <w:noProof/>
          <w:sz w:val="28"/>
          <w:szCs w:val="28"/>
          <w:lang w:eastAsia="ru-RU"/>
        </w:rPr>
        <w:t xml:space="preserve">: </w:t>
      </w:r>
      <w:proofErr w:type="spellStart"/>
      <w:r w:rsidR="00F50C60" w:rsidRPr="003C457F">
        <w:rPr>
          <w:rFonts w:ascii="Times New Roman" w:hAnsi="Times New Roman" w:cs="Times New Roman"/>
          <w:sz w:val="28"/>
          <w:szCs w:val="28"/>
          <w:lang w:val="en-US"/>
        </w:rPr>
        <w:t>viselki</w:t>
      </w:r>
      <w:proofErr w:type="spellEnd"/>
      <w:r w:rsidR="00F50C60" w:rsidRPr="003C457F">
        <w:rPr>
          <w:rFonts w:ascii="Times New Roman" w:hAnsi="Times New Roman" w:cs="Times New Roman"/>
          <w:sz w:val="28"/>
          <w:szCs w:val="28"/>
        </w:rPr>
        <w:t>.</w:t>
      </w:r>
      <w:r w:rsidR="00F50C60" w:rsidRPr="003C457F">
        <w:rPr>
          <w:rFonts w:ascii="Times New Roman" w:hAnsi="Times New Roman" w:cs="Times New Roman"/>
          <w:sz w:val="28"/>
          <w:szCs w:val="28"/>
          <w:lang w:val="en-US"/>
        </w:rPr>
        <w:t>net</w:t>
      </w:r>
    </w:p>
    <w:p w:rsidR="00A2789F" w:rsidRPr="003C457F" w:rsidRDefault="00A2789F"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Заявки с прилагаемыми документами подаются с </w:t>
      </w:r>
      <w:r w:rsidR="008D3BB5">
        <w:rPr>
          <w:rFonts w:ascii="Times New Roman" w:hAnsi="Times New Roman" w:cs="Times New Roman"/>
          <w:noProof/>
          <w:sz w:val="28"/>
          <w:szCs w:val="28"/>
          <w:lang w:eastAsia="ru-RU"/>
        </w:rPr>
        <w:t>6 апреля</w:t>
      </w:r>
      <w:r w:rsidRPr="003C457F">
        <w:rPr>
          <w:rFonts w:ascii="Times New Roman" w:hAnsi="Times New Roman" w:cs="Times New Roman"/>
          <w:noProof/>
          <w:sz w:val="28"/>
          <w:szCs w:val="28"/>
          <w:lang w:eastAsia="ru-RU"/>
        </w:rPr>
        <w:t xml:space="preserve"> 202</w:t>
      </w:r>
      <w:r w:rsidR="008D3BB5">
        <w:rPr>
          <w:rFonts w:ascii="Times New Roman" w:hAnsi="Times New Roman" w:cs="Times New Roman"/>
          <w:noProof/>
          <w:sz w:val="28"/>
          <w:szCs w:val="28"/>
          <w:lang w:eastAsia="ru-RU"/>
        </w:rPr>
        <w:t>2</w:t>
      </w:r>
      <w:r w:rsidRPr="003C457F">
        <w:rPr>
          <w:rFonts w:ascii="Times New Roman" w:hAnsi="Times New Roman" w:cs="Times New Roman"/>
          <w:noProof/>
          <w:sz w:val="28"/>
          <w:szCs w:val="28"/>
          <w:lang w:eastAsia="ru-RU"/>
        </w:rPr>
        <w:t xml:space="preserve"> года по </w:t>
      </w:r>
      <w:r w:rsidR="005A004D">
        <w:rPr>
          <w:rFonts w:ascii="Times New Roman" w:hAnsi="Times New Roman" w:cs="Times New Roman"/>
          <w:noProof/>
          <w:sz w:val="28"/>
          <w:szCs w:val="28"/>
          <w:lang w:eastAsia="ru-RU"/>
        </w:rPr>
        <w:t>31 августа</w:t>
      </w:r>
      <w:r w:rsidR="002D6730" w:rsidRPr="003C457F">
        <w:rPr>
          <w:rFonts w:ascii="Times New Roman" w:hAnsi="Times New Roman" w:cs="Times New Roman"/>
          <w:noProof/>
          <w:sz w:val="28"/>
          <w:szCs w:val="28"/>
          <w:lang w:eastAsia="ru-RU"/>
        </w:rPr>
        <w:t xml:space="preserve"> 202</w:t>
      </w:r>
      <w:r w:rsidR="0024396A">
        <w:rPr>
          <w:rFonts w:ascii="Times New Roman" w:hAnsi="Times New Roman" w:cs="Times New Roman"/>
          <w:noProof/>
          <w:sz w:val="28"/>
          <w:szCs w:val="28"/>
          <w:lang w:eastAsia="ru-RU"/>
        </w:rPr>
        <w:t>2</w:t>
      </w:r>
      <w:r w:rsidR="002D6730" w:rsidRPr="003C457F">
        <w:rPr>
          <w:rFonts w:ascii="Times New Roman" w:hAnsi="Times New Roman" w:cs="Times New Roman"/>
          <w:noProof/>
          <w:sz w:val="28"/>
          <w:szCs w:val="28"/>
          <w:lang w:eastAsia="ru-RU"/>
        </w:rPr>
        <w:t xml:space="preserve"> года, </w:t>
      </w:r>
      <w:r w:rsidR="005C129B" w:rsidRPr="003C457F">
        <w:rPr>
          <w:rFonts w:ascii="Times New Roman" w:hAnsi="Times New Roman" w:cs="Times New Roman"/>
          <w:noProof/>
          <w:sz w:val="28"/>
          <w:szCs w:val="28"/>
          <w:lang w:eastAsia="ru-RU"/>
        </w:rPr>
        <w:t>с понедельника по четверг с 8.</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w:t>
      </w:r>
      <w:r w:rsidR="002D6730" w:rsidRPr="003C457F">
        <w:rPr>
          <w:rFonts w:ascii="Times New Roman" w:hAnsi="Times New Roman" w:cs="Times New Roman"/>
          <w:noProof/>
          <w:sz w:val="28"/>
          <w:szCs w:val="28"/>
          <w:lang w:eastAsia="ru-RU"/>
        </w:rPr>
        <w:t xml:space="preserve"> до 16</w:t>
      </w:r>
      <w:r w:rsidR="005C129B" w:rsidRPr="003C457F">
        <w:rPr>
          <w:rFonts w:ascii="Times New Roman" w:hAnsi="Times New Roman" w:cs="Times New Roman"/>
          <w:noProof/>
          <w:sz w:val="28"/>
          <w:szCs w:val="28"/>
          <w:lang w:eastAsia="ru-RU"/>
        </w:rPr>
        <w:t>.</w:t>
      </w:r>
      <w:r w:rsidR="002D6730" w:rsidRPr="003C457F">
        <w:rPr>
          <w:rFonts w:ascii="Times New Roman" w:hAnsi="Times New Roman" w:cs="Times New Roman"/>
          <w:noProof/>
          <w:sz w:val="28"/>
          <w:szCs w:val="28"/>
          <w:lang w:eastAsia="ru-RU"/>
        </w:rPr>
        <w:t>00</w:t>
      </w:r>
      <w:r w:rsidR="005C129B" w:rsidRPr="003C457F">
        <w:rPr>
          <w:rFonts w:ascii="Times New Roman" w:hAnsi="Times New Roman" w:cs="Times New Roman"/>
          <w:noProof/>
          <w:sz w:val="28"/>
          <w:szCs w:val="28"/>
          <w:lang w:eastAsia="ru-RU"/>
        </w:rPr>
        <w:t xml:space="preserve"> ч., пятница с 8.00. ч. До 15.00 ч.</w:t>
      </w:r>
      <w:r w:rsidR="002D6730" w:rsidRPr="003C457F">
        <w:rPr>
          <w:rFonts w:ascii="Times New Roman" w:hAnsi="Times New Roman" w:cs="Times New Roman"/>
          <w:noProof/>
          <w:sz w:val="28"/>
          <w:szCs w:val="28"/>
          <w:lang w:eastAsia="ru-RU"/>
        </w:rPr>
        <w:t>, перерыв с 12-00 до 13-00, выходные дни – суббота, воскресенье.</w:t>
      </w:r>
    </w:p>
    <w:p w:rsidR="00FA3C13" w:rsidRPr="003C457F" w:rsidRDefault="00FA3C1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Отборы объявляются администрацией по мере необх</w:t>
      </w:r>
      <w:r w:rsidR="00134FEC" w:rsidRPr="003C457F">
        <w:rPr>
          <w:rFonts w:ascii="Times New Roman" w:hAnsi="Times New Roman" w:cs="Times New Roman"/>
          <w:noProof/>
          <w:sz w:val="28"/>
          <w:szCs w:val="28"/>
          <w:lang w:eastAsia="ru-RU"/>
        </w:rPr>
        <w:t>о</w:t>
      </w:r>
      <w:r w:rsidRPr="003C457F">
        <w:rPr>
          <w:rFonts w:ascii="Times New Roman" w:hAnsi="Times New Roman" w:cs="Times New Roman"/>
          <w:noProof/>
          <w:sz w:val="28"/>
          <w:szCs w:val="28"/>
          <w:lang w:eastAsia="ru-RU"/>
        </w:rPr>
        <w:t>димости в течение текущего финансового года, но не позднее 15 ноября.</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Порядка.</w:t>
      </w:r>
    </w:p>
    <w:p w:rsidR="00134FEC" w:rsidRPr="003C457F" w:rsidRDefault="00134FEC"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Представляемые документы заявителю не возвращаются.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3.11. Результатами предоставления субсидии, которые должны быть достигнуты до 31 декабря текущего финансового года, являются:</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w:t>
      </w:r>
      <w:proofErr w:type="gramStart"/>
      <w:r w:rsidRPr="003C457F">
        <w:rPr>
          <w:rFonts w:ascii="Times New Roman" w:eastAsia="Calibri" w:hAnsi="Times New Roman" w:cs="Times New Roman"/>
          <w:color w:val="000000"/>
          <w:sz w:val="28"/>
          <w:szCs w:val="28"/>
        </w:rPr>
        <w:t>кг</w:t>
      </w:r>
      <w:proofErr w:type="gramEnd"/>
      <w:r w:rsidRPr="003C457F">
        <w:rPr>
          <w:rFonts w:ascii="Times New Roman" w:eastAsia="Calibri" w:hAnsi="Times New Roman" w:cs="Times New Roman"/>
          <w:color w:val="000000"/>
          <w:sz w:val="28"/>
          <w:szCs w:val="28"/>
        </w:rPr>
        <w:t xml:space="preserve">.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объема реализованной продукции животноводства (мясо, </w:t>
      </w:r>
      <w:r w:rsidRPr="003C457F">
        <w:rPr>
          <w:rFonts w:ascii="Times New Roman" w:eastAsia="Calibri" w:hAnsi="Times New Roman" w:cs="Times New Roman"/>
          <w:color w:val="000000"/>
          <w:sz w:val="28"/>
          <w:szCs w:val="28"/>
        </w:rPr>
        <w:lastRenderedPageBreak/>
        <w:t>молоко), согласно, документов, подтверждающих реализацию,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roofErr w:type="gramEnd"/>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w:t>
      </w:r>
      <w:proofErr w:type="gramStart"/>
      <w:r w:rsidRPr="003C457F">
        <w:rPr>
          <w:rFonts w:ascii="Times New Roman" w:eastAsia="Calibri" w:hAnsi="Times New Roman" w:cs="Times New Roman"/>
          <w:color w:val="000000"/>
          <w:sz w:val="28"/>
          <w:szCs w:val="28"/>
        </w:rPr>
        <w:t>указанная</w:t>
      </w:r>
      <w:proofErr w:type="gramEnd"/>
      <w:r w:rsidRPr="003C457F">
        <w:rPr>
          <w:rFonts w:ascii="Times New Roman" w:eastAsia="Calibri" w:hAnsi="Times New Roman" w:cs="Times New Roman"/>
          <w:color w:val="000000"/>
          <w:sz w:val="28"/>
          <w:szCs w:val="28"/>
        </w:rPr>
        <w:t xml:space="preserve"> в Соглашении, кв. м.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акта обследования теплицы комиссией сельского поселения,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оплату услуг по искусственному осеменению сельскохозяйственных животных (крупного рогатого скота, овец и коз)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голов сельскохозяйственных животных, искусственно осемененных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систем капельного орошения для ведения овощеводства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единиц систем капельного орошения, приобретенные с использованием субсидии, указанные в Соглашении, единиц.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 2.7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молодняка кроликов, гусей, индеек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молодняка кроликов, гусей, индеек, приобретенных с использованием субсидии, указанные в Соглашении, голов.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 xml:space="preserve">Значение результата предоставления субсидии определяется уполномоченным органом в Соглашении и устанавливается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Порядка; </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на приобретение технологического оборудования для животноводства и птицеводства – не </w:t>
      </w:r>
      <w:proofErr w:type="gramStart"/>
      <w:r w:rsidRPr="003C457F">
        <w:rPr>
          <w:rFonts w:ascii="Times New Roman" w:eastAsia="Calibri" w:hAnsi="Times New Roman" w:cs="Times New Roman"/>
          <w:color w:val="000000"/>
          <w:sz w:val="28"/>
          <w:szCs w:val="28"/>
        </w:rPr>
        <w:t>менее фактического</w:t>
      </w:r>
      <w:proofErr w:type="gramEnd"/>
      <w:r w:rsidRPr="003C457F">
        <w:rPr>
          <w:rFonts w:ascii="Times New Roman" w:eastAsia="Calibri" w:hAnsi="Times New Roman" w:cs="Times New Roman"/>
          <w:color w:val="000000"/>
          <w:sz w:val="28"/>
          <w:szCs w:val="28"/>
        </w:rPr>
        <w:t xml:space="preserve"> количества единиц технологического оборудования, приобретенные с использованием субсидии, указанные в Соглашении, единиц.</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w:t>
      </w:r>
      <w:proofErr w:type="gramStart"/>
      <w:r w:rsidRPr="003C457F">
        <w:rPr>
          <w:rFonts w:ascii="Times New Roman" w:eastAsia="Calibri" w:hAnsi="Times New Roman" w:cs="Times New Roman"/>
          <w:color w:val="000000"/>
          <w:sz w:val="28"/>
          <w:szCs w:val="28"/>
        </w:rPr>
        <w:t>представленный</w:t>
      </w:r>
      <w:proofErr w:type="gramEnd"/>
      <w:r w:rsidRPr="003C457F">
        <w:rPr>
          <w:rFonts w:ascii="Times New Roman" w:eastAsia="Calibri" w:hAnsi="Times New Roman" w:cs="Times New Roman"/>
          <w:color w:val="000000"/>
          <w:sz w:val="28"/>
          <w:szCs w:val="28"/>
        </w:rPr>
        <w:t xml:space="preserve"> заявителем  на получение субсид</w:t>
      </w:r>
      <w:r w:rsidR="00102FEA">
        <w:rPr>
          <w:rFonts w:ascii="Times New Roman" w:eastAsia="Calibri" w:hAnsi="Times New Roman" w:cs="Times New Roman"/>
          <w:color w:val="000000"/>
          <w:sz w:val="28"/>
          <w:szCs w:val="28"/>
        </w:rPr>
        <w:t>ии в соответствии с пунктом 2.7</w:t>
      </w:r>
      <w:r w:rsidRPr="003C457F">
        <w:rPr>
          <w:rFonts w:ascii="Times New Roman" w:eastAsia="Calibri" w:hAnsi="Times New Roman" w:cs="Times New Roman"/>
          <w:color w:val="000000"/>
          <w:sz w:val="28"/>
          <w:szCs w:val="28"/>
        </w:rPr>
        <w:t xml:space="preserve">  Порядка;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w:t>
      </w:r>
      <w:proofErr w:type="gramStart"/>
      <w:r w:rsidRPr="003C457F">
        <w:rPr>
          <w:rFonts w:ascii="Times New Roman" w:eastAsia="Calibri" w:hAnsi="Times New Roman" w:cs="Times New Roman"/>
          <w:color w:val="000000"/>
          <w:sz w:val="28"/>
          <w:szCs w:val="28"/>
        </w:rPr>
        <w:t>представленная</w:t>
      </w:r>
      <w:proofErr w:type="gramEnd"/>
      <w:r w:rsidRPr="003C457F">
        <w:rPr>
          <w:rFonts w:ascii="Times New Roman" w:eastAsia="Calibri" w:hAnsi="Times New Roman" w:cs="Times New Roman"/>
          <w:color w:val="000000"/>
          <w:sz w:val="28"/>
          <w:szCs w:val="28"/>
        </w:rPr>
        <w:t xml:space="preserve"> заявителем на получение субсидии в соответствии с пунктом</w:t>
      </w:r>
      <w:r w:rsidR="00102FEA">
        <w:rPr>
          <w:rFonts w:ascii="Times New Roman" w:eastAsia="Calibri" w:hAnsi="Times New Roman" w:cs="Times New Roman"/>
          <w:color w:val="000000"/>
          <w:sz w:val="28"/>
          <w:szCs w:val="28"/>
        </w:rPr>
        <w:t xml:space="preserve"> 2.7 </w:t>
      </w:r>
      <w:r w:rsidRPr="003C457F">
        <w:rPr>
          <w:rFonts w:ascii="Times New Roman" w:eastAsia="Calibri" w:hAnsi="Times New Roman" w:cs="Times New Roman"/>
          <w:color w:val="000000"/>
          <w:sz w:val="28"/>
          <w:szCs w:val="28"/>
        </w:rPr>
        <w:t xml:space="preserve"> Порядка.</w:t>
      </w:r>
    </w:p>
    <w:p w:rsidR="00950C0F" w:rsidRPr="003C457F" w:rsidRDefault="00950C0F"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4. Требования, предъявляемые к зявителям:</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w:t>
      </w:r>
      <w:r w:rsidRPr="003C457F">
        <w:rPr>
          <w:rFonts w:ascii="Times New Roman" w:eastAsia="Calibri" w:hAnsi="Times New Roman" w:cs="Times New Roman"/>
          <w:sz w:val="28"/>
          <w:szCs w:val="28"/>
          <w:lang w:val="en-US"/>
        </w:rPr>
        <w:t> </w:t>
      </w:r>
      <w:r w:rsidRPr="003C457F">
        <w:rPr>
          <w:rFonts w:ascii="Times New Roman" w:eastAsia="Calibri" w:hAnsi="Times New Roman" w:cs="Times New Roman"/>
          <w:sz w:val="28"/>
          <w:szCs w:val="28"/>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4C796D" w:rsidRPr="003C457F" w:rsidRDefault="004C796D"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color w:val="000000"/>
          <w:sz w:val="28"/>
          <w:szCs w:val="28"/>
        </w:rPr>
        <w:t>6)</w:t>
      </w:r>
      <w:r w:rsidRPr="003C457F">
        <w:rPr>
          <w:rFonts w:ascii="Times New Roman" w:hAnsi="Times New Roman" w:cs="Times New Roman"/>
          <w:color w:val="000000"/>
          <w:sz w:val="28"/>
          <w:szCs w:val="28"/>
        </w:rPr>
        <w:t xml:space="preserve"> обеспечение численности поголовья коров, овцематок (включая ярок </w:t>
      </w:r>
      <w:r w:rsidRPr="003C457F">
        <w:rPr>
          <w:rFonts w:ascii="Times New Roman" w:hAnsi="Times New Roman" w:cs="Times New Roman"/>
          <w:color w:val="000000"/>
          <w:sz w:val="28"/>
          <w:szCs w:val="28"/>
        </w:rPr>
        <w:lastRenderedPageBreak/>
        <w:t xml:space="preserve">от года и старше), </w:t>
      </w:r>
      <w:proofErr w:type="spellStart"/>
      <w:r w:rsidRPr="003C457F">
        <w:rPr>
          <w:rFonts w:ascii="Times New Roman" w:hAnsi="Times New Roman" w:cs="Times New Roman"/>
          <w:color w:val="000000"/>
          <w:sz w:val="28"/>
          <w:szCs w:val="28"/>
        </w:rPr>
        <w:t>козоматок</w:t>
      </w:r>
      <w:proofErr w:type="spellEnd"/>
      <w:r w:rsidRPr="003C457F">
        <w:rPr>
          <w:rFonts w:ascii="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w:t>
      </w:r>
    </w:p>
    <w:p w:rsidR="004C796D" w:rsidRPr="003C457F" w:rsidRDefault="004C796D"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7)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8) 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C457F">
        <w:rPr>
          <w:rFonts w:ascii="Times New Roman" w:eastAsia="Calibri" w:hAnsi="Times New Roman" w:cs="Times New Roman"/>
          <w:color w:val="000000"/>
          <w:sz w:val="28"/>
          <w:szCs w:val="28"/>
        </w:rPr>
        <w:t>) в отношении таких юридических лиц, в совокупности превышает 50 %,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9)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Порядка,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10)</w:t>
      </w:r>
      <w:r w:rsidRPr="003C457F">
        <w:rPr>
          <w:rFonts w:ascii="Times New Roman" w:eastAsia="Calibri" w:hAnsi="Times New Roman" w:cs="Times New Roman"/>
          <w:color w:val="000000"/>
          <w:sz w:val="28"/>
          <w:szCs w:val="28"/>
          <w:lang w:val="en-US"/>
        </w:rPr>
        <w:t> </w:t>
      </w:r>
      <w:r w:rsidRPr="003C457F">
        <w:rPr>
          <w:rFonts w:ascii="Times New Roman" w:eastAsia="Calibri" w:hAnsi="Times New Roman" w:cs="Times New Roman"/>
          <w:color w:val="000000"/>
          <w:sz w:val="28"/>
          <w:szCs w:val="28"/>
        </w:rPr>
        <w:t>должны осуществлять производственную деятельность на территории муниципального образования Выселковский район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11) отсутствие просроченной (неурегулированной) задолженности по денежным обязательствам перед Краснодарским краем, органом местного </w:t>
      </w:r>
      <w:proofErr w:type="gramStart"/>
      <w:r w:rsidRPr="003C457F">
        <w:rPr>
          <w:rFonts w:ascii="Times New Roman" w:eastAsia="Calibri" w:hAnsi="Times New Roman" w:cs="Times New Roman"/>
          <w:color w:val="000000"/>
          <w:sz w:val="28"/>
          <w:szCs w:val="28"/>
        </w:rPr>
        <w:t>самоуправления</w:t>
      </w:r>
      <w:proofErr w:type="gramEnd"/>
      <w:r w:rsidRPr="003C457F">
        <w:rPr>
          <w:rFonts w:ascii="Times New Roman" w:eastAsia="Calibri" w:hAnsi="Times New Roman" w:cs="Times New Roman"/>
          <w:color w:val="000000"/>
          <w:sz w:val="28"/>
          <w:szCs w:val="28"/>
        </w:rPr>
        <w:t xml:space="preserve"> из бюджета которого планируется предоставление субсидии,  на первое число месяца, в котором подана заявка;</w:t>
      </w:r>
    </w:p>
    <w:p w:rsidR="004C796D" w:rsidRPr="003C457F" w:rsidRDefault="004C796D"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12) заявители не являются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13) заявители должны иметь государственную регистрацию в Федеральной налоговой службе России (далее — ФНС России) (кроме – ЛПХ);</w:t>
      </w:r>
    </w:p>
    <w:p w:rsidR="004C796D" w:rsidRPr="003C457F" w:rsidRDefault="004C796D"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14) заявители не должны использовать труд иностранных работников, за исключением случаев:</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lastRenderedPageBreak/>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7" w:history="1">
        <w:r w:rsidRPr="003C457F">
          <w:rPr>
            <w:rFonts w:ascii="Times New Roman" w:eastAsia="Calibri" w:hAnsi="Times New Roman" w:cs="Times New Roman"/>
            <w:color w:val="000000"/>
            <w:sz w:val="28"/>
            <w:szCs w:val="28"/>
          </w:rPr>
          <w:t>законом</w:t>
        </w:r>
      </w:hyperlink>
      <w:r w:rsidRPr="003C457F">
        <w:rPr>
          <w:rFonts w:ascii="Times New Roman" w:eastAsia="Calibri" w:hAnsi="Times New Roman" w:cs="Times New Roman"/>
          <w:color w:val="000000"/>
          <w:sz w:val="28"/>
          <w:szCs w:val="28"/>
        </w:rPr>
        <w:t xml:space="preserve"> от 25 июля 2002 года          № 115-ФЗ «О правовом положении иностранных граждан в Российской Федерации»;</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Государственная поддержка</w:t>
      </w:r>
      <w:r w:rsidRPr="003C457F">
        <w:rPr>
          <w:rFonts w:ascii="Times New Roman" w:hAnsi="Times New Roman" w:cs="Times New Roman"/>
          <w:sz w:val="28"/>
          <w:szCs w:val="28"/>
        </w:rPr>
        <w:t xml:space="preserve"> </w:t>
      </w:r>
      <w:r w:rsidRPr="003C457F">
        <w:rPr>
          <w:rFonts w:ascii="Times New Roman" w:eastAsia="Calibri" w:hAnsi="Times New Roman" w:cs="Times New Roman"/>
          <w:color w:val="000000"/>
          <w:sz w:val="28"/>
          <w:szCs w:val="28"/>
        </w:rPr>
        <w:t xml:space="preserve">развития личных подсобных хозяйств, предусмотренная на цели, указанные в подпунктах 1, 2, 3, 4, 6 пункта 1.3 к настоящему Порядку, осуществляется </w:t>
      </w:r>
      <w:proofErr w:type="gramStart"/>
      <w:r w:rsidRPr="003C457F">
        <w:rPr>
          <w:rFonts w:ascii="Times New Roman" w:eastAsia="Calibri" w:hAnsi="Times New Roman" w:cs="Times New Roman"/>
          <w:color w:val="000000"/>
          <w:sz w:val="28"/>
          <w:szCs w:val="28"/>
        </w:rPr>
        <w:t>при</w:t>
      </w:r>
      <w:proofErr w:type="gramEnd"/>
      <w:r w:rsidRPr="003C457F">
        <w:rPr>
          <w:rFonts w:ascii="Times New Roman" w:eastAsia="Calibri" w:hAnsi="Times New Roman" w:cs="Times New Roman"/>
          <w:color w:val="000000"/>
          <w:sz w:val="28"/>
          <w:szCs w:val="28"/>
        </w:rPr>
        <w:t>:</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ведении</w:t>
      </w:r>
      <w:proofErr w:type="gramEnd"/>
      <w:r w:rsidRPr="003C457F">
        <w:rPr>
          <w:rFonts w:ascii="Times New Roman" w:eastAsia="Calibri" w:hAnsi="Times New Roman" w:cs="Times New Roman"/>
          <w:color w:val="000000"/>
          <w:sz w:val="28"/>
          <w:szCs w:val="28"/>
        </w:rPr>
        <w:t xml:space="preserve"> личного подсобного хозяйства без использования труда наемных работников;</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соблюдении</w:t>
      </w:r>
      <w:proofErr w:type="gramEnd"/>
      <w:r w:rsidRPr="003C457F">
        <w:rPr>
          <w:rFonts w:ascii="Times New Roman" w:eastAsia="Calibri" w:hAnsi="Times New Roman" w:cs="Times New Roman"/>
          <w:color w:val="000000"/>
          <w:sz w:val="28"/>
          <w:szCs w:val="28"/>
        </w:rPr>
        <w:t xml:space="preserve"> предельных максимальных размеров земельных участков, предназначенных для ведения личного подсобного хозяйства.</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w:t>
      </w:r>
      <w:proofErr w:type="gramStart"/>
      <w:r w:rsidRPr="003C457F">
        <w:rPr>
          <w:rFonts w:ascii="Times New Roman" w:eastAsia="Calibri" w:hAnsi="Times New Roman" w:cs="Times New Roman"/>
          <w:color w:val="000000"/>
          <w:sz w:val="28"/>
          <w:szCs w:val="28"/>
        </w:rPr>
        <w:t>при</w:t>
      </w:r>
      <w:proofErr w:type="gramEnd"/>
      <w:r w:rsidRPr="003C457F">
        <w:rPr>
          <w:rFonts w:ascii="Times New Roman" w:eastAsia="Calibri" w:hAnsi="Times New Roman" w:cs="Times New Roman"/>
          <w:color w:val="000000"/>
          <w:sz w:val="28"/>
          <w:szCs w:val="28"/>
        </w:rPr>
        <w:t>:</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документальном подтверждении заявителем факта наличия поголовья коров на 1 января текущего года и сохранения его численности </w:t>
      </w:r>
      <w:proofErr w:type="gramStart"/>
      <w:r w:rsidRPr="003C457F">
        <w:rPr>
          <w:rFonts w:ascii="Times New Roman" w:eastAsia="Calibri" w:hAnsi="Times New Roman" w:cs="Times New Roman"/>
          <w:color w:val="000000"/>
          <w:sz w:val="28"/>
          <w:szCs w:val="28"/>
        </w:rPr>
        <w:t>в хозяйстве на дату подачи заявки на участие в отборе на предоставление</w:t>
      </w:r>
      <w:proofErr w:type="gramEnd"/>
      <w:r w:rsidRPr="003C457F">
        <w:rPr>
          <w:rFonts w:ascii="Times New Roman" w:eastAsia="Calibri" w:hAnsi="Times New Roman" w:cs="Times New Roman"/>
          <w:color w:val="000000"/>
          <w:sz w:val="28"/>
          <w:szCs w:val="28"/>
        </w:rPr>
        <w:t xml:space="preserve"> субсидии – при предоставлении субсидии на производство реализуемой продукции животноводства (молока);</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 xml:space="preserve">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w:t>
      </w:r>
      <w:r w:rsidRPr="003C457F">
        <w:rPr>
          <w:rFonts w:ascii="Times New Roman" w:hAnsi="Times New Roman" w:cs="Times New Roman"/>
          <w:color w:val="000000"/>
          <w:sz w:val="28"/>
          <w:szCs w:val="28"/>
        </w:rPr>
        <w:t>–</w:t>
      </w:r>
      <w:r w:rsidRPr="003C457F">
        <w:rPr>
          <w:rFonts w:ascii="Times New Roman" w:eastAsia="Calibri" w:hAnsi="Times New Roman" w:cs="Times New Roman"/>
          <w:color w:val="000000"/>
          <w:sz w:val="28"/>
          <w:szCs w:val="28"/>
        </w:rPr>
        <w:t xml:space="preserve">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3C457F">
        <w:rPr>
          <w:rFonts w:ascii="Times New Roman" w:eastAsia="Calibri" w:hAnsi="Times New Roman" w:cs="Times New Roman"/>
          <w:color w:val="000000"/>
          <w:sz w:val="28"/>
          <w:szCs w:val="28"/>
        </w:rPr>
        <w:t xml:space="preserve"> рассрочки (отсрочки) платежа или аренды с последующим выкупом;</w:t>
      </w:r>
    </w:p>
    <w:p w:rsidR="004C796D" w:rsidRPr="003C457F" w:rsidRDefault="004C796D"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документальном </w:t>
      </w:r>
      <w:proofErr w:type="gramStart"/>
      <w:r w:rsidRPr="003C457F">
        <w:rPr>
          <w:rFonts w:ascii="Times New Roman" w:eastAsia="Calibri" w:hAnsi="Times New Roman" w:cs="Times New Roman"/>
          <w:color w:val="000000"/>
          <w:sz w:val="28"/>
          <w:szCs w:val="28"/>
        </w:rPr>
        <w:t>подтверждении</w:t>
      </w:r>
      <w:proofErr w:type="gramEnd"/>
      <w:r w:rsidRPr="003C457F">
        <w:rPr>
          <w:rFonts w:ascii="Times New Roman" w:eastAsia="Calibri" w:hAnsi="Times New Roman" w:cs="Times New Roman"/>
          <w:color w:val="000000"/>
          <w:sz w:val="28"/>
          <w:szCs w:val="28"/>
        </w:rPr>
        <w:t xml:space="preserve"> заявителем факта завершения монтажа систем капельного орошения </w:t>
      </w:r>
      <w:r w:rsidRPr="003C457F">
        <w:rPr>
          <w:rFonts w:ascii="Times New Roman" w:hAnsi="Times New Roman" w:cs="Times New Roman"/>
          <w:color w:val="000000"/>
          <w:sz w:val="28"/>
          <w:szCs w:val="28"/>
        </w:rPr>
        <w:t>–</w:t>
      </w:r>
      <w:r w:rsidRPr="003C457F">
        <w:rPr>
          <w:rFonts w:ascii="Times New Roman" w:eastAsia="Calibri" w:hAnsi="Times New Roman" w:cs="Times New Roman"/>
          <w:color w:val="000000"/>
          <w:sz w:val="28"/>
          <w:szCs w:val="28"/>
        </w:rPr>
        <w:t xml:space="preserve"> при предоставлении субсидии на возмещение части затрат на приобретение систем капельного орошения для ведения овощеводства;</w:t>
      </w:r>
    </w:p>
    <w:p w:rsidR="005321C6" w:rsidRPr="003C457F" w:rsidRDefault="004C796D" w:rsidP="003C457F">
      <w:pPr>
        <w:suppressAutoHyphens/>
        <w:autoSpaceDE w:val="0"/>
        <w:autoSpaceDN w:val="0"/>
        <w:adjustRightInd w:val="0"/>
        <w:spacing w:after="0" w:line="240" w:lineRule="auto"/>
        <w:ind w:firstLine="709"/>
        <w:jc w:val="both"/>
        <w:rPr>
          <w:rFonts w:ascii="Times New Roman" w:hAnsi="Times New Roman" w:cs="Times New Roman"/>
          <w:noProof/>
          <w:sz w:val="28"/>
          <w:szCs w:val="28"/>
          <w:lang w:eastAsia="ru-RU"/>
        </w:rPr>
      </w:pPr>
      <w:proofErr w:type="gramStart"/>
      <w:r w:rsidRPr="003C457F">
        <w:rPr>
          <w:rFonts w:ascii="Times New Roman" w:eastAsia="Calibri" w:hAnsi="Times New Roman" w:cs="Times New Roman"/>
          <w:color w:val="000000"/>
          <w:sz w:val="28"/>
          <w:szCs w:val="28"/>
        </w:rPr>
        <w:lastRenderedPageBreak/>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roofErr w:type="gramEnd"/>
    </w:p>
    <w:p w:rsidR="00B320B9" w:rsidRPr="003C457F" w:rsidRDefault="00B320B9"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вправе представить сведения, указанные в подпунктах 3 и 4 пункта и иные документы по собственной инициативе.</w:t>
      </w:r>
    </w:p>
    <w:p w:rsidR="00756128" w:rsidRPr="003C457F" w:rsidRDefault="00A8566E"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5. </w:t>
      </w:r>
      <w:r w:rsidR="00DC0761" w:rsidRPr="003C457F">
        <w:rPr>
          <w:rFonts w:ascii="Times New Roman" w:hAnsi="Times New Roman" w:cs="Times New Roman"/>
          <w:noProof/>
          <w:sz w:val="28"/>
          <w:szCs w:val="28"/>
          <w:lang w:eastAsia="ru-RU"/>
        </w:rPr>
        <w:t>З</w:t>
      </w:r>
      <w:r w:rsidR="00756128" w:rsidRPr="003C457F">
        <w:rPr>
          <w:rFonts w:ascii="Times New Roman" w:hAnsi="Times New Roman" w:cs="Times New Roman"/>
          <w:noProof/>
          <w:sz w:val="28"/>
          <w:szCs w:val="28"/>
          <w:lang w:eastAsia="ru-RU"/>
        </w:rPr>
        <w:t>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sz w:val="28"/>
          <w:szCs w:val="28"/>
        </w:rPr>
        <w:t>заявка, согласно приложению 1 к настоящему Порядку, содержащая</w:t>
      </w:r>
      <w:r w:rsidRPr="003C457F">
        <w:rPr>
          <w:rFonts w:ascii="Times New Roman" w:eastAsia="Calibri" w:hAnsi="Times New Roman" w:cs="Times New Roman"/>
          <w:color w:val="000000"/>
          <w:sz w:val="28"/>
          <w:szCs w:val="28"/>
        </w:rPr>
        <w:t>:</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hAnsi="Times New Roman" w:cs="Times New Roman"/>
          <w:color w:val="000000"/>
          <w:sz w:val="28"/>
          <w:szCs w:val="28"/>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3C457F">
        <w:rPr>
          <w:rFonts w:ascii="Times New Roman" w:eastAsia="Calibri" w:hAnsi="Times New Roman" w:cs="Times New Roman"/>
          <w:color w:val="000000"/>
          <w:sz w:val="28"/>
          <w:szCs w:val="28"/>
        </w:rPr>
        <w:t>;</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подтверждение о том, что:</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заявитель не получал средства </w:t>
      </w:r>
      <w:proofErr w:type="gramStart"/>
      <w:r w:rsidRPr="003C457F">
        <w:rPr>
          <w:rFonts w:ascii="Times New Roman" w:eastAsia="Calibri" w:hAnsi="Times New Roman" w:cs="Times New Roman"/>
          <w:color w:val="000000"/>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C457F">
        <w:rPr>
          <w:rFonts w:ascii="Times New Roman" w:eastAsia="Calibri" w:hAnsi="Times New Roman" w:cs="Times New Roman"/>
          <w:color w:val="000000"/>
          <w:sz w:val="28"/>
          <w:szCs w:val="28"/>
        </w:rPr>
        <w:t xml:space="preserve">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eastAsia="Calibri" w:hAnsi="Times New Roman" w:cs="Times New Roman"/>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3C457F">
        <w:rPr>
          <w:rFonts w:ascii="Times New Roman" w:eastAsia="Calibri" w:hAnsi="Times New Roman" w:cs="Times New Roman"/>
          <w:color w:val="000000"/>
          <w:sz w:val="28"/>
          <w:szCs w:val="28"/>
        </w:rPr>
        <w:t xml:space="preserve"> превышает 50 %,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у заявителя отсутствует просроченная (неурегулированная) задолженность по денежным обязательствам перед Краснодарским краем, органом местного </w:t>
      </w:r>
      <w:proofErr w:type="gramStart"/>
      <w:r w:rsidRPr="003C457F">
        <w:rPr>
          <w:rFonts w:ascii="Times New Roman" w:eastAsia="Calibri" w:hAnsi="Times New Roman" w:cs="Times New Roman"/>
          <w:color w:val="000000"/>
          <w:sz w:val="28"/>
          <w:szCs w:val="28"/>
        </w:rPr>
        <w:t>самоуправления</w:t>
      </w:r>
      <w:proofErr w:type="gramEnd"/>
      <w:r w:rsidRPr="003C457F">
        <w:rPr>
          <w:rFonts w:ascii="Times New Roman" w:eastAsia="Calibri" w:hAnsi="Times New Roman" w:cs="Times New Roman"/>
          <w:color w:val="000000"/>
          <w:sz w:val="28"/>
          <w:szCs w:val="28"/>
        </w:rPr>
        <w:t xml:space="preserve"> из бюджета которого планируется предоставление субсидий</w:t>
      </w:r>
      <w:r w:rsidRPr="003C457F">
        <w:rPr>
          <w:rFonts w:ascii="Times New Roman" w:eastAsia="Calibri" w:hAnsi="Times New Roman" w:cs="Times New Roman"/>
          <w:sz w:val="28"/>
          <w:szCs w:val="28"/>
        </w:rPr>
        <w:t>, на первое чис</w:t>
      </w:r>
      <w:r w:rsidRPr="003C457F">
        <w:rPr>
          <w:rFonts w:ascii="Times New Roman" w:eastAsia="Calibri" w:hAnsi="Times New Roman" w:cs="Times New Roman"/>
          <w:color w:val="000000"/>
          <w:sz w:val="28"/>
          <w:szCs w:val="28"/>
        </w:rPr>
        <w:t>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lastRenderedPageBreak/>
        <w:t>заявитель осуществляет производственную деятельность на территории муниципального образования Выселковский район, на первое число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color w:val="000000"/>
          <w:sz w:val="28"/>
          <w:szCs w:val="28"/>
        </w:rPr>
        <w:t xml:space="preserve">заявитель выполняет условие по привлечению </w:t>
      </w:r>
      <w:r w:rsidRPr="003C457F">
        <w:rPr>
          <w:rFonts w:ascii="Times New Roman" w:hAnsi="Times New Roman" w:cs="Times New Roman"/>
          <w:color w:val="000000"/>
          <w:sz w:val="28"/>
          <w:szCs w:val="28"/>
        </w:rPr>
        <w:t xml:space="preserve">и использованию труда иностранных работников;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к заявке также прилагаются:</w:t>
      </w:r>
    </w:p>
    <w:p w:rsidR="005321C6" w:rsidRPr="003C457F" w:rsidRDefault="005321C6" w:rsidP="003C457F">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согласие на обработку и передачу персональных данных третьим лицам в двух экземплярах по форме, согласно приложению к заявке;</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справки-расчеты сумм субсидий по соответствующим формам, согласно приложениям  7, 9, 11, 13, 15, 16, 18,19, 20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3C457F">
        <w:rPr>
          <w:rFonts w:ascii="Times New Roman" w:eastAsia="Calibri" w:hAnsi="Times New Roman" w:cs="Times New Roman"/>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5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w:t>
      </w:r>
      <w:proofErr w:type="gramEnd"/>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2) гражданами, ведущими личное подсобное хозяйство,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заявка, согласно приложению 1 к настоящему Порядку, содержащая: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w:t>
      </w:r>
      <w:r w:rsidRPr="003C457F">
        <w:rPr>
          <w:rFonts w:ascii="Times New Roman" w:eastAsia="Calibri" w:hAnsi="Times New Roman" w:cs="Times New Roman"/>
          <w:sz w:val="28"/>
          <w:szCs w:val="28"/>
        </w:rPr>
        <w:lastRenderedPageBreak/>
        <w:t>подаваемом заявителем предложении (заявке), иной информации о заявителе, связанной с соответствующим отбором;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подтверждение о том, что:</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заявитель не получал средства </w:t>
      </w:r>
      <w:proofErr w:type="gramStart"/>
      <w:r w:rsidRPr="003C457F">
        <w:rPr>
          <w:rFonts w:ascii="Times New Roman" w:eastAsia="Calibri" w:hAnsi="Times New Roman" w:cs="Times New Roman"/>
          <w:sz w:val="28"/>
          <w:szCs w:val="28"/>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3C457F">
        <w:rPr>
          <w:rFonts w:ascii="Times New Roman" w:eastAsia="Calibri" w:hAnsi="Times New Roman" w:cs="Times New Roman"/>
          <w:sz w:val="28"/>
          <w:szCs w:val="28"/>
        </w:rPr>
        <w:t xml:space="preserve">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w:t>
      </w:r>
      <w:r w:rsidRPr="003C457F">
        <w:rPr>
          <w:rFonts w:ascii="Times New Roman" w:eastAsia="Calibri" w:hAnsi="Times New Roman" w:cs="Times New Roman"/>
          <w:sz w:val="28"/>
          <w:szCs w:val="28"/>
        </w:rPr>
        <w:t>, на первое чис</w:t>
      </w:r>
      <w:r w:rsidRPr="003C457F">
        <w:rPr>
          <w:rFonts w:ascii="Times New Roman" w:eastAsia="Calibri" w:hAnsi="Times New Roman" w:cs="Times New Roman"/>
          <w:color w:val="000000"/>
          <w:sz w:val="28"/>
          <w:szCs w:val="28"/>
        </w:rPr>
        <w:t>ло месяца, в котором подана заявка;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ведет личное подсобное хозяйство без привлечения труда наемных работников;</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соблюдает предельные максимальные размеры земельных участков, предназначенных для ведения личного подсобного хозяйства;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к заявке также прилагаются: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согласие на обработку и передачу персональных данных третьим лицам в двух экземплярах по форме, согласно приложению к заявке;</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удостоверяющего личность заявителя,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w:t>
      </w:r>
      <w:proofErr w:type="spellStart"/>
      <w:r w:rsidRPr="003C457F">
        <w:rPr>
          <w:rFonts w:ascii="Times New Roman" w:eastAsia="Calibri" w:hAnsi="Times New Roman" w:cs="Times New Roman"/>
          <w:sz w:val="28"/>
          <w:szCs w:val="28"/>
        </w:rPr>
        <w:t>похозяйственной</w:t>
      </w:r>
      <w:proofErr w:type="spellEnd"/>
      <w:r w:rsidRPr="003C457F">
        <w:rPr>
          <w:rFonts w:ascii="Times New Roman" w:eastAsia="Calibri" w:hAnsi="Times New Roman" w:cs="Times New Roman"/>
          <w:sz w:val="28"/>
          <w:szCs w:val="28"/>
        </w:rPr>
        <w:t xml:space="preserve"> книги об учете получателя в качестве гражданина, ведущего личное подсобное хозяйство (приложение 26 к настоящему Порядку)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 (могут быть представлены заявителем самостоятельно);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справки-расчеты сумм субсидии по соответствующим формам согласно приложениям 6, 8, 10, 12, 14, 17 к настоящему Порядку.</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Заявители, перешедшие и находящиеся на специальном налоговом режиме «Налог на профессиональный доход» дополнительно могут предоставить самостоятельно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w:t>
      </w:r>
      <w:r w:rsidRPr="003C457F">
        <w:rPr>
          <w:rFonts w:ascii="Times New Roman" w:eastAsia="Calibri" w:hAnsi="Times New Roman" w:cs="Times New Roman"/>
          <w:sz w:val="28"/>
          <w:szCs w:val="28"/>
        </w:rPr>
        <w:lastRenderedPageBreak/>
        <w:t xml:space="preserve">минимальном сроке применения специального налогового режима в течение определенного периода </w:t>
      </w:r>
      <w:proofErr w:type="gramStart"/>
      <w:r w:rsidRPr="003C457F">
        <w:rPr>
          <w:rFonts w:ascii="Times New Roman" w:eastAsia="Calibri" w:hAnsi="Times New Roman" w:cs="Times New Roman"/>
          <w:sz w:val="28"/>
          <w:szCs w:val="28"/>
        </w:rPr>
        <w:t>с даты получения</w:t>
      </w:r>
      <w:proofErr w:type="gramEnd"/>
      <w:r w:rsidRPr="003C457F">
        <w:rPr>
          <w:rFonts w:ascii="Times New Roman" w:eastAsia="Calibri" w:hAnsi="Times New Roman" w:cs="Times New Roman"/>
          <w:sz w:val="28"/>
          <w:szCs w:val="28"/>
        </w:rPr>
        <w:t xml:space="preserve"> субсидии:</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60 месяцев при субсидировании строительства теплиц;</w:t>
      </w:r>
    </w:p>
    <w:p w:rsidR="005321C6" w:rsidRPr="003C457F" w:rsidRDefault="005321C6" w:rsidP="003C45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36 месяцев при субсидировании приобретения сельскохозяйственных животных;</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12 месяцев по иным направлениям субсидирования.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Кроме того заявителями: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3C457F">
        <w:rPr>
          <w:rFonts w:ascii="Times New Roman" w:eastAsia="Calibri" w:hAnsi="Times New Roman" w:cs="Times New Roman"/>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3C457F">
        <w:rPr>
          <w:rFonts w:ascii="Times New Roman" w:eastAsia="Calibri" w:hAnsi="Times New Roman" w:cs="Times New Roman"/>
          <w:sz w:val="28"/>
          <w:szCs w:val="28"/>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roofErr w:type="gramEnd"/>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w:t>
      </w:r>
      <w:proofErr w:type="spellStart"/>
      <w:r w:rsidRPr="003C457F">
        <w:rPr>
          <w:rFonts w:ascii="Times New Roman" w:eastAsia="Calibri" w:hAnsi="Times New Roman" w:cs="Times New Roman"/>
          <w:sz w:val="28"/>
          <w:szCs w:val="28"/>
        </w:rPr>
        <w:t>похозяйственной</w:t>
      </w:r>
      <w:proofErr w:type="spellEnd"/>
      <w:r w:rsidRPr="003C457F">
        <w:rPr>
          <w:rFonts w:ascii="Times New Roman" w:eastAsia="Calibri" w:hAnsi="Times New Roman" w:cs="Times New Roman"/>
          <w:sz w:val="28"/>
          <w:szCs w:val="28"/>
        </w:rPr>
        <w:t xml:space="preserve"> книги по форме согласно приложению                    26 к настоящему Порядку с указанием движения поголовья сельскохозяйственных животных в период приобретения их хозяйством (предоставляется ЛПХ) (может быть представлена заявителем самостоятельно), </w:t>
      </w:r>
      <w:r w:rsidRPr="003C457F">
        <w:rPr>
          <w:rFonts w:ascii="Times New Roman" w:eastAsia="Calibri" w:hAnsi="Times New Roman" w:cs="Times New Roman"/>
          <w:sz w:val="28"/>
          <w:szCs w:val="28"/>
        </w:rPr>
        <w:lastRenderedPageBreak/>
        <w:t>информация о поголовье сельскохозяйственных животных по форме согласно приложению 4 к настоящему Порядку (представляется КФХ и ИП);</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27 к настоящему Порядку (представляется КФХ и ИП при предоставлении субсидий на производство реализуемой продукции животноводства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молока); </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4 к настоящему Порядку (представляется КФХ и ИП);</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выписка из </w:t>
      </w:r>
      <w:proofErr w:type="spellStart"/>
      <w:r w:rsidRPr="003C457F">
        <w:rPr>
          <w:rFonts w:ascii="Times New Roman" w:eastAsia="Calibri" w:hAnsi="Times New Roman" w:cs="Times New Roman"/>
          <w:sz w:val="28"/>
          <w:szCs w:val="28"/>
        </w:rPr>
        <w:t>похозяйственной</w:t>
      </w:r>
      <w:proofErr w:type="spellEnd"/>
      <w:r w:rsidRPr="003C457F">
        <w:rPr>
          <w:rFonts w:ascii="Times New Roman" w:eastAsia="Calibri" w:hAnsi="Times New Roman" w:cs="Times New Roman"/>
          <w:sz w:val="28"/>
          <w:szCs w:val="28"/>
        </w:rPr>
        <w:t xml:space="preserve"> книги по форме согласно приложению               26 к настоящему Порядку с указанием движения поголовья животных в период приобретения их хозяйством (предоставляется ЛПХ) (может быть представлена заявителем самостоятельно);</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сведения об объеме производства коровьего и (или) козьего молока  по форме согласно приложению 28 к настоящему Порядку (при предоставлении субсидий на производство реализуемой продукции животноводства – молока);</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4) для получения субсидий на возмещение части затрат на строительство теплиц для выращивания овощей защищенного грунта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смета (сводка) фактических затрат при строительстве хозяйственным способом по форме согласно приложению 24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 заверенная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lastRenderedPageBreak/>
        <w:t>смета (сводка) фактических затрат, подписанная подрядной организацией при строительстве подрядным способом, по форме согласно приложению 25 к настоящему Порядку;</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акт обследования комиссией сельского поселения установленных систем капельного орошения для ведения овощеводства, заверенный главой администрации сельского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28.30.53.000, 28.30.83.110 </w:t>
      </w:r>
      <w:r w:rsidRPr="003C457F">
        <w:rPr>
          <w:rFonts w:ascii="Times New Roman" w:hAnsi="Times New Roman" w:cs="Times New Roman"/>
          <w:color w:val="000000"/>
          <w:sz w:val="28"/>
          <w:szCs w:val="28"/>
        </w:rPr>
        <w:t>–</w:t>
      </w:r>
      <w:r w:rsidRPr="003C457F">
        <w:rPr>
          <w:rFonts w:ascii="Times New Roman" w:eastAsia="Calibri" w:hAnsi="Times New Roman" w:cs="Times New Roman"/>
          <w:sz w:val="28"/>
          <w:szCs w:val="28"/>
        </w:rPr>
        <w:t xml:space="preserve">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w:t>
      </w:r>
      <w:proofErr w:type="gramStart"/>
      <w:r w:rsidRPr="003C457F">
        <w:rPr>
          <w:rFonts w:ascii="Times New Roman" w:eastAsia="Calibri" w:hAnsi="Times New Roman" w:cs="Times New Roman"/>
          <w:sz w:val="28"/>
          <w:szCs w:val="28"/>
        </w:rPr>
        <w:t>ОК</w:t>
      </w:r>
      <w:proofErr w:type="gramEnd"/>
      <w:r w:rsidRPr="003C457F">
        <w:rPr>
          <w:rFonts w:ascii="Times New Roman" w:eastAsia="Calibri" w:hAnsi="Times New Roman" w:cs="Times New Roman"/>
          <w:sz w:val="28"/>
          <w:szCs w:val="28"/>
        </w:rPr>
        <w:t xml:space="preserve"> 029-2014 (КДЕС РЕД. 2) и Общероссийского классификатора продукции по видам экономической деятельности (ОКПД2) (</w:t>
      </w:r>
      <w:proofErr w:type="gramStart"/>
      <w:r w:rsidRPr="003C457F">
        <w:rPr>
          <w:rFonts w:ascii="Times New Roman" w:eastAsia="Calibri" w:hAnsi="Times New Roman" w:cs="Times New Roman"/>
          <w:sz w:val="28"/>
          <w:szCs w:val="28"/>
        </w:rPr>
        <w:t>ОК</w:t>
      </w:r>
      <w:proofErr w:type="gramEnd"/>
      <w:r w:rsidRPr="003C457F">
        <w:rPr>
          <w:rFonts w:ascii="Times New Roman" w:eastAsia="Calibri" w:hAnsi="Times New Roman" w:cs="Times New Roman"/>
          <w:sz w:val="28"/>
          <w:szCs w:val="28"/>
        </w:rPr>
        <w:t xml:space="preserve"> 034-2014 (КПЕС 2008)» представляются:</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 xml:space="preserve">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 (акт является документом, подтверждающим факт установки </w:t>
      </w:r>
      <w:r w:rsidRPr="003C457F">
        <w:rPr>
          <w:rFonts w:ascii="Times New Roman" w:eastAsia="Calibri" w:hAnsi="Times New Roman" w:cs="Times New Roman"/>
          <w:sz w:val="28"/>
          <w:szCs w:val="28"/>
        </w:rPr>
        <w:lastRenderedPageBreak/>
        <w:t>(монтажа) технологического оборудования) по состоянию на дату не ранее тридцати дней до даты регистрации заявки о предоставлении субсидии;</w:t>
      </w:r>
    </w:p>
    <w:p w:rsidR="005321C6" w:rsidRPr="003C457F" w:rsidRDefault="005321C6" w:rsidP="003C457F">
      <w:pPr>
        <w:suppressAutoHyphens/>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C457F">
        <w:rPr>
          <w:rFonts w:ascii="Times New Roman" w:eastAsia="Calibri" w:hAnsi="Times New Roman" w:cs="Times New Roman"/>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вправе направить заявку и прилагаемые к ней документы, с помощью официально</w:t>
      </w:r>
      <w:r w:rsidR="006710D3" w:rsidRPr="003C457F">
        <w:rPr>
          <w:rFonts w:ascii="Times New Roman" w:hAnsi="Times New Roman" w:cs="Times New Roman"/>
          <w:noProof/>
          <w:sz w:val="28"/>
          <w:szCs w:val="28"/>
          <w:lang w:eastAsia="ru-RU"/>
        </w:rPr>
        <w:t>го сайта уполномоченного органа</w:t>
      </w:r>
      <w:r w:rsidRPr="003C457F">
        <w:rPr>
          <w:rFonts w:ascii="Times New Roman" w:hAnsi="Times New Roman" w:cs="Times New Roman"/>
          <w:noProof/>
          <w:sz w:val="28"/>
          <w:szCs w:val="28"/>
          <w:lang w:eastAsia="ru-RU"/>
        </w:rPr>
        <w:t xml:space="preserve"> с использованием усиленной квалифицированной электронной подписи.</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rsidR="00DC0761" w:rsidRPr="003C457F" w:rsidRDefault="00DC0761"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6. </w:t>
      </w:r>
      <w:proofErr w:type="gramStart"/>
      <w:r w:rsidRPr="003C457F">
        <w:rPr>
          <w:rFonts w:ascii="Times New Roman" w:hAnsi="Times New Roman" w:cs="Times New Roman"/>
          <w:noProof/>
          <w:sz w:val="28"/>
          <w:szCs w:val="28"/>
          <w:lang w:eastAsia="ru-RU"/>
        </w:rPr>
        <w:t>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w:t>
      </w:r>
      <w:proofErr w:type="gramEnd"/>
      <w:r w:rsidRPr="003C457F">
        <w:rPr>
          <w:rFonts w:ascii="Times New Roman" w:hAnsi="Times New Roman" w:cs="Times New Roman"/>
          <w:noProof/>
          <w:sz w:val="28"/>
          <w:szCs w:val="28"/>
          <w:lang w:eastAsia="ru-RU"/>
        </w:rPr>
        <w:t xml:space="preserve"> информационно-телекоммуникационной сети «Интернет».</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A32A6" w:rsidRPr="003C457F" w:rsidRDefault="003A32A6"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В случае отзыва заявки заявителем пакет документов заявителю не возвращается.</w:t>
      </w:r>
    </w:p>
    <w:p w:rsidR="006A3A63" w:rsidRPr="003C457F" w:rsidRDefault="009410B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r w:rsidR="006A3A63" w:rsidRPr="003C457F">
        <w:rPr>
          <w:rFonts w:ascii="Times New Roman" w:hAnsi="Times New Roman" w:cs="Times New Roman"/>
          <w:noProof/>
          <w:sz w:val="28"/>
          <w:szCs w:val="28"/>
          <w:lang w:eastAsia="ru-RU"/>
        </w:rPr>
        <w:t xml:space="preserve"> </w:t>
      </w:r>
    </w:p>
    <w:p w:rsidR="009410B2"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7. Порядок рассмотрения заявок:</w:t>
      </w:r>
    </w:p>
    <w:p w:rsidR="00183957" w:rsidRPr="003C457F" w:rsidRDefault="006A3A6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Рассмотрение заявок осуществляется в течение 23 рабочих дней со дня, следующего за днем регистрации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Уполномоченный сотрудник администрации </w:t>
      </w:r>
      <w:r w:rsidRPr="003C457F">
        <w:rPr>
          <w:rFonts w:ascii="Times New Roman" w:hAnsi="Times New Roman" w:cs="Times New Roman"/>
          <w:sz w:val="28"/>
          <w:szCs w:val="28"/>
        </w:rPr>
        <w:t>осуществляет рассмотрение</w:t>
      </w:r>
      <w:r w:rsidRPr="003C457F">
        <w:rPr>
          <w:rFonts w:ascii="Times New Roman" w:hAnsi="Times New Roman" w:cs="Times New Roman"/>
          <w:color w:val="000000"/>
          <w:sz w:val="28"/>
          <w:szCs w:val="28"/>
        </w:rPr>
        <w:t xml:space="preserve"> документов на предмет:</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lastRenderedPageBreak/>
        <w:t>соответствия заявителя статусу «сельскохозяйственного товаропроизводителя»</w:t>
      </w:r>
      <w:r w:rsidRPr="003C457F">
        <w:rPr>
          <w:rFonts w:ascii="Times New Roman" w:eastAsia="Calibri" w:hAnsi="Times New Roman" w:cs="Times New Roman"/>
          <w:color w:val="000000"/>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proofErr w:type="gramStart"/>
      <w:r w:rsidRPr="003C457F">
        <w:rPr>
          <w:rFonts w:ascii="Times New Roman" w:hAnsi="Times New Roman" w:cs="Times New Roman"/>
          <w:color w:val="000000"/>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w:t>
      </w:r>
      <w:proofErr w:type="gramEnd"/>
      <w:r w:rsidRPr="003C457F">
        <w:rPr>
          <w:rFonts w:ascii="Times New Roman" w:hAnsi="Times New Roman" w:cs="Times New Roman"/>
          <w:color w:val="000000"/>
          <w:sz w:val="28"/>
          <w:szCs w:val="28"/>
        </w:rPr>
        <w:t xml:space="preserve"> </w:t>
      </w:r>
      <w:r w:rsidRPr="003C457F">
        <w:rPr>
          <w:rFonts w:ascii="Times New Roman" w:hAnsi="Times New Roman" w:cs="Times New Roman"/>
          <w:sz w:val="28"/>
          <w:szCs w:val="28"/>
        </w:rPr>
        <w:t>Заявитель вправе представить данные документы и иные документы по собственной инициативе.</w:t>
      </w:r>
    </w:p>
    <w:p w:rsidR="00865C33" w:rsidRPr="003C457F" w:rsidRDefault="00865C33" w:rsidP="003C457F">
      <w:pPr>
        <w:widowControl w:val="0"/>
        <w:suppressAutoHyphens/>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3C457F">
        <w:rPr>
          <w:rFonts w:ascii="Times New Roman" w:hAnsi="Times New Roman" w:cs="Times New Roman"/>
          <w:sz w:val="28"/>
          <w:szCs w:val="28"/>
        </w:rPr>
        <w:t xml:space="preserve">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w:t>
      </w:r>
      <w:r w:rsidRPr="003C457F">
        <w:rPr>
          <w:rFonts w:ascii="Times New Roman" w:eastAsia="Calibri" w:hAnsi="Times New Roman" w:cs="Times New Roman"/>
          <w:color w:val="000000"/>
          <w:sz w:val="28"/>
          <w:szCs w:val="28"/>
        </w:rPr>
        <w:t>департамент имущественных отношений Краснодарского края, Главное управление Министерства внутренних дел Российской Федерации</w:t>
      </w:r>
      <w:proofErr w:type="gramEnd"/>
      <w:r w:rsidRPr="003C457F">
        <w:rPr>
          <w:rFonts w:ascii="Times New Roman" w:eastAsia="Calibri" w:hAnsi="Times New Roman" w:cs="Times New Roman"/>
          <w:color w:val="000000"/>
          <w:sz w:val="28"/>
          <w:szCs w:val="28"/>
        </w:rPr>
        <w:t xml:space="preserve"> по Краснодарскому краю в сфере миграции, сельских поселений муниципального образования Выселковский район.</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 xml:space="preserve"> После получения сведений, члены комиссии по предоставлению субсидий</w:t>
      </w:r>
      <w:r w:rsidRPr="003C457F">
        <w:rPr>
          <w:rFonts w:ascii="Times New Roman" w:eastAsia="Calibri" w:hAnsi="Times New Roman" w:cs="Times New Roman"/>
          <w:sz w:val="28"/>
          <w:szCs w:val="28"/>
        </w:rPr>
        <w:t xml:space="preserve"> г</w:t>
      </w:r>
      <w:r w:rsidRPr="003C457F">
        <w:rPr>
          <w:rFonts w:ascii="Times New Roman" w:hAnsi="Times New Roman" w:cs="Times New Roman"/>
          <w:sz w:val="28"/>
          <w:szCs w:val="28"/>
        </w:rPr>
        <w:t xml:space="preserve">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3C457F">
        <w:rPr>
          <w:rFonts w:ascii="Times New Roman" w:hAnsi="Times New Roman" w:cs="Times New Roman"/>
          <w:color w:val="000000"/>
          <w:sz w:val="28"/>
          <w:szCs w:val="28"/>
        </w:rPr>
        <w:t>образования Выселковский район (далее – комиссия по предоставлению субсидий) осуществляют проверку на предмет, в части своей компетенции: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соблюдения заявителем условия наличия государственной регистрации</w:t>
      </w:r>
      <w:r w:rsidRPr="003C457F">
        <w:rPr>
          <w:rFonts w:ascii="Times New Roman" w:eastAsia="Calibri" w:hAnsi="Times New Roman" w:cs="Times New Roman"/>
          <w:color w:val="000000"/>
          <w:sz w:val="28"/>
          <w:szCs w:val="28"/>
        </w:rPr>
        <w:t xml:space="preserve"> </w:t>
      </w:r>
      <w:r w:rsidRPr="003C457F">
        <w:rPr>
          <w:rFonts w:ascii="Times New Roman" w:hAnsi="Times New Roman" w:cs="Times New Roman"/>
          <w:color w:val="000000"/>
          <w:sz w:val="28"/>
          <w:szCs w:val="28"/>
        </w:rPr>
        <w:t xml:space="preserve">в </w:t>
      </w:r>
      <w:r w:rsidRPr="003C457F">
        <w:rPr>
          <w:rFonts w:ascii="Times New Roman" w:eastAsia="Calibri" w:hAnsi="Times New Roman" w:cs="Times New Roman"/>
          <w:color w:val="000000"/>
          <w:sz w:val="28"/>
          <w:szCs w:val="28"/>
        </w:rPr>
        <w:t>ФНС России</w:t>
      </w:r>
      <w:r w:rsidRPr="003C457F">
        <w:rPr>
          <w:rFonts w:ascii="Times New Roman" w:eastAsia="Calibri" w:hAnsi="Times New Roman" w:cs="Times New Roman"/>
          <w:color w:val="FF0000"/>
          <w:sz w:val="28"/>
          <w:szCs w:val="28"/>
        </w:rPr>
        <w:t xml:space="preserve"> </w:t>
      </w:r>
      <w:r w:rsidRPr="003C457F">
        <w:rPr>
          <w:rFonts w:ascii="Times New Roman" w:eastAsia="Calibri" w:hAnsi="Times New Roman" w:cs="Times New Roman"/>
          <w:sz w:val="28"/>
          <w:szCs w:val="28"/>
        </w:rPr>
        <w:t>(кроме – ЛПХ)</w:t>
      </w:r>
      <w:r w:rsidRPr="003C457F">
        <w:rPr>
          <w:rFonts w:ascii="Times New Roman" w:hAnsi="Times New Roman" w:cs="Times New Roman"/>
          <w:sz w:val="28"/>
          <w:szCs w:val="28"/>
        </w:rPr>
        <w:t>;</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полноты заполнения заявителем заявки;</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eastAsia="Calibri" w:hAnsi="Times New Roman" w:cs="Times New Roman"/>
          <w:sz w:val="28"/>
          <w:szCs w:val="28"/>
        </w:rPr>
        <w:t xml:space="preserve">проверяет наличие документов прописанных в подпункте 2.7 раздела              2 «Порядок проведения отбора получателей субсидий для предоставления субсидий» </w:t>
      </w:r>
      <w:r w:rsidR="00102FEA">
        <w:rPr>
          <w:rFonts w:ascii="Times New Roman" w:eastAsia="Calibri" w:hAnsi="Times New Roman" w:cs="Times New Roman"/>
          <w:sz w:val="28"/>
          <w:szCs w:val="28"/>
        </w:rPr>
        <w:t xml:space="preserve"> </w:t>
      </w:r>
      <w:r w:rsidRPr="003C457F">
        <w:rPr>
          <w:rFonts w:ascii="Times New Roman" w:eastAsia="Calibri" w:hAnsi="Times New Roman" w:cs="Times New Roman"/>
          <w:sz w:val="28"/>
          <w:szCs w:val="28"/>
        </w:rPr>
        <w:t xml:space="preserve"> Порядка.</w:t>
      </w:r>
    </w:p>
    <w:p w:rsidR="00865C33" w:rsidRPr="003C457F" w:rsidRDefault="00865C33" w:rsidP="003C457F">
      <w:pPr>
        <w:suppressAutoHyphens/>
        <w:autoSpaceDE w:val="0"/>
        <w:autoSpaceDN w:val="0"/>
        <w:adjustRightInd w:val="0"/>
        <w:spacing w:after="0" w:line="240" w:lineRule="auto"/>
        <w:ind w:firstLine="851"/>
        <w:jc w:val="both"/>
        <w:rPr>
          <w:rFonts w:ascii="Times New Roman" w:hAnsi="Times New Roman" w:cs="Times New Roman"/>
          <w:b/>
          <w:color w:val="000000"/>
          <w:sz w:val="28"/>
          <w:szCs w:val="28"/>
        </w:rPr>
      </w:pPr>
      <w:r w:rsidRPr="003C457F">
        <w:rPr>
          <w:rFonts w:ascii="Times New Roman" w:eastAsia="Calibri" w:hAnsi="Times New Roman" w:cs="Times New Roman"/>
          <w:sz w:val="28"/>
          <w:szCs w:val="28"/>
        </w:rPr>
        <w:t xml:space="preserve">После завершения рассмотрения и проверки указанных документов, </w:t>
      </w:r>
      <w:r w:rsidRPr="003C457F">
        <w:rPr>
          <w:rFonts w:ascii="Times New Roman" w:hAnsi="Times New Roman" w:cs="Times New Roman"/>
          <w:color w:val="000000"/>
          <w:sz w:val="28"/>
          <w:szCs w:val="28"/>
        </w:rPr>
        <w:t>члены комиссии по предоставлению субсидий</w:t>
      </w:r>
      <w:r w:rsidRPr="003C457F">
        <w:rPr>
          <w:rFonts w:ascii="Times New Roman" w:eastAsia="Calibri" w:hAnsi="Times New Roman" w:cs="Times New Roman"/>
          <w:sz w:val="28"/>
          <w:szCs w:val="28"/>
        </w:rPr>
        <w:t xml:space="preserve"> подписывают протокол заседания комиссии </w:t>
      </w:r>
      <w:r w:rsidRPr="003C457F">
        <w:rPr>
          <w:rFonts w:ascii="Times New Roman" w:hAnsi="Times New Roman" w:cs="Times New Roman"/>
          <w:sz w:val="28"/>
          <w:szCs w:val="28"/>
        </w:rPr>
        <w:t xml:space="preserve">по субсидированию </w:t>
      </w:r>
      <w:r w:rsidRPr="003C457F">
        <w:rPr>
          <w:rFonts w:ascii="Times New Roman" w:hAnsi="Times New Roman" w:cs="Times New Roman"/>
          <w:color w:val="000000"/>
          <w:sz w:val="28"/>
          <w:szCs w:val="28"/>
        </w:rPr>
        <w:t xml:space="preserve">граждан, ведущих личное подсобное хозяйство, крестьянских (фермерских) хозяйств, индивидуальных предпринимателей, осуществляющих деятельность в области </w:t>
      </w:r>
      <w:r w:rsidRPr="003C457F">
        <w:rPr>
          <w:rFonts w:ascii="Times New Roman" w:hAnsi="Times New Roman" w:cs="Times New Roman"/>
          <w:color w:val="000000"/>
          <w:sz w:val="28"/>
          <w:szCs w:val="28"/>
        </w:rPr>
        <w:lastRenderedPageBreak/>
        <w:t>сельскохозяйственного производства на территории муниципального образования Выселковский район.</w:t>
      </w:r>
      <w:r w:rsidRPr="003C457F">
        <w:rPr>
          <w:rFonts w:ascii="Times New Roman" w:hAnsi="Times New Roman" w:cs="Times New Roman"/>
          <w:b/>
          <w:color w:val="000000"/>
          <w:sz w:val="28"/>
          <w:szCs w:val="28"/>
        </w:rPr>
        <w:t xml:space="preserve"> </w:t>
      </w:r>
    </w:p>
    <w:p w:rsidR="00865C33" w:rsidRPr="003C457F" w:rsidRDefault="00865C33" w:rsidP="003C457F">
      <w:pPr>
        <w:widowControl w:val="0"/>
        <w:suppressAutoHyphens/>
        <w:autoSpaceDE w:val="0"/>
        <w:autoSpaceDN w:val="0"/>
        <w:spacing w:after="0" w:line="240" w:lineRule="auto"/>
        <w:ind w:firstLine="709"/>
        <w:jc w:val="both"/>
        <w:rPr>
          <w:rFonts w:ascii="Times New Roman" w:hAnsi="Times New Roman" w:cs="Times New Roman"/>
          <w:sz w:val="28"/>
          <w:szCs w:val="28"/>
        </w:rPr>
      </w:pPr>
      <w:proofErr w:type="gramStart"/>
      <w:r w:rsidRPr="003C457F">
        <w:rPr>
          <w:rFonts w:ascii="Times New Roman" w:eastAsia="Calibri" w:hAnsi="Times New Roman" w:cs="Times New Roman"/>
          <w:sz w:val="28"/>
          <w:szCs w:val="28"/>
        </w:rPr>
        <w:t>На основании данных, в течение 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w:t>
      </w:r>
      <w:proofErr w:type="gramEnd"/>
      <w:r w:rsidRPr="003C457F">
        <w:rPr>
          <w:rFonts w:ascii="Times New Roman" w:eastAsia="Calibri" w:hAnsi="Times New Roman" w:cs="Times New Roman"/>
          <w:sz w:val="28"/>
          <w:szCs w:val="28"/>
        </w:rPr>
        <w:t xml:space="preserve"> на официальном сайте уполномоченного органа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B835F3" w:rsidRPr="003C457F" w:rsidRDefault="00B835F3"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8. Основаниями для отклонения заявки заявителя на стадии рассмотрения заявок являются:</w:t>
      </w:r>
    </w:p>
    <w:p w:rsidR="00B455E4" w:rsidRPr="003C457F"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1) несоответствие заявителя требованиям, установленным в пункте                 2.6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3C457F">
        <w:rPr>
          <w:rFonts w:ascii="Times New Roman" w:eastAsia="Calibri" w:hAnsi="Times New Roman" w:cs="Times New Roman"/>
          <w:color w:val="000000"/>
          <w:sz w:val="28"/>
          <w:szCs w:val="28"/>
        </w:rPr>
        <w:t xml:space="preserve"> Порядка;</w:t>
      </w:r>
    </w:p>
    <w:p w:rsidR="00B455E4" w:rsidRPr="00ED717B" w:rsidRDefault="00B455E4" w:rsidP="003C457F">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C457F">
        <w:rPr>
          <w:rFonts w:ascii="Times New Roman" w:eastAsia="Calibri" w:hAnsi="Times New Roman" w:cs="Times New Roman"/>
          <w:color w:val="000000"/>
          <w:sz w:val="28"/>
          <w:szCs w:val="28"/>
        </w:rPr>
        <w:t xml:space="preserve">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и объявлении о проведении отбора;</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3) недостоверность представленной заявителем информации;</w:t>
      </w:r>
    </w:p>
    <w:p w:rsidR="00B455E4" w:rsidRPr="00ED717B" w:rsidRDefault="00B455E4" w:rsidP="007F7A0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D717B">
        <w:rPr>
          <w:rFonts w:ascii="Times New Roman" w:eastAsia="Calibri" w:hAnsi="Times New Roman" w:cs="Times New Roman"/>
          <w:color w:val="000000"/>
          <w:sz w:val="28"/>
          <w:szCs w:val="28"/>
        </w:rPr>
        <w:t>4) подача заявителем заявки до начала или после даты и (или) времени, определенных для подачи заявок.</w:t>
      </w:r>
    </w:p>
    <w:p w:rsidR="00ED717B" w:rsidRPr="00ED717B" w:rsidRDefault="00ED717B" w:rsidP="007F7A09">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proofErr w:type="gramStart"/>
      <w:r w:rsidRPr="00ED717B">
        <w:rPr>
          <w:rFonts w:ascii="Times New Roman" w:eastAsia="Calibri" w:hAnsi="Times New Roman" w:cs="Times New Roman"/>
          <w:color w:val="000000"/>
          <w:sz w:val="28"/>
          <w:szCs w:val="28"/>
        </w:rPr>
        <w:t>В течение 23 рабочих дней, следующих за днем регистрации заявки, при наличии оснований, предусмотренных в пункте 2.15</w:t>
      </w:r>
      <w:r w:rsidRPr="00ED717B">
        <w:rPr>
          <w:rFonts w:ascii="Times New Roman" w:hAnsi="Times New Roman" w:cs="Times New Roman"/>
          <w:color w:val="000000"/>
          <w:sz w:val="28"/>
          <w:szCs w:val="28"/>
        </w:rPr>
        <w:t xml:space="preserve"> раздела 2 «Порядок проведения отбора получателей субсидий для предоставления субсидий» </w:t>
      </w:r>
      <w:r w:rsidR="00102FEA">
        <w:rPr>
          <w:rFonts w:ascii="Times New Roman" w:eastAsia="Calibri" w:hAnsi="Times New Roman" w:cs="Times New Roman"/>
          <w:color w:val="000000"/>
          <w:sz w:val="28"/>
          <w:szCs w:val="28"/>
        </w:rPr>
        <w:t xml:space="preserve"> </w:t>
      </w:r>
      <w:r w:rsidRPr="00ED717B">
        <w:rPr>
          <w:rFonts w:ascii="Times New Roman" w:eastAsia="Calibri" w:hAnsi="Times New Roman" w:cs="Times New Roman"/>
          <w:color w:val="000000"/>
          <w:sz w:val="28"/>
          <w:szCs w:val="28"/>
        </w:rPr>
        <w:t xml:space="preserve"> Порядка уполномоченный сотрудник формирует реестр отклоненных заявок по форме, </w:t>
      </w:r>
      <w:r w:rsidRPr="00ED717B">
        <w:rPr>
          <w:rFonts w:ascii="Times New Roman" w:eastAsia="Calibri" w:hAnsi="Times New Roman" w:cs="Times New Roman"/>
          <w:sz w:val="28"/>
          <w:szCs w:val="28"/>
        </w:rPr>
        <w:t xml:space="preserve">согласно приложению 30 к настоящему Порядку, </w:t>
      </w:r>
      <w:r w:rsidRPr="00ED717B">
        <w:rPr>
          <w:rFonts w:ascii="Times New Roman" w:eastAsia="Calibri" w:hAnsi="Times New Roman" w:cs="Times New Roman"/>
          <w:color w:val="000000"/>
          <w:sz w:val="28"/>
          <w:szCs w:val="28"/>
        </w:rPr>
        <w:t xml:space="preserve"> и обеспечивает размещение в течение трех рабочих дней, следующих за днем окончания рассмотрения заявки, на едином портале, а</w:t>
      </w:r>
      <w:proofErr w:type="gramEnd"/>
      <w:r w:rsidRPr="00ED717B">
        <w:rPr>
          <w:rFonts w:ascii="Times New Roman" w:eastAsia="Calibri" w:hAnsi="Times New Roman" w:cs="Times New Roman"/>
          <w:color w:val="000000"/>
          <w:sz w:val="28"/>
          <w:szCs w:val="28"/>
        </w:rPr>
        <w:t xml:space="preserve">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ED717B">
        <w:rPr>
          <w:rFonts w:ascii="Times New Roman" w:hAnsi="Times New Roman" w:cs="Times New Roman"/>
          <w:color w:val="000000"/>
          <w:sz w:val="28"/>
          <w:szCs w:val="28"/>
        </w:rPr>
        <w:t>.</w:t>
      </w:r>
    </w:p>
    <w:p w:rsidR="00B835F3" w:rsidRPr="003C457F" w:rsidRDefault="00B5133A" w:rsidP="007F7A09">
      <w:pPr>
        <w:spacing w:after="0" w:line="240" w:lineRule="auto"/>
        <w:ind w:firstLine="851"/>
        <w:jc w:val="both"/>
        <w:rPr>
          <w:rFonts w:ascii="Times New Roman" w:hAnsi="Times New Roman" w:cs="Times New Roman"/>
          <w:noProof/>
          <w:sz w:val="28"/>
          <w:szCs w:val="28"/>
          <w:lang w:eastAsia="ru-RU"/>
        </w:rPr>
      </w:pPr>
      <w:r w:rsidRPr="00ED717B">
        <w:rPr>
          <w:rFonts w:ascii="Times New Roman" w:hAnsi="Times New Roman" w:cs="Times New Roman"/>
          <w:noProof/>
          <w:sz w:val="28"/>
          <w:szCs w:val="28"/>
          <w:lang w:eastAsia="ru-RU"/>
        </w:rPr>
        <w:t>9. </w:t>
      </w:r>
      <w:r w:rsidR="00B835F3" w:rsidRPr="00ED717B">
        <w:rPr>
          <w:rFonts w:ascii="Times New Roman" w:hAnsi="Times New Roman" w:cs="Times New Roman"/>
          <w:noProof/>
          <w:sz w:val="28"/>
          <w:szCs w:val="28"/>
          <w:lang w:eastAsia="ru-RU"/>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w:t>
      </w:r>
      <w:r w:rsidR="00B835F3" w:rsidRPr="003C457F">
        <w:rPr>
          <w:rFonts w:ascii="Times New Roman" w:hAnsi="Times New Roman" w:cs="Times New Roman"/>
          <w:noProof/>
          <w:sz w:val="28"/>
          <w:szCs w:val="28"/>
          <w:lang w:eastAsia="ru-RU"/>
        </w:rPr>
        <w:t xml:space="preserve"> разъяснения в течение срока приема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10. Основаниями для отказа заявителю в предоставлении субсидии являются:</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 xml:space="preserve">1) несоответствие представленных заявителем документов требованиям, определенным пунктом 2.7 раздела 2 «Порядок проведения отбора получателей </w:t>
      </w:r>
      <w:r w:rsidRPr="003C457F">
        <w:rPr>
          <w:rFonts w:ascii="Times New Roman" w:hAnsi="Times New Roman" w:cs="Times New Roman"/>
          <w:noProof/>
          <w:sz w:val="28"/>
          <w:szCs w:val="28"/>
          <w:lang w:eastAsia="ru-RU"/>
        </w:rPr>
        <w:lastRenderedPageBreak/>
        <w:t xml:space="preserve">субсидии для предоставления субсидии» </w:t>
      </w:r>
      <w:r w:rsidR="00102FEA">
        <w:rPr>
          <w:rFonts w:ascii="Times New Roman" w:hAnsi="Times New Roman" w:cs="Times New Roman"/>
          <w:noProof/>
          <w:sz w:val="28"/>
          <w:szCs w:val="28"/>
          <w:lang w:eastAsia="ru-RU"/>
        </w:rPr>
        <w:t xml:space="preserve"> </w:t>
      </w:r>
      <w:r w:rsidRPr="003C457F">
        <w:rPr>
          <w:rFonts w:ascii="Times New Roman" w:hAnsi="Times New Roman" w:cs="Times New Roman"/>
          <w:noProof/>
          <w:sz w:val="28"/>
          <w:szCs w:val="28"/>
          <w:lang w:eastAsia="ru-RU"/>
        </w:rPr>
        <w:t xml:space="preserve"> Порядка, или непредставление (предоставление не в полном объеме) указанных документов;</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2) установление факта недостоверности представленной заявителем информации;</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3) освоение лимитов бюджетных обязательств, предусмотренных в бюджете на цели предоставления субсидии на текущий финансовый год.</w:t>
      </w:r>
    </w:p>
    <w:p w:rsidR="00E85C9D" w:rsidRPr="003C457F" w:rsidRDefault="00E85C9D"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11. Порядок заключения Соглашения: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1) уполномоченный сотрудник определяет значение результата предоставления субсидии в соответствии с пунктом 3.6 раздела 3 «</w:t>
      </w:r>
      <w:r w:rsidRPr="003C457F">
        <w:rPr>
          <w:rFonts w:ascii="Times New Roman" w:eastAsia="Calibri" w:hAnsi="Times New Roman" w:cs="Times New Roman"/>
          <w:color w:val="000000"/>
          <w:sz w:val="28"/>
          <w:szCs w:val="28"/>
        </w:rPr>
        <w:t xml:space="preserve">Условия и порядок предоставления субсидий» </w:t>
      </w:r>
      <w:r w:rsidR="00102FEA">
        <w:rPr>
          <w:rFonts w:ascii="Times New Roman" w:hAnsi="Times New Roman" w:cs="Times New Roman"/>
          <w:color w:val="000000"/>
          <w:sz w:val="28"/>
          <w:szCs w:val="28"/>
        </w:rPr>
        <w:t xml:space="preserve"> </w:t>
      </w:r>
      <w:r w:rsidRPr="003C457F">
        <w:rPr>
          <w:rFonts w:ascii="Times New Roman" w:hAnsi="Times New Roman" w:cs="Times New Roman"/>
          <w:color w:val="000000"/>
          <w:sz w:val="28"/>
          <w:szCs w:val="28"/>
        </w:rPr>
        <w:t xml:space="preserve"> Порядка для внесения в Соглашение;</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2)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3) заявитель, прошедший отбор, подписывает и направляет в уполномоченный орган Соглашение в течение двух рабочих дней со дня его получения;</w:t>
      </w:r>
    </w:p>
    <w:p w:rsidR="00B455E4" w:rsidRPr="003C457F" w:rsidRDefault="00B455E4"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color w:val="000000"/>
          <w:sz w:val="28"/>
          <w:szCs w:val="28"/>
        </w:rPr>
        <w:t>4) уполномоченный сотрудник после получения подписанного заявителем Соглашения производит регистрацию заключенного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12. Заявитель, прошедший отбор, признается уклонившимся от заключения Соглашения в случае:</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поступления в уполномоченный орган письменного заявления заявителя об отказе от подписания Соглашения;</w:t>
      </w:r>
    </w:p>
    <w:p w:rsidR="004E43F2" w:rsidRPr="003C457F" w:rsidRDefault="004E43F2" w:rsidP="003C457F">
      <w:pPr>
        <w:spacing w:after="0" w:line="240" w:lineRule="auto"/>
        <w:ind w:firstLine="851"/>
        <w:jc w:val="both"/>
        <w:rPr>
          <w:rFonts w:ascii="Times New Roman" w:hAnsi="Times New Roman" w:cs="Times New Roman"/>
          <w:noProof/>
          <w:sz w:val="28"/>
          <w:szCs w:val="28"/>
          <w:lang w:eastAsia="ru-RU"/>
        </w:rPr>
      </w:pPr>
      <w:r w:rsidRPr="003C457F">
        <w:rPr>
          <w:rFonts w:ascii="Times New Roman" w:hAnsi="Times New Roman" w:cs="Times New Roman"/>
          <w:noProof/>
          <w:sz w:val="28"/>
          <w:szCs w:val="28"/>
          <w:lang w:eastAsia="ru-RU"/>
        </w:rPr>
        <w:t>неподписания заявителем Соглашения в течение двух рабочих дней, следующих за днем получения Соглашения.</w:t>
      </w:r>
    </w:p>
    <w:p w:rsidR="003C457F" w:rsidRPr="003C457F" w:rsidRDefault="008E1F19" w:rsidP="003C457F">
      <w:pPr>
        <w:widowControl w:val="0"/>
        <w:suppressAutoHyphens/>
        <w:autoSpaceDE w:val="0"/>
        <w:autoSpaceDN w:val="0"/>
        <w:spacing w:after="0" w:line="240" w:lineRule="auto"/>
        <w:ind w:firstLine="709"/>
        <w:jc w:val="both"/>
        <w:rPr>
          <w:rFonts w:ascii="Times New Roman" w:hAnsi="Times New Roman" w:cs="Times New Roman"/>
          <w:color w:val="000000"/>
          <w:sz w:val="28"/>
          <w:szCs w:val="28"/>
        </w:rPr>
      </w:pPr>
      <w:r w:rsidRPr="003C457F">
        <w:rPr>
          <w:rFonts w:ascii="Times New Roman" w:hAnsi="Times New Roman" w:cs="Times New Roman"/>
          <w:noProof/>
          <w:sz w:val="28"/>
          <w:szCs w:val="28"/>
          <w:lang w:eastAsia="ru-RU"/>
        </w:rPr>
        <w:t>13. </w:t>
      </w:r>
      <w:proofErr w:type="gramStart"/>
      <w:r w:rsidR="003C457F" w:rsidRPr="003C457F">
        <w:rPr>
          <w:rFonts w:ascii="Times New Roman" w:hAnsi="Times New Roman" w:cs="Times New Roman"/>
          <w:noProof/>
          <w:sz w:val="28"/>
          <w:szCs w:val="28"/>
          <w:lang w:eastAsia="ru-RU"/>
        </w:rPr>
        <w:t>У</w:t>
      </w:r>
      <w:proofErr w:type="spellStart"/>
      <w:r w:rsidR="003C457F" w:rsidRPr="003C457F">
        <w:rPr>
          <w:rFonts w:ascii="Times New Roman" w:hAnsi="Times New Roman" w:cs="Times New Roman"/>
          <w:color w:val="000000"/>
          <w:sz w:val="28"/>
          <w:szCs w:val="28"/>
        </w:rPr>
        <w:t>полномоченный</w:t>
      </w:r>
      <w:proofErr w:type="spellEnd"/>
      <w:r w:rsidR="003C457F" w:rsidRPr="003C457F">
        <w:rPr>
          <w:rFonts w:ascii="Times New Roman" w:hAnsi="Times New Roman" w:cs="Times New Roman"/>
          <w:color w:val="000000"/>
          <w:sz w:val="28"/>
          <w:szCs w:val="28"/>
        </w:rPr>
        <w:t xml:space="preserve"> сотрудник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003C457F" w:rsidRPr="003C457F">
        <w:rPr>
          <w:rFonts w:ascii="Times New Roman" w:hAnsi="Times New Roman" w:cs="Times New Roman"/>
          <w:sz w:val="28"/>
          <w:szCs w:val="28"/>
        </w:rPr>
        <w:t xml:space="preserve"> </w:t>
      </w:r>
      <w:r w:rsidR="003C457F" w:rsidRPr="003C457F">
        <w:rPr>
          <w:rFonts w:ascii="Times New Roman" w:hAnsi="Times New Roman" w:cs="Times New Roman"/>
          <w:color w:val="000000"/>
          <w:sz w:val="28"/>
          <w:szCs w:val="28"/>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w:t>
      </w:r>
      <w:proofErr w:type="gramEnd"/>
      <w:r w:rsidR="003C457F" w:rsidRPr="003C457F">
        <w:rPr>
          <w:rFonts w:ascii="Times New Roman" w:hAnsi="Times New Roman" w:cs="Times New Roman"/>
          <w:color w:val="000000"/>
          <w:sz w:val="28"/>
          <w:szCs w:val="28"/>
        </w:rPr>
        <w:t xml:space="preserve"> отбор, которым отказано в предоставлении субсидии по основаниям, указанным в пункте 3.2 </w:t>
      </w:r>
      <w:r w:rsidR="00102FEA">
        <w:rPr>
          <w:rFonts w:ascii="Times New Roman" w:hAnsi="Times New Roman" w:cs="Times New Roman"/>
          <w:color w:val="000000"/>
          <w:sz w:val="28"/>
          <w:szCs w:val="28"/>
        </w:rPr>
        <w:t xml:space="preserve"> </w:t>
      </w:r>
      <w:r w:rsidR="003C457F" w:rsidRPr="003C457F">
        <w:rPr>
          <w:rFonts w:ascii="Times New Roman" w:hAnsi="Times New Roman" w:cs="Times New Roman"/>
          <w:color w:val="000000"/>
          <w:sz w:val="28"/>
          <w:szCs w:val="28"/>
        </w:rPr>
        <w:t xml:space="preserve"> Порядка в течение трех рабочих дней следующих за днем принятия решения о предоставлении субсидии.</w:t>
      </w:r>
    </w:p>
    <w:p w:rsidR="0052255A" w:rsidRPr="003C457F" w:rsidRDefault="0052255A" w:rsidP="003C457F">
      <w:pPr>
        <w:spacing w:after="0" w:line="240" w:lineRule="auto"/>
        <w:ind w:firstLine="851"/>
        <w:jc w:val="both"/>
        <w:rPr>
          <w:rFonts w:ascii="Times New Roman" w:hAnsi="Times New Roman" w:cs="Times New Roman"/>
          <w:noProof/>
          <w:sz w:val="28"/>
          <w:szCs w:val="28"/>
          <w:lang w:eastAsia="ru-RU"/>
        </w:rPr>
      </w:pPr>
    </w:p>
    <w:p w:rsidR="0052255A" w:rsidRDefault="0052255A" w:rsidP="003C457F">
      <w:pPr>
        <w:spacing w:after="0" w:line="240" w:lineRule="auto"/>
        <w:ind w:firstLine="851"/>
        <w:jc w:val="both"/>
        <w:rPr>
          <w:rFonts w:ascii="Times New Roman" w:hAnsi="Times New Roman" w:cs="Times New Roman"/>
          <w:noProof/>
          <w:sz w:val="28"/>
          <w:szCs w:val="28"/>
          <w:lang w:eastAsia="ru-RU"/>
        </w:rPr>
      </w:pPr>
    </w:p>
    <w:p w:rsidR="005F5911" w:rsidRPr="003C457F" w:rsidRDefault="005F5911" w:rsidP="003C457F">
      <w:pPr>
        <w:spacing w:after="0" w:line="240" w:lineRule="auto"/>
        <w:ind w:firstLine="851"/>
        <w:jc w:val="both"/>
        <w:rPr>
          <w:rFonts w:ascii="Times New Roman" w:hAnsi="Times New Roman" w:cs="Times New Roman"/>
          <w:noProof/>
          <w:sz w:val="28"/>
          <w:szCs w:val="28"/>
          <w:lang w:eastAsia="ru-RU"/>
        </w:rPr>
      </w:pPr>
    </w:p>
    <w:p w:rsidR="00D75F5D" w:rsidRPr="003C457F" w:rsidRDefault="00D75F5D" w:rsidP="003C457F">
      <w:pPr>
        <w:pStyle w:val="ab"/>
        <w:suppressAutoHyphens/>
        <w:ind w:firstLine="0"/>
        <w:rPr>
          <w:szCs w:val="28"/>
          <w:lang w:val="ru-RU" w:eastAsia="ru-RU"/>
        </w:rPr>
      </w:pPr>
      <w:r w:rsidRPr="003C457F">
        <w:rPr>
          <w:szCs w:val="28"/>
          <w:lang w:val="ru-RU" w:eastAsia="ru-RU"/>
        </w:rPr>
        <w:t>Заместитель главы</w:t>
      </w:r>
    </w:p>
    <w:p w:rsidR="00D75F5D" w:rsidRPr="003C457F" w:rsidRDefault="00D75F5D" w:rsidP="003C457F">
      <w:pPr>
        <w:pStyle w:val="ab"/>
        <w:suppressAutoHyphens/>
        <w:ind w:firstLine="0"/>
        <w:rPr>
          <w:szCs w:val="28"/>
          <w:lang w:val="ru-RU" w:eastAsia="ru-RU"/>
        </w:rPr>
      </w:pPr>
      <w:r w:rsidRPr="003C457F">
        <w:rPr>
          <w:szCs w:val="28"/>
          <w:lang w:val="ru-RU" w:eastAsia="ru-RU"/>
        </w:rPr>
        <w:t>муниципального образования</w:t>
      </w:r>
    </w:p>
    <w:p w:rsidR="00D75F5D" w:rsidRPr="004871DC" w:rsidRDefault="00D75F5D" w:rsidP="003C457F">
      <w:pPr>
        <w:pStyle w:val="ab"/>
        <w:suppressAutoHyphens/>
        <w:ind w:firstLine="0"/>
        <w:rPr>
          <w:szCs w:val="28"/>
          <w:lang w:val="ru-RU" w:eastAsia="ru-RU"/>
        </w:rPr>
      </w:pPr>
      <w:r w:rsidRPr="003C457F">
        <w:rPr>
          <w:szCs w:val="28"/>
          <w:lang w:val="ru-RU" w:eastAsia="ru-RU"/>
        </w:rPr>
        <w:t xml:space="preserve">Выселковский район                                                        </w:t>
      </w:r>
      <w:r w:rsidR="004871DC">
        <w:rPr>
          <w:szCs w:val="28"/>
          <w:lang w:val="ru-RU" w:eastAsia="ru-RU"/>
        </w:rPr>
        <w:t xml:space="preserve">                     А.В. </w:t>
      </w:r>
      <w:proofErr w:type="spellStart"/>
      <w:r w:rsidR="004871DC">
        <w:rPr>
          <w:szCs w:val="28"/>
          <w:lang w:val="ru-RU" w:eastAsia="ru-RU"/>
        </w:rPr>
        <w:t>Сапсай</w:t>
      </w:r>
      <w:proofErr w:type="spellEnd"/>
    </w:p>
    <w:sectPr w:rsidR="00D75F5D" w:rsidRPr="004871DC" w:rsidSect="00A737B7">
      <w:headerReference w:type="default" r:id="rId8"/>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E5" w:rsidRDefault="00F361E5" w:rsidP="00A737B7">
      <w:pPr>
        <w:spacing w:after="0" w:line="240" w:lineRule="auto"/>
      </w:pPr>
      <w:r>
        <w:separator/>
      </w:r>
    </w:p>
  </w:endnote>
  <w:endnote w:type="continuationSeparator" w:id="0">
    <w:p w:rsidR="00F361E5" w:rsidRDefault="00F361E5" w:rsidP="00A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E5" w:rsidRDefault="00F361E5" w:rsidP="00A737B7">
      <w:pPr>
        <w:spacing w:after="0" w:line="240" w:lineRule="auto"/>
      </w:pPr>
      <w:r>
        <w:separator/>
      </w:r>
    </w:p>
  </w:footnote>
  <w:footnote w:type="continuationSeparator" w:id="0">
    <w:p w:rsidR="00F361E5" w:rsidRDefault="00F361E5" w:rsidP="00A7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79203"/>
      <w:docPartObj>
        <w:docPartGallery w:val="Page Numbers (Top of Page)"/>
        <w:docPartUnique/>
      </w:docPartObj>
    </w:sdtPr>
    <w:sdtEndPr/>
    <w:sdtContent>
      <w:p w:rsidR="00A737B7" w:rsidRDefault="00A737B7">
        <w:pPr>
          <w:pStyle w:val="a7"/>
          <w:jc w:val="center"/>
        </w:pPr>
        <w:r>
          <w:fldChar w:fldCharType="begin"/>
        </w:r>
        <w:r>
          <w:instrText>PAGE   \* MERGEFORMAT</w:instrText>
        </w:r>
        <w:r>
          <w:fldChar w:fldCharType="separate"/>
        </w:r>
        <w:r w:rsidR="00CA4C0B">
          <w:rPr>
            <w:noProof/>
          </w:rPr>
          <w:t>2</w:t>
        </w:r>
        <w:r>
          <w:fldChar w:fldCharType="end"/>
        </w:r>
      </w:p>
    </w:sdtContent>
  </w:sdt>
  <w:p w:rsidR="00A737B7" w:rsidRDefault="00A737B7" w:rsidP="00A737B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5C"/>
    <w:rsid w:val="0000417A"/>
    <w:rsid w:val="00044E4E"/>
    <w:rsid w:val="00093DAA"/>
    <w:rsid w:val="000F025C"/>
    <w:rsid w:val="00102FEA"/>
    <w:rsid w:val="00134FEC"/>
    <w:rsid w:val="00155688"/>
    <w:rsid w:val="00167F66"/>
    <w:rsid w:val="00183957"/>
    <w:rsid w:val="00194ABF"/>
    <w:rsid w:val="001E0BF2"/>
    <w:rsid w:val="0024396A"/>
    <w:rsid w:val="002D5144"/>
    <w:rsid w:val="002D6730"/>
    <w:rsid w:val="00325953"/>
    <w:rsid w:val="0037702A"/>
    <w:rsid w:val="003A32A6"/>
    <w:rsid w:val="003C457F"/>
    <w:rsid w:val="0044650B"/>
    <w:rsid w:val="004871DC"/>
    <w:rsid w:val="004C796D"/>
    <w:rsid w:val="004D68F4"/>
    <w:rsid w:val="004E43F2"/>
    <w:rsid w:val="00510039"/>
    <w:rsid w:val="0052255A"/>
    <w:rsid w:val="005321C6"/>
    <w:rsid w:val="005407C4"/>
    <w:rsid w:val="005964E4"/>
    <w:rsid w:val="005A004D"/>
    <w:rsid w:val="005C129B"/>
    <w:rsid w:val="005F254B"/>
    <w:rsid w:val="005F5911"/>
    <w:rsid w:val="006303D0"/>
    <w:rsid w:val="006710D3"/>
    <w:rsid w:val="006A3A63"/>
    <w:rsid w:val="006D0799"/>
    <w:rsid w:val="006E4090"/>
    <w:rsid w:val="0071046C"/>
    <w:rsid w:val="00753063"/>
    <w:rsid w:val="00756128"/>
    <w:rsid w:val="00764909"/>
    <w:rsid w:val="007E205A"/>
    <w:rsid w:val="007F7A09"/>
    <w:rsid w:val="00814A7E"/>
    <w:rsid w:val="00833BCF"/>
    <w:rsid w:val="00865C33"/>
    <w:rsid w:val="008D3BB5"/>
    <w:rsid w:val="008E1F19"/>
    <w:rsid w:val="00900A71"/>
    <w:rsid w:val="009410B2"/>
    <w:rsid w:val="009479EB"/>
    <w:rsid w:val="00950C0F"/>
    <w:rsid w:val="009C7086"/>
    <w:rsid w:val="00A2789F"/>
    <w:rsid w:val="00A56652"/>
    <w:rsid w:val="00A737B7"/>
    <w:rsid w:val="00A8566E"/>
    <w:rsid w:val="00A87D55"/>
    <w:rsid w:val="00AC0848"/>
    <w:rsid w:val="00AC18B0"/>
    <w:rsid w:val="00B07743"/>
    <w:rsid w:val="00B320B9"/>
    <w:rsid w:val="00B3459B"/>
    <w:rsid w:val="00B455E4"/>
    <w:rsid w:val="00B50583"/>
    <w:rsid w:val="00B5133A"/>
    <w:rsid w:val="00B55EF4"/>
    <w:rsid w:val="00B72464"/>
    <w:rsid w:val="00B835F3"/>
    <w:rsid w:val="00B8412C"/>
    <w:rsid w:val="00B85434"/>
    <w:rsid w:val="00B913F9"/>
    <w:rsid w:val="00BB6AFC"/>
    <w:rsid w:val="00BC236D"/>
    <w:rsid w:val="00BC511C"/>
    <w:rsid w:val="00BD1105"/>
    <w:rsid w:val="00BE19AD"/>
    <w:rsid w:val="00C724D6"/>
    <w:rsid w:val="00CA4C0B"/>
    <w:rsid w:val="00D45244"/>
    <w:rsid w:val="00D61D5C"/>
    <w:rsid w:val="00D75F5D"/>
    <w:rsid w:val="00D814EB"/>
    <w:rsid w:val="00DC0761"/>
    <w:rsid w:val="00E61660"/>
    <w:rsid w:val="00E85C9D"/>
    <w:rsid w:val="00ED717B"/>
    <w:rsid w:val="00F349FC"/>
    <w:rsid w:val="00F361E5"/>
    <w:rsid w:val="00F50C60"/>
    <w:rsid w:val="00F84DE6"/>
    <w:rsid w:val="00F91460"/>
    <w:rsid w:val="00FA3C13"/>
    <w:rsid w:val="00FB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 w:type="paragraph" w:styleId="ab">
    <w:name w:val="Body Text Indent"/>
    <w:basedOn w:val="a"/>
    <w:link w:val="ac"/>
    <w:rsid w:val="00D75F5D"/>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c">
    <w:name w:val="Основной текст с отступом Знак"/>
    <w:basedOn w:val="a0"/>
    <w:link w:val="ab"/>
    <w:rsid w:val="00D75F5D"/>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C53945A1D70C15CC991E8EF4241327043ED1BFFA6FE386276771F87E458FCBFE5D9A519430E40C93B419C03C0YEa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15</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72</cp:revision>
  <cp:lastPrinted>2021-07-13T10:46:00Z</cp:lastPrinted>
  <dcterms:created xsi:type="dcterms:W3CDTF">2021-07-01T14:46:00Z</dcterms:created>
  <dcterms:modified xsi:type="dcterms:W3CDTF">2022-06-29T05:31:00Z</dcterms:modified>
</cp:coreProperties>
</file>