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C" w:rsidRPr="003C457F" w:rsidRDefault="003C457F" w:rsidP="003C457F">
      <w:pPr>
        <w:spacing w:after="0" w:line="240" w:lineRule="auto"/>
        <w:ind w:firstLine="851"/>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ОБЪЯВЛЕНИЕ О ПРОВЕДЕНИИ ОТБОРА</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 xml:space="preserve">на предоставление </w:t>
      </w:r>
      <w:r w:rsidR="00AC18B0" w:rsidRPr="003C457F">
        <w:rPr>
          <w:rFonts w:ascii="Times New Roman" w:hAnsi="Times New Roman" w:cs="Times New Roman"/>
          <w:b/>
          <w:noProof/>
          <w:sz w:val="28"/>
          <w:szCs w:val="28"/>
          <w:lang w:eastAsia="ru-RU"/>
        </w:rPr>
        <w:t>субсидий гражданам,</w:t>
      </w:r>
      <w:r w:rsidR="003C457F">
        <w:rPr>
          <w:rFonts w:ascii="Times New Roman" w:hAnsi="Times New Roman" w:cs="Times New Roman"/>
          <w:b/>
          <w:noProof/>
          <w:sz w:val="28"/>
          <w:szCs w:val="28"/>
          <w:lang w:eastAsia="ru-RU"/>
        </w:rPr>
        <w:t xml:space="preserve"> </w:t>
      </w:r>
      <w:r w:rsidRPr="003C457F">
        <w:rPr>
          <w:rFonts w:ascii="Times New Roman" w:hAnsi="Times New Roman" w:cs="Times New Roman"/>
          <w:b/>
          <w:noProof/>
          <w:sz w:val="28"/>
          <w:szCs w:val="28"/>
          <w:lang w:eastAsia="ru-RU"/>
        </w:rPr>
        <w:t>ведущим</w:t>
      </w:r>
      <w:r w:rsidR="00AC18B0" w:rsidRPr="003C457F">
        <w:rPr>
          <w:rFonts w:ascii="Times New Roman" w:hAnsi="Times New Roman" w:cs="Times New Roman"/>
          <w:b/>
          <w:noProof/>
          <w:sz w:val="28"/>
          <w:szCs w:val="28"/>
          <w:lang w:eastAsia="ru-RU"/>
        </w:rPr>
        <w:t xml:space="preserve"> личное</w:t>
      </w:r>
    </w:p>
    <w:p w:rsidR="00AC18B0" w:rsidRPr="003C457F" w:rsidRDefault="00AC18B0"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подсобное хозяйство, крестьянским (фермерским)</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хозяйствам, и</w:t>
      </w:r>
      <w:r w:rsidR="00AC18B0" w:rsidRPr="003C457F">
        <w:rPr>
          <w:rFonts w:ascii="Times New Roman" w:hAnsi="Times New Roman" w:cs="Times New Roman"/>
          <w:b/>
          <w:noProof/>
          <w:sz w:val="28"/>
          <w:szCs w:val="28"/>
          <w:lang w:eastAsia="ru-RU"/>
        </w:rPr>
        <w:t>ндивидуальным предпринимателям, осуществляющим</w:t>
      </w:r>
      <w:r w:rsidR="00E61660" w:rsidRPr="003C457F">
        <w:rPr>
          <w:rFonts w:ascii="Times New Roman" w:hAnsi="Times New Roman" w:cs="Times New Roman"/>
          <w:b/>
          <w:noProof/>
          <w:sz w:val="28"/>
          <w:szCs w:val="28"/>
          <w:lang w:eastAsia="ru-RU"/>
        </w:rPr>
        <w:t xml:space="preserve"> </w:t>
      </w:r>
      <w:r w:rsidR="00A56652" w:rsidRPr="003C457F">
        <w:rPr>
          <w:rFonts w:ascii="Times New Roman" w:hAnsi="Times New Roman" w:cs="Times New Roman"/>
          <w:b/>
          <w:noProof/>
          <w:sz w:val="28"/>
          <w:szCs w:val="28"/>
          <w:lang w:eastAsia="ru-RU"/>
        </w:rPr>
        <w:t>деятельность в области</w:t>
      </w:r>
    </w:p>
    <w:p w:rsidR="003C457F" w:rsidRDefault="00A56652"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сел</w:t>
      </w:r>
      <w:r w:rsidR="000F025C" w:rsidRPr="003C457F">
        <w:rPr>
          <w:rFonts w:ascii="Times New Roman" w:hAnsi="Times New Roman" w:cs="Times New Roman"/>
          <w:b/>
          <w:noProof/>
          <w:sz w:val="28"/>
          <w:szCs w:val="28"/>
          <w:lang w:eastAsia="ru-RU"/>
        </w:rPr>
        <w:t>ь</w:t>
      </w:r>
      <w:r w:rsidRPr="003C457F">
        <w:rPr>
          <w:rFonts w:ascii="Times New Roman" w:hAnsi="Times New Roman" w:cs="Times New Roman"/>
          <w:b/>
          <w:noProof/>
          <w:sz w:val="28"/>
          <w:szCs w:val="28"/>
          <w:lang w:eastAsia="ru-RU"/>
        </w:rPr>
        <w:t>с</w:t>
      </w:r>
      <w:r w:rsidR="000F025C" w:rsidRPr="003C457F">
        <w:rPr>
          <w:rFonts w:ascii="Times New Roman" w:hAnsi="Times New Roman" w:cs="Times New Roman"/>
          <w:b/>
          <w:noProof/>
          <w:sz w:val="28"/>
          <w:szCs w:val="28"/>
          <w:lang w:eastAsia="ru-RU"/>
        </w:rPr>
        <w:t>кохозяйствен</w:t>
      </w:r>
      <w:r w:rsidR="00AC18B0" w:rsidRPr="003C457F">
        <w:rPr>
          <w:rFonts w:ascii="Times New Roman" w:hAnsi="Times New Roman" w:cs="Times New Roman"/>
          <w:b/>
          <w:noProof/>
          <w:sz w:val="28"/>
          <w:szCs w:val="28"/>
          <w:lang w:eastAsia="ru-RU"/>
        </w:rPr>
        <w:t>ного производства</w:t>
      </w:r>
      <w:r w:rsidR="00E61660" w:rsidRPr="003C457F">
        <w:rPr>
          <w:rFonts w:ascii="Times New Roman" w:hAnsi="Times New Roman" w:cs="Times New Roman"/>
          <w:b/>
          <w:noProof/>
          <w:sz w:val="28"/>
          <w:szCs w:val="28"/>
          <w:lang w:eastAsia="ru-RU"/>
        </w:rPr>
        <w:t xml:space="preserve"> </w:t>
      </w:r>
      <w:r w:rsidR="00AC18B0" w:rsidRPr="003C457F">
        <w:rPr>
          <w:rFonts w:ascii="Times New Roman" w:hAnsi="Times New Roman" w:cs="Times New Roman"/>
          <w:b/>
          <w:noProof/>
          <w:sz w:val="28"/>
          <w:szCs w:val="28"/>
          <w:lang w:eastAsia="ru-RU"/>
        </w:rPr>
        <w:t>на территории</w:t>
      </w:r>
    </w:p>
    <w:p w:rsidR="00155688" w:rsidRP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муниципальн</w:t>
      </w:r>
      <w:r w:rsidR="00AC18B0" w:rsidRPr="003C457F">
        <w:rPr>
          <w:rFonts w:ascii="Times New Roman" w:hAnsi="Times New Roman" w:cs="Times New Roman"/>
          <w:b/>
          <w:noProof/>
          <w:sz w:val="28"/>
          <w:szCs w:val="28"/>
          <w:lang w:eastAsia="ru-RU"/>
        </w:rPr>
        <w:t>ого образования</w:t>
      </w:r>
      <w:r w:rsidR="003C457F">
        <w:rPr>
          <w:rFonts w:ascii="Times New Roman" w:hAnsi="Times New Roman" w:cs="Times New Roman"/>
          <w:b/>
          <w:noProof/>
          <w:sz w:val="28"/>
          <w:szCs w:val="28"/>
          <w:lang w:eastAsia="ru-RU"/>
        </w:rPr>
        <w:t xml:space="preserve"> </w:t>
      </w:r>
      <w:r w:rsidR="005964E4" w:rsidRPr="003C457F">
        <w:rPr>
          <w:rFonts w:ascii="Times New Roman" w:hAnsi="Times New Roman" w:cs="Times New Roman"/>
          <w:b/>
          <w:noProof/>
          <w:sz w:val="28"/>
          <w:szCs w:val="28"/>
          <w:lang w:eastAsia="ru-RU"/>
        </w:rPr>
        <w:t>Выселков</w:t>
      </w:r>
      <w:r w:rsidR="006303D0" w:rsidRPr="003C457F">
        <w:rPr>
          <w:rFonts w:ascii="Times New Roman" w:hAnsi="Times New Roman" w:cs="Times New Roman"/>
          <w:b/>
          <w:noProof/>
          <w:sz w:val="28"/>
          <w:szCs w:val="28"/>
          <w:lang w:eastAsia="ru-RU"/>
        </w:rPr>
        <w:t>ский район</w:t>
      </w:r>
    </w:p>
    <w:p w:rsidR="00AC18B0" w:rsidRDefault="00AC18B0" w:rsidP="003C457F">
      <w:pPr>
        <w:spacing w:after="0" w:line="240" w:lineRule="auto"/>
        <w:ind w:firstLine="851"/>
        <w:jc w:val="both"/>
        <w:rPr>
          <w:rFonts w:ascii="Times New Roman" w:hAnsi="Times New Roman" w:cs="Times New Roman"/>
          <w:b/>
          <w:noProof/>
          <w:sz w:val="28"/>
          <w:szCs w:val="28"/>
          <w:lang w:eastAsia="ru-RU"/>
        </w:rPr>
      </w:pPr>
    </w:p>
    <w:p w:rsidR="005F5911" w:rsidRDefault="005F5911" w:rsidP="003C457F">
      <w:pPr>
        <w:spacing w:after="0" w:line="240" w:lineRule="auto"/>
        <w:ind w:firstLine="851"/>
        <w:jc w:val="both"/>
        <w:rPr>
          <w:rFonts w:ascii="Times New Roman" w:hAnsi="Times New Roman" w:cs="Times New Roman"/>
          <w:b/>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b/>
          <w:noProof/>
          <w:sz w:val="28"/>
          <w:szCs w:val="28"/>
          <w:lang w:eastAsia="ru-RU"/>
        </w:rPr>
      </w:pPr>
    </w:p>
    <w:p w:rsidR="000F025C" w:rsidRPr="003C457F" w:rsidRDefault="000F025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1. </w:t>
      </w:r>
      <w:proofErr w:type="gramStart"/>
      <w:r w:rsidRPr="003C457F">
        <w:rPr>
          <w:rFonts w:ascii="Times New Roman" w:hAnsi="Times New Roman" w:cs="Times New Roman"/>
          <w:noProof/>
          <w:sz w:val="28"/>
          <w:szCs w:val="28"/>
          <w:lang w:eastAsia="ru-RU"/>
        </w:rPr>
        <w:t>Заявки для участия в отборе</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на предоставление субсидий подаются в соответствии с Порядком</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r w:rsidR="00ED717B">
        <w:rPr>
          <w:rFonts w:ascii="Times New Roman" w:hAnsi="Times New Roman" w:cs="Times New Roman"/>
          <w:noProof/>
          <w:sz w:val="28"/>
          <w:szCs w:val="28"/>
          <w:lang w:eastAsia="ru-RU"/>
        </w:rPr>
        <w:t>муниципального образования Выселков</w:t>
      </w:r>
      <w:r w:rsidR="006303D0" w:rsidRPr="003C457F">
        <w:rPr>
          <w:rFonts w:ascii="Times New Roman" w:hAnsi="Times New Roman" w:cs="Times New Roman"/>
          <w:noProof/>
          <w:sz w:val="28"/>
          <w:szCs w:val="28"/>
          <w:lang w:eastAsia="ru-RU"/>
        </w:rPr>
        <w:t>ский район</w:t>
      </w:r>
      <w:r w:rsidR="00102FEA">
        <w:rPr>
          <w:rFonts w:ascii="Times New Roman" w:hAnsi="Times New Roman" w:cs="Times New Roman"/>
          <w:noProof/>
          <w:sz w:val="28"/>
          <w:szCs w:val="28"/>
          <w:lang w:eastAsia="ru-RU"/>
        </w:rPr>
        <w:t xml:space="preserve"> (далее — Порядок)</w:t>
      </w:r>
      <w:r w:rsidR="006303D0" w:rsidRPr="003C457F">
        <w:rPr>
          <w:rFonts w:ascii="Times New Roman" w:hAnsi="Times New Roman" w:cs="Times New Roman"/>
          <w:noProof/>
          <w:sz w:val="28"/>
          <w:szCs w:val="28"/>
          <w:lang w:eastAsia="ru-RU"/>
        </w:rPr>
        <w:t>, утвержденного постановлением администрации муниципального о</w:t>
      </w:r>
      <w:r w:rsidR="0000417A" w:rsidRPr="003C457F">
        <w:rPr>
          <w:rFonts w:ascii="Times New Roman" w:hAnsi="Times New Roman" w:cs="Times New Roman"/>
          <w:noProof/>
          <w:sz w:val="28"/>
          <w:szCs w:val="28"/>
          <w:lang w:eastAsia="ru-RU"/>
        </w:rPr>
        <w:t xml:space="preserve">бразования </w:t>
      </w:r>
      <w:r w:rsidR="00E61660" w:rsidRPr="003C457F">
        <w:rPr>
          <w:rFonts w:ascii="Times New Roman" w:hAnsi="Times New Roman" w:cs="Times New Roman"/>
          <w:noProof/>
          <w:sz w:val="28"/>
          <w:szCs w:val="28"/>
          <w:lang w:eastAsia="ru-RU"/>
        </w:rPr>
        <w:t>Выселков</w:t>
      </w:r>
      <w:r w:rsidR="0000417A" w:rsidRPr="003C457F">
        <w:rPr>
          <w:rFonts w:ascii="Times New Roman" w:hAnsi="Times New Roman" w:cs="Times New Roman"/>
          <w:noProof/>
          <w:sz w:val="28"/>
          <w:szCs w:val="28"/>
          <w:lang w:eastAsia="ru-RU"/>
        </w:rPr>
        <w:t xml:space="preserve">ский район от </w:t>
      </w:r>
      <w:r w:rsidR="000B5B01">
        <w:rPr>
          <w:rFonts w:ascii="Times New Roman" w:hAnsi="Times New Roman" w:cs="Times New Roman"/>
          <w:noProof/>
          <w:sz w:val="28"/>
          <w:szCs w:val="28"/>
          <w:lang w:eastAsia="ru-RU"/>
        </w:rPr>
        <w:t>21 октября</w:t>
      </w:r>
      <w:r w:rsidR="00CA4C0B">
        <w:rPr>
          <w:rFonts w:ascii="Times New Roman" w:hAnsi="Times New Roman" w:cs="Times New Roman"/>
          <w:noProof/>
          <w:sz w:val="28"/>
          <w:szCs w:val="28"/>
          <w:lang w:eastAsia="ru-RU"/>
        </w:rPr>
        <w:t xml:space="preserve"> </w:t>
      </w:r>
      <w:r w:rsidR="00E61660" w:rsidRPr="003C457F">
        <w:rPr>
          <w:rFonts w:ascii="Times New Roman" w:hAnsi="Times New Roman" w:cs="Times New Roman"/>
          <w:noProof/>
          <w:sz w:val="28"/>
          <w:szCs w:val="28"/>
          <w:lang w:eastAsia="ru-RU"/>
        </w:rPr>
        <w:t>202</w:t>
      </w:r>
      <w:r w:rsidR="000B5B01">
        <w:rPr>
          <w:rFonts w:ascii="Times New Roman" w:hAnsi="Times New Roman" w:cs="Times New Roman"/>
          <w:noProof/>
          <w:sz w:val="28"/>
          <w:szCs w:val="28"/>
          <w:lang w:eastAsia="ru-RU"/>
        </w:rPr>
        <w:t>2</w:t>
      </w:r>
      <w:r w:rsidR="00E61660" w:rsidRPr="003C457F">
        <w:rPr>
          <w:rFonts w:ascii="Times New Roman" w:hAnsi="Times New Roman" w:cs="Times New Roman"/>
          <w:noProof/>
          <w:sz w:val="28"/>
          <w:szCs w:val="28"/>
          <w:lang w:eastAsia="ru-RU"/>
        </w:rPr>
        <w:t xml:space="preserve"> года № </w:t>
      </w:r>
      <w:r w:rsidR="000B5B01">
        <w:rPr>
          <w:rFonts w:ascii="Times New Roman" w:hAnsi="Times New Roman" w:cs="Times New Roman"/>
          <w:noProof/>
          <w:sz w:val="28"/>
          <w:szCs w:val="28"/>
          <w:lang w:eastAsia="ru-RU"/>
        </w:rPr>
        <w:t>1270 (в редакции от 05.12.2022 г., 15.03.2023 г.)</w:t>
      </w:r>
      <w:r w:rsidR="006303D0" w:rsidRPr="003C457F">
        <w:rPr>
          <w:rFonts w:ascii="Times New Roman" w:hAnsi="Times New Roman" w:cs="Times New Roman"/>
          <w:noProof/>
          <w:sz w:val="28"/>
          <w:szCs w:val="28"/>
          <w:lang w:eastAsia="ru-RU"/>
        </w:rPr>
        <w:t>,</w:t>
      </w:r>
      <w:r w:rsidR="000B5B01">
        <w:rPr>
          <w:rFonts w:ascii="Times New Roman" w:hAnsi="Times New Roman" w:cs="Times New Roman"/>
          <w:noProof/>
          <w:sz w:val="28"/>
          <w:szCs w:val="28"/>
          <w:lang w:eastAsia="ru-RU"/>
        </w:rPr>
        <w:t xml:space="preserve"> </w:t>
      </w:r>
      <w:r w:rsidR="006303D0" w:rsidRPr="003C457F">
        <w:rPr>
          <w:rFonts w:ascii="Times New Roman" w:hAnsi="Times New Roman" w:cs="Times New Roman"/>
          <w:noProof/>
          <w:sz w:val="28"/>
          <w:szCs w:val="28"/>
          <w:lang w:eastAsia="ru-RU"/>
        </w:rPr>
        <w:t>направляются</w:t>
      </w:r>
      <w:proofErr w:type="gramEnd"/>
      <w:r w:rsidR="006303D0" w:rsidRPr="003C457F">
        <w:rPr>
          <w:rFonts w:ascii="Times New Roman" w:hAnsi="Times New Roman" w:cs="Times New Roman"/>
          <w:noProof/>
          <w:sz w:val="28"/>
          <w:szCs w:val="28"/>
          <w:lang w:eastAsia="ru-RU"/>
        </w:rPr>
        <w:t xml:space="preserve"> в администрацию муниципального образования </w:t>
      </w:r>
      <w:r w:rsidR="00E61660" w:rsidRPr="003C457F">
        <w:rPr>
          <w:rFonts w:ascii="Times New Roman" w:hAnsi="Times New Roman" w:cs="Times New Roman"/>
          <w:noProof/>
          <w:sz w:val="28"/>
          <w:szCs w:val="28"/>
          <w:lang w:eastAsia="ru-RU"/>
        </w:rPr>
        <w:t>Выселков</w:t>
      </w:r>
      <w:r w:rsidR="006303D0" w:rsidRPr="003C457F">
        <w:rPr>
          <w:rFonts w:ascii="Times New Roman" w:hAnsi="Times New Roman" w:cs="Times New Roman"/>
          <w:noProof/>
          <w:sz w:val="28"/>
          <w:szCs w:val="28"/>
          <w:lang w:eastAsia="ru-RU"/>
        </w:rPr>
        <w:t>ский район</w:t>
      </w:r>
      <w:r w:rsidR="00F349FC" w:rsidRPr="003C457F">
        <w:rPr>
          <w:rFonts w:ascii="Times New Roman" w:hAnsi="Times New Roman" w:cs="Times New Roman"/>
          <w:noProof/>
          <w:sz w:val="28"/>
          <w:szCs w:val="28"/>
          <w:lang w:eastAsia="ru-RU"/>
        </w:rPr>
        <w:t xml:space="preserve"> (далее</w:t>
      </w:r>
      <w:r w:rsidR="006303D0" w:rsidRPr="003C457F">
        <w:rPr>
          <w:rFonts w:ascii="Times New Roman" w:hAnsi="Times New Roman" w:cs="Times New Roman"/>
          <w:noProof/>
          <w:sz w:val="28"/>
          <w:szCs w:val="28"/>
          <w:lang w:eastAsia="ru-RU"/>
        </w:rPr>
        <w:t xml:space="preserve"> – </w:t>
      </w:r>
      <w:r w:rsidR="00FA3C13" w:rsidRPr="003C457F">
        <w:rPr>
          <w:rFonts w:ascii="Times New Roman" w:hAnsi="Times New Roman" w:cs="Times New Roman"/>
          <w:noProof/>
          <w:sz w:val="28"/>
          <w:szCs w:val="28"/>
          <w:lang w:eastAsia="ru-RU"/>
        </w:rPr>
        <w:t xml:space="preserve">уполномоченный орган, </w:t>
      </w:r>
      <w:r w:rsidR="006303D0" w:rsidRPr="003C457F">
        <w:rPr>
          <w:rFonts w:ascii="Times New Roman" w:hAnsi="Times New Roman" w:cs="Times New Roman"/>
          <w:noProof/>
          <w:sz w:val="28"/>
          <w:szCs w:val="28"/>
          <w:lang w:eastAsia="ru-RU"/>
        </w:rPr>
        <w:t>администрация).</w:t>
      </w:r>
    </w:p>
    <w:p w:rsidR="00F349FC" w:rsidRPr="003C457F" w:rsidRDefault="00F349F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Отбор проводится по адресу: 353</w:t>
      </w:r>
      <w:r w:rsidR="00E61660" w:rsidRPr="003C457F">
        <w:rPr>
          <w:rFonts w:ascii="Times New Roman" w:hAnsi="Times New Roman" w:cs="Times New Roman"/>
          <w:noProof/>
          <w:sz w:val="28"/>
          <w:szCs w:val="28"/>
          <w:lang w:eastAsia="ru-RU"/>
        </w:rPr>
        <w:t>10</w:t>
      </w:r>
      <w:r w:rsidRPr="003C457F">
        <w:rPr>
          <w:rFonts w:ascii="Times New Roman" w:hAnsi="Times New Roman" w:cs="Times New Roman"/>
          <w:noProof/>
          <w:sz w:val="28"/>
          <w:szCs w:val="28"/>
          <w:lang w:eastAsia="ru-RU"/>
        </w:rPr>
        <w:t>0</w:t>
      </w:r>
      <w:r w:rsidR="00E61660" w:rsidRPr="003C457F">
        <w:rPr>
          <w:rFonts w:ascii="Times New Roman" w:hAnsi="Times New Roman" w:cs="Times New Roman"/>
          <w:noProof/>
          <w:sz w:val="28"/>
          <w:szCs w:val="28"/>
          <w:lang w:eastAsia="ru-RU"/>
        </w:rPr>
        <w:t xml:space="preserve"> РФ,</w:t>
      </w:r>
      <w:r w:rsidRPr="003C457F">
        <w:rPr>
          <w:rFonts w:ascii="Times New Roman" w:hAnsi="Times New Roman" w:cs="Times New Roman"/>
          <w:noProof/>
          <w:sz w:val="28"/>
          <w:szCs w:val="28"/>
          <w:lang w:eastAsia="ru-RU"/>
        </w:rPr>
        <w:t xml:space="preserve"> Краснодарский край, </w:t>
      </w:r>
      <w:r w:rsidR="00E61660" w:rsidRPr="003C457F">
        <w:rPr>
          <w:rFonts w:ascii="Times New Roman" w:hAnsi="Times New Roman" w:cs="Times New Roman"/>
          <w:noProof/>
          <w:sz w:val="28"/>
          <w:szCs w:val="28"/>
          <w:lang w:eastAsia="ru-RU"/>
        </w:rPr>
        <w:t>Выселков</w:t>
      </w:r>
      <w:r w:rsidRPr="003C457F">
        <w:rPr>
          <w:rFonts w:ascii="Times New Roman" w:hAnsi="Times New Roman" w:cs="Times New Roman"/>
          <w:noProof/>
          <w:sz w:val="28"/>
          <w:szCs w:val="28"/>
          <w:lang w:eastAsia="ru-RU"/>
        </w:rPr>
        <w:t xml:space="preserve">ский район, </w:t>
      </w:r>
      <w:r w:rsidR="00E61660" w:rsidRPr="003C457F">
        <w:rPr>
          <w:rFonts w:ascii="Times New Roman" w:hAnsi="Times New Roman" w:cs="Times New Roman"/>
          <w:noProof/>
          <w:sz w:val="28"/>
          <w:szCs w:val="28"/>
          <w:lang w:eastAsia="ru-RU"/>
        </w:rPr>
        <w:t>станица Выселки</w:t>
      </w:r>
      <w:r w:rsidRPr="003C457F">
        <w:rPr>
          <w:rFonts w:ascii="Times New Roman" w:hAnsi="Times New Roman" w:cs="Times New Roman"/>
          <w:noProof/>
          <w:sz w:val="28"/>
          <w:szCs w:val="28"/>
          <w:lang w:eastAsia="ru-RU"/>
        </w:rPr>
        <w:t xml:space="preserve">, ул. </w:t>
      </w:r>
      <w:r w:rsidR="00E61660" w:rsidRPr="003C457F">
        <w:rPr>
          <w:rFonts w:ascii="Times New Roman" w:hAnsi="Times New Roman" w:cs="Times New Roman"/>
          <w:noProof/>
          <w:sz w:val="28"/>
          <w:szCs w:val="28"/>
          <w:lang w:eastAsia="ru-RU"/>
        </w:rPr>
        <w:t>Ленина</w:t>
      </w:r>
      <w:r w:rsidRPr="003C457F">
        <w:rPr>
          <w:rFonts w:ascii="Times New Roman" w:hAnsi="Times New Roman" w:cs="Times New Roman"/>
          <w:noProof/>
          <w:sz w:val="28"/>
          <w:szCs w:val="28"/>
          <w:lang w:eastAsia="ru-RU"/>
        </w:rPr>
        <w:t xml:space="preserve">, </w:t>
      </w:r>
      <w:r w:rsidR="00E61660" w:rsidRPr="003C457F">
        <w:rPr>
          <w:rFonts w:ascii="Times New Roman" w:hAnsi="Times New Roman" w:cs="Times New Roman"/>
          <w:noProof/>
          <w:sz w:val="28"/>
          <w:szCs w:val="28"/>
          <w:lang w:eastAsia="ru-RU"/>
        </w:rPr>
        <w:t>43</w:t>
      </w:r>
      <w:r w:rsidRPr="003C457F">
        <w:rPr>
          <w:rFonts w:ascii="Times New Roman" w:hAnsi="Times New Roman" w:cs="Times New Roman"/>
          <w:noProof/>
          <w:sz w:val="28"/>
          <w:szCs w:val="28"/>
          <w:lang w:eastAsia="ru-RU"/>
        </w:rPr>
        <w:t>.</w:t>
      </w:r>
    </w:p>
    <w:p w:rsidR="00E61660" w:rsidRPr="003C457F" w:rsidRDefault="00900A71" w:rsidP="003C457F">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C457F">
        <w:rPr>
          <w:rFonts w:ascii="Times New Roman" w:hAnsi="Times New Roman" w:cs="Times New Roman"/>
          <w:noProof/>
          <w:sz w:val="28"/>
          <w:szCs w:val="28"/>
          <w:lang w:eastAsia="ru-RU"/>
        </w:rPr>
        <w:t>Адрес электронной почты</w:t>
      </w:r>
      <w:r w:rsidR="00E61660" w:rsidRPr="003C457F">
        <w:rPr>
          <w:rFonts w:ascii="Times New Roman" w:hAnsi="Times New Roman" w:cs="Times New Roman"/>
          <w:noProof/>
          <w:sz w:val="28"/>
          <w:szCs w:val="28"/>
          <w:lang w:eastAsia="ru-RU"/>
        </w:rPr>
        <w:t xml:space="preserve">: </w:t>
      </w:r>
      <w:proofErr w:type="spellStart"/>
      <w:r w:rsidR="00E61660" w:rsidRPr="003C457F">
        <w:rPr>
          <w:rFonts w:ascii="Times New Roman" w:hAnsi="Times New Roman" w:cs="Times New Roman"/>
          <w:sz w:val="28"/>
          <w:szCs w:val="28"/>
          <w:lang w:val="en-US"/>
        </w:rPr>
        <w:t>vsladm</w:t>
      </w:r>
      <w:proofErr w:type="spellEnd"/>
      <w:r w:rsidR="00E61660" w:rsidRPr="003C457F">
        <w:rPr>
          <w:rFonts w:ascii="Times New Roman" w:hAnsi="Times New Roman" w:cs="Times New Roman"/>
          <w:sz w:val="28"/>
          <w:szCs w:val="28"/>
        </w:rPr>
        <w:t>@</w:t>
      </w:r>
      <w:r w:rsidR="00E61660" w:rsidRPr="003C457F">
        <w:rPr>
          <w:rFonts w:ascii="Times New Roman" w:hAnsi="Times New Roman" w:cs="Times New Roman"/>
          <w:sz w:val="28"/>
          <w:szCs w:val="28"/>
          <w:lang w:val="en-US"/>
        </w:rPr>
        <w:t>mail</w:t>
      </w:r>
      <w:r w:rsidR="00E61660" w:rsidRPr="003C457F">
        <w:rPr>
          <w:rFonts w:ascii="Times New Roman" w:hAnsi="Times New Roman" w:cs="Times New Roman"/>
          <w:sz w:val="28"/>
          <w:szCs w:val="28"/>
        </w:rPr>
        <w:t>.</w:t>
      </w:r>
      <w:proofErr w:type="spellStart"/>
      <w:r w:rsidR="00E61660" w:rsidRPr="003C457F">
        <w:rPr>
          <w:rFonts w:ascii="Times New Roman" w:hAnsi="Times New Roman" w:cs="Times New Roman"/>
          <w:sz w:val="28"/>
          <w:szCs w:val="28"/>
          <w:lang w:val="en-US"/>
        </w:rPr>
        <w:t>kuban</w:t>
      </w:r>
      <w:proofErr w:type="spellEnd"/>
      <w:r w:rsidR="00E61660" w:rsidRPr="003C457F">
        <w:rPr>
          <w:rFonts w:ascii="Times New Roman" w:hAnsi="Times New Roman" w:cs="Times New Roman"/>
          <w:sz w:val="28"/>
          <w:szCs w:val="28"/>
        </w:rPr>
        <w:t>.</w:t>
      </w:r>
      <w:proofErr w:type="spellStart"/>
      <w:r w:rsidR="00E61660" w:rsidRPr="003C457F">
        <w:rPr>
          <w:rFonts w:ascii="Times New Roman" w:hAnsi="Times New Roman" w:cs="Times New Roman"/>
          <w:sz w:val="28"/>
          <w:szCs w:val="28"/>
          <w:lang w:val="en-US"/>
        </w:rPr>
        <w:t>ru</w:t>
      </w:r>
      <w:proofErr w:type="spellEnd"/>
    </w:p>
    <w:p w:rsidR="00900A71" w:rsidRPr="003C457F" w:rsidRDefault="00900A71" w:rsidP="003C457F">
      <w:pPr>
        <w:spacing w:after="0" w:line="240" w:lineRule="auto"/>
        <w:ind w:firstLine="851"/>
        <w:jc w:val="both"/>
        <w:rPr>
          <w:rFonts w:ascii="Times New Roman" w:hAnsi="Times New Roman" w:cs="Times New Roman"/>
          <w:noProof/>
          <w:sz w:val="28"/>
          <w:szCs w:val="28"/>
          <w:u w:val="single"/>
          <w:lang w:eastAsia="ru-RU"/>
        </w:rPr>
      </w:pPr>
      <w:r w:rsidRPr="003C457F">
        <w:rPr>
          <w:rFonts w:ascii="Times New Roman" w:hAnsi="Times New Roman" w:cs="Times New Roman"/>
          <w:noProof/>
          <w:sz w:val="28"/>
          <w:szCs w:val="28"/>
          <w:lang w:eastAsia="ru-RU"/>
        </w:rPr>
        <w:t xml:space="preserve">Адрес официального сайта </w:t>
      </w:r>
      <w:r w:rsidR="00A2789F" w:rsidRPr="003C457F">
        <w:rPr>
          <w:rFonts w:ascii="Times New Roman" w:hAnsi="Times New Roman" w:cs="Times New Roman"/>
          <w:noProof/>
          <w:sz w:val="28"/>
          <w:szCs w:val="28"/>
          <w:lang w:eastAsia="ru-RU"/>
        </w:rPr>
        <w:t>администрации</w:t>
      </w:r>
      <w:r w:rsidRPr="003C457F">
        <w:rPr>
          <w:rFonts w:ascii="Times New Roman" w:hAnsi="Times New Roman" w:cs="Times New Roman"/>
          <w:noProof/>
          <w:sz w:val="28"/>
          <w:szCs w:val="28"/>
          <w:lang w:eastAsia="ru-RU"/>
        </w:rPr>
        <w:t xml:space="preserve">: </w:t>
      </w:r>
      <w:proofErr w:type="spellStart"/>
      <w:r w:rsidR="00F50C60" w:rsidRPr="003C457F">
        <w:rPr>
          <w:rFonts w:ascii="Times New Roman" w:hAnsi="Times New Roman" w:cs="Times New Roman"/>
          <w:sz w:val="28"/>
          <w:szCs w:val="28"/>
          <w:lang w:val="en-US"/>
        </w:rPr>
        <w:t>viselki</w:t>
      </w:r>
      <w:proofErr w:type="spellEnd"/>
      <w:r w:rsidR="00F50C60" w:rsidRPr="003C457F">
        <w:rPr>
          <w:rFonts w:ascii="Times New Roman" w:hAnsi="Times New Roman" w:cs="Times New Roman"/>
          <w:sz w:val="28"/>
          <w:szCs w:val="28"/>
        </w:rPr>
        <w:t>.</w:t>
      </w:r>
      <w:r w:rsidR="00F50C60" w:rsidRPr="003C457F">
        <w:rPr>
          <w:rFonts w:ascii="Times New Roman" w:hAnsi="Times New Roman" w:cs="Times New Roman"/>
          <w:sz w:val="28"/>
          <w:szCs w:val="28"/>
          <w:lang w:val="en-US"/>
        </w:rPr>
        <w:t>net</w:t>
      </w:r>
    </w:p>
    <w:p w:rsidR="00A2789F" w:rsidRPr="003C457F" w:rsidRDefault="00A2789F"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Заявки с прилагаемыми документами подаются с </w:t>
      </w:r>
      <w:r w:rsidR="000B5B01">
        <w:rPr>
          <w:rFonts w:ascii="Times New Roman" w:hAnsi="Times New Roman" w:cs="Times New Roman"/>
          <w:noProof/>
          <w:sz w:val="28"/>
          <w:szCs w:val="28"/>
          <w:lang w:eastAsia="ru-RU"/>
        </w:rPr>
        <w:t>24 марта</w:t>
      </w:r>
      <w:r w:rsidRPr="003C457F">
        <w:rPr>
          <w:rFonts w:ascii="Times New Roman" w:hAnsi="Times New Roman" w:cs="Times New Roman"/>
          <w:noProof/>
          <w:sz w:val="28"/>
          <w:szCs w:val="28"/>
          <w:lang w:eastAsia="ru-RU"/>
        </w:rPr>
        <w:t xml:space="preserve"> 202</w:t>
      </w:r>
      <w:r w:rsidR="000B5B01">
        <w:rPr>
          <w:rFonts w:ascii="Times New Roman" w:hAnsi="Times New Roman" w:cs="Times New Roman"/>
          <w:noProof/>
          <w:sz w:val="28"/>
          <w:szCs w:val="28"/>
          <w:lang w:eastAsia="ru-RU"/>
        </w:rPr>
        <w:t>3</w:t>
      </w:r>
      <w:r w:rsidRPr="003C457F">
        <w:rPr>
          <w:rFonts w:ascii="Times New Roman" w:hAnsi="Times New Roman" w:cs="Times New Roman"/>
          <w:noProof/>
          <w:sz w:val="28"/>
          <w:szCs w:val="28"/>
          <w:lang w:eastAsia="ru-RU"/>
        </w:rPr>
        <w:t xml:space="preserve"> года по </w:t>
      </w:r>
      <w:r w:rsidR="000B5B01">
        <w:rPr>
          <w:rFonts w:ascii="Times New Roman" w:hAnsi="Times New Roman" w:cs="Times New Roman"/>
          <w:noProof/>
          <w:sz w:val="28"/>
          <w:szCs w:val="28"/>
          <w:lang w:eastAsia="ru-RU"/>
        </w:rPr>
        <w:t>31 августа</w:t>
      </w:r>
      <w:r w:rsidR="002D6730" w:rsidRPr="003C457F">
        <w:rPr>
          <w:rFonts w:ascii="Times New Roman" w:hAnsi="Times New Roman" w:cs="Times New Roman"/>
          <w:noProof/>
          <w:sz w:val="28"/>
          <w:szCs w:val="28"/>
          <w:lang w:eastAsia="ru-RU"/>
        </w:rPr>
        <w:t xml:space="preserve"> 202</w:t>
      </w:r>
      <w:r w:rsidR="000B5B01">
        <w:rPr>
          <w:rFonts w:ascii="Times New Roman" w:hAnsi="Times New Roman" w:cs="Times New Roman"/>
          <w:noProof/>
          <w:sz w:val="28"/>
          <w:szCs w:val="28"/>
          <w:lang w:eastAsia="ru-RU"/>
        </w:rPr>
        <w:t>3</w:t>
      </w:r>
      <w:r w:rsidR="002D6730" w:rsidRPr="003C457F">
        <w:rPr>
          <w:rFonts w:ascii="Times New Roman" w:hAnsi="Times New Roman" w:cs="Times New Roman"/>
          <w:noProof/>
          <w:sz w:val="28"/>
          <w:szCs w:val="28"/>
          <w:lang w:eastAsia="ru-RU"/>
        </w:rPr>
        <w:t xml:space="preserve"> года, </w:t>
      </w:r>
      <w:r w:rsidR="005C129B" w:rsidRPr="003C457F">
        <w:rPr>
          <w:rFonts w:ascii="Times New Roman" w:hAnsi="Times New Roman" w:cs="Times New Roman"/>
          <w:noProof/>
          <w:sz w:val="28"/>
          <w:szCs w:val="28"/>
          <w:lang w:eastAsia="ru-RU"/>
        </w:rPr>
        <w:t>с понедельника по четверг с 8.</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w:t>
      </w:r>
      <w:r w:rsidR="002D6730" w:rsidRPr="003C457F">
        <w:rPr>
          <w:rFonts w:ascii="Times New Roman" w:hAnsi="Times New Roman" w:cs="Times New Roman"/>
          <w:noProof/>
          <w:sz w:val="28"/>
          <w:szCs w:val="28"/>
          <w:lang w:eastAsia="ru-RU"/>
        </w:rPr>
        <w:t xml:space="preserve"> до 16</w:t>
      </w:r>
      <w:r w:rsidR="005C129B" w:rsidRPr="003C457F">
        <w:rPr>
          <w:rFonts w:ascii="Times New Roman" w:hAnsi="Times New Roman" w:cs="Times New Roman"/>
          <w:noProof/>
          <w:sz w:val="28"/>
          <w:szCs w:val="28"/>
          <w:lang w:eastAsia="ru-RU"/>
        </w:rPr>
        <w:t>.</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 пятница с 8.00. ч. </w:t>
      </w:r>
      <w:r w:rsidR="000B5B01">
        <w:rPr>
          <w:rFonts w:ascii="Times New Roman" w:hAnsi="Times New Roman" w:cs="Times New Roman"/>
          <w:noProof/>
          <w:sz w:val="28"/>
          <w:szCs w:val="28"/>
          <w:lang w:eastAsia="ru-RU"/>
        </w:rPr>
        <w:t>д</w:t>
      </w:r>
      <w:r w:rsidR="005C129B" w:rsidRPr="003C457F">
        <w:rPr>
          <w:rFonts w:ascii="Times New Roman" w:hAnsi="Times New Roman" w:cs="Times New Roman"/>
          <w:noProof/>
          <w:sz w:val="28"/>
          <w:szCs w:val="28"/>
          <w:lang w:eastAsia="ru-RU"/>
        </w:rPr>
        <w:t>о 15.00 ч.</w:t>
      </w:r>
      <w:r w:rsidR="002D6730" w:rsidRPr="003C457F">
        <w:rPr>
          <w:rFonts w:ascii="Times New Roman" w:hAnsi="Times New Roman" w:cs="Times New Roman"/>
          <w:noProof/>
          <w:sz w:val="28"/>
          <w:szCs w:val="28"/>
          <w:lang w:eastAsia="ru-RU"/>
        </w:rPr>
        <w:t>, перерыв с 12-00 до 13-00, выходные дни – суббота, воскресенье.</w:t>
      </w:r>
    </w:p>
    <w:p w:rsidR="00FA3C13" w:rsidRPr="003C457F" w:rsidRDefault="00FA3C1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Отборы объявляются администрацией по мере необх</w:t>
      </w:r>
      <w:r w:rsidR="00134FEC" w:rsidRPr="003C457F">
        <w:rPr>
          <w:rFonts w:ascii="Times New Roman" w:hAnsi="Times New Roman" w:cs="Times New Roman"/>
          <w:noProof/>
          <w:sz w:val="28"/>
          <w:szCs w:val="28"/>
          <w:lang w:eastAsia="ru-RU"/>
        </w:rPr>
        <w:t>о</w:t>
      </w:r>
      <w:r w:rsidRPr="003C457F">
        <w:rPr>
          <w:rFonts w:ascii="Times New Roman" w:hAnsi="Times New Roman" w:cs="Times New Roman"/>
          <w:noProof/>
          <w:sz w:val="28"/>
          <w:szCs w:val="28"/>
          <w:lang w:eastAsia="ru-RU"/>
        </w:rPr>
        <w:t>димости в течение текущего финансового года, но не позднее 15 ноября.</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Порядка.</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Представляемые документы заявителю не возвращаются.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3.11. Результатами предоставления субсидии, которые должны быть достигнуты до 31 декабря текущего финансового года, являются: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w:t>
      </w:r>
      <w:proofErr w:type="gramStart"/>
      <w:r w:rsidRPr="003C457F">
        <w:rPr>
          <w:rFonts w:ascii="Times New Roman" w:eastAsia="Calibri" w:hAnsi="Times New Roman" w:cs="Times New Roman"/>
          <w:color w:val="000000"/>
          <w:sz w:val="28"/>
          <w:szCs w:val="28"/>
        </w:rPr>
        <w:t>кг</w:t>
      </w:r>
      <w:proofErr w:type="gramEnd"/>
      <w:r w:rsidRPr="003C457F">
        <w:rPr>
          <w:rFonts w:ascii="Times New Roman" w:eastAsia="Calibri" w:hAnsi="Times New Roman" w:cs="Times New Roman"/>
          <w:color w:val="000000"/>
          <w:sz w:val="28"/>
          <w:szCs w:val="28"/>
        </w:rPr>
        <w:t xml:space="preserve">.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объема реализованной продукции животноводства (мясо, </w:t>
      </w:r>
      <w:r w:rsidRPr="003C457F">
        <w:rPr>
          <w:rFonts w:ascii="Times New Roman" w:eastAsia="Calibri" w:hAnsi="Times New Roman" w:cs="Times New Roman"/>
          <w:color w:val="000000"/>
          <w:sz w:val="28"/>
          <w:szCs w:val="28"/>
        </w:rPr>
        <w:lastRenderedPageBreak/>
        <w:t>молоко), согласно, документов, подтверждающих реализацию,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roofErr w:type="gramEnd"/>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w:t>
      </w:r>
      <w:proofErr w:type="gramStart"/>
      <w:r w:rsidRPr="003C457F">
        <w:rPr>
          <w:rFonts w:ascii="Times New Roman" w:eastAsia="Calibri" w:hAnsi="Times New Roman" w:cs="Times New Roman"/>
          <w:color w:val="000000"/>
          <w:sz w:val="28"/>
          <w:szCs w:val="28"/>
        </w:rPr>
        <w:t>указанная</w:t>
      </w:r>
      <w:proofErr w:type="gramEnd"/>
      <w:r w:rsidRPr="003C457F">
        <w:rPr>
          <w:rFonts w:ascii="Times New Roman" w:eastAsia="Calibri" w:hAnsi="Times New Roman" w:cs="Times New Roman"/>
          <w:color w:val="000000"/>
          <w:sz w:val="28"/>
          <w:szCs w:val="28"/>
        </w:rPr>
        <w:t xml:space="preserve"> в Соглашении, кв. м.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акта обследования теплицы комиссией сельского поселения,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оплату услуг по искусственному осеменению сельскохозяйственных животных (крупного рогатого скота, овец и коз)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голов сельскохозяйственных животных, искусственно осемененных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систем капельного орошения для ведения овощеводства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единиц систем капельного орошения, приобретенные с использованием субсидии, указанные в Соглашении, единиц.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молодняка кроликов, гусей, индеек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молодняка кроликов, гусей, индеек, приобретенных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технологического оборудования для животноводства и птицеводства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единиц технологического оборудования, приобретенные с использованием субсидии, указанные в Соглашении, единиц.</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w:t>
      </w:r>
      <w:r w:rsidR="00102FEA">
        <w:rPr>
          <w:rFonts w:ascii="Times New Roman" w:eastAsia="Calibri" w:hAnsi="Times New Roman" w:cs="Times New Roman"/>
          <w:color w:val="000000"/>
          <w:sz w:val="28"/>
          <w:szCs w:val="28"/>
        </w:rPr>
        <w:t>ии в соответствии с пунктом 2.7</w:t>
      </w:r>
      <w:r w:rsidRPr="003C457F">
        <w:rPr>
          <w:rFonts w:ascii="Times New Roman" w:eastAsia="Calibri" w:hAnsi="Times New Roman" w:cs="Times New Roman"/>
          <w:color w:val="000000"/>
          <w:sz w:val="28"/>
          <w:szCs w:val="28"/>
        </w:rPr>
        <w:t xml:space="preserve">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w:t>
      </w:r>
      <w:proofErr w:type="gramStart"/>
      <w:r w:rsidRPr="003C457F">
        <w:rPr>
          <w:rFonts w:ascii="Times New Roman" w:eastAsia="Calibri" w:hAnsi="Times New Roman" w:cs="Times New Roman"/>
          <w:color w:val="000000"/>
          <w:sz w:val="28"/>
          <w:szCs w:val="28"/>
        </w:rPr>
        <w:t>представленная</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w:t>
      </w:r>
      <w:r w:rsidR="00102FEA">
        <w:rPr>
          <w:rFonts w:ascii="Times New Roman" w:eastAsia="Calibri" w:hAnsi="Times New Roman" w:cs="Times New Roman"/>
          <w:color w:val="000000"/>
          <w:sz w:val="28"/>
          <w:szCs w:val="28"/>
        </w:rPr>
        <w:t xml:space="preserve"> 2.7 </w:t>
      </w:r>
      <w:r w:rsidRPr="003C457F">
        <w:rPr>
          <w:rFonts w:ascii="Times New Roman" w:eastAsia="Calibri" w:hAnsi="Times New Roman" w:cs="Times New Roman"/>
          <w:color w:val="000000"/>
          <w:sz w:val="28"/>
          <w:szCs w:val="28"/>
        </w:rPr>
        <w:t xml:space="preserve"> Порядка.</w:t>
      </w:r>
    </w:p>
    <w:p w:rsidR="00950C0F" w:rsidRPr="00C62247" w:rsidRDefault="00950C0F" w:rsidP="00C62247">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4. Требования, предъявляемые к зявител</w:t>
      </w:r>
      <w:r w:rsidRPr="00C62247">
        <w:rPr>
          <w:rFonts w:ascii="Times New Roman" w:hAnsi="Times New Roman" w:cs="Times New Roman"/>
          <w:noProof/>
          <w:sz w:val="28"/>
          <w:szCs w:val="28"/>
          <w:lang w:eastAsia="ru-RU"/>
        </w:rPr>
        <w:t>ям:</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C62247">
        <w:rPr>
          <w:rFonts w:ascii="Times New Roman" w:eastAsia="Calibri" w:hAnsi="Times New Roman" w:cs="Times New Roman"/>
          <w:sz w:val="28"/>
          <w:szCs w:val="28"/>
        </w:rPr>
        <w:t>1)</w:t>
      </w:r>
      <w:r w:rsidRPr="00C62247">
        <w:rPr>
          <w:rFonts w:ascii="Times New Roman" w:eastAsia="Calibri" w:hAnsi="Times New Roman" w:cs="Times New Roman"/>
          <w:sz w:val="28"/>
          <w:szCs w:val="28"/>
          <w:lang w:val="en-US"/>
        </w:rPr>
        <w:t> </w:t>
      </w:r>
      <w:r w:rsidRPr="00C62247">
        <w:rPr>
          <w:rFonts w:ascii="Times New Roman" w:eastAsia="Calibri" w:hAnsi="Times New Roman" w:cs="Times New Roman"/>
          <w:sz w:val="28"/>
          <w:szCs w:val="28"/>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C62247" w:rsidRPr="00C62247" w:rsidRDefault="00C62247" w:rsidP="00C6224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2)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C62247" w:rsidRPr="00C62247" w:rsidRDefault="00C62247" w:rsidP="00C62247">
      <w:pPr>
        <w:widowControl w:val="0"/>
        <w:suppressAutoHyphens/>
        <w:autoSpaceDE w:val="0"/>
        <w:autoSpaceDN w:val="0"/>
        <w:spacing w:after="0" w:line="240" w:lineRule="auto"/>
        <w:ind w:firstLine="851"/>
        <w:jc w:val="both"/>
        <w:rPr>
          <w:rFonts w:ascii="Times New Roman" w:hAnsi="Times New Roman" w:cs="Times New Roman"/>
          <w:color w:val="000000"/>
          <w:sz w:val="28"/>
          <w:szCs w:val="28"/>
        </w:rPr>
      </w:pPr>
      <w:proofErr w:type="gramStart"/>
      <w:r w:rsidRPr="00C62247">
        <w:rPr>
          <w:rFonts w:ascii="Times New Roman" w:eastAsia="Calibri" w:hAnsi="Times New Roman" w:cs="Times New Roman"/>
          <w:color w:val="000000"/>
          <w:sz w:val="28"/>
          <w:szCs w:val="28"/>
        </w:rPr>
        <w:t>3)</w:t>
      </w:r>
      <w:r w:rsidRPr="00C62247">
        <w:rPr>
          <w:rFonts w:ascii="Times New Roman" w:hAnsi="Times New Roman" w:cs="Times New Roman"/>
          <w:color w:val="000000"/>
          <w:sz w:val="28"/>
          <w:szCs w:val="28"/>
        </w:rPr>
        <w:t xml:space="preserve"> обеспечение численности поголовья коров, овцематок (включая ярок от года и старше), </w:t>
      </w:r>
      <w:proofErr w:type="spellStart"/>
      <w:r w:rsidRPr="00C62247">
        <w:rPr>
          <w:rFonts w:ascii="Times New Roman" w:hAnsi="Times New Roman" w:cs="Times New Roman"/>
          <w:color w:val="000000"/>
          <w:sz w:val="28"/>
          <w:szCs w:val="28"/>
        </w:rPr>
        <w:t>козоматок</w:t>
      </w:r>
      <w:proofErr w:type="spellEnd"/>
      <w:r w:rsidRPr="00C62247">
        <w:rPr>
          <w:rFonts w:ascii="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roofErr w:type="gramEnd"/>
    </w:p>
    <w:p w:rsidR="00C62247" w:rsidRPr="00C62247" w:rsidRDefault="00C62247" w:rsidP="00C62247">
      <w:pPr>
        <w:widowControl w:val="0"/>
        <w:suppressAutoHyphens/>
        <w:autoSpaceDE w:val="0"/>
        <w:autoSpaceDN w:val="0"/>
        <w:spacing w:after="0" w:line="240" w:lineRule="auto"/>
        <w:ind w:firstLine="851"/>
        <w:jc w:val="both"/>
        <w:rPr>
          <w:rFonts w:ascii="Times New Roman" w:hAnsi="Times New Roman" w:cs="Times New Roman"/>
          <w:color w:val="000000"/>
          <w:sz w:val="28"/>
          <w:szCs w:val="28"/>
        </w:rPr>
      </w:pPr>
      <w:r w:rsidRPr="00C62247">
        <w:rPr>
          <w:rFonts w:ascii="Times New Roman" w:hAnsi="Times New Roman" w:cs="Times New Roman"/>
          <w:color w:val="000000"/>
          <w:sz w:val="28"/>
          <w:szCs w:val="28"/>
        </w:rPr>
        <w:t xml:space="preserve">4)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w:t>
      </w:r>
      <w:r w:rsidRPr="00C62247">
        <w:rPr>
          <w:rFonts w:ascii="Times New Roman" w:hAnsi="Times New Roman" w:cs="Times New Roman"/>
          <w:color w:val="000000"/>
          <w:sz w:val="28"/>
          <w:szCs w:val="28"/>
        </w:rPr>
        <w:lastRenderedPageBreak/>
        <w:t>занимающимися производством коровьего молока, за исключением осуществляющих данный вид деятельности менее одного года;</w:t>
      </w:r>
    </w:p>
    <w:p w:rsidR="00C62247" w:rsidRPr="00C62247" w:rsidRDefault="00C62247" w:rsidP="00C6224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roofErr w:type="gramStart"/>
      <w:r w:rsidRPr="00C62247">
        <w:rPr>
          <w:rFonts w:ascii="Times New Roman" w:eastAsia="Calibri" w:hAnsi="Times New Roman" w:cs="Times New Roman"/>
          <w:color w:val="000000"/>
          <w:sz w:val="28"/>
          <w:szCs w:val="28"/>
        </w:rPr>
        <w:t xml:space="preserve">5) заявители не должны являться </w:t>
      </w:r>
      <w:r w:rsidRPr="00C62247">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C62247">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C62247">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C62247">
        <w:rPr>
          <w:rFonts w:ascii="Times New Roman" w:hAnsi="Times New Roman" w:cs="Times New Roman"/>
          <w:sz w:val="28"/>
          <w:szCs w:val="28"/>
        </w:rPr>
        <w:t xml:space="preserve"> публичных акционерных обществ</w:t>
      </w:r>
      <w:r w:rsidRPr="00C62247">
        <w:rPr>
          <w:rFonts w:ascii="Times New Roman" w:eastAsia="Calibri" w:hAnsi="Times New Roman" w:cs="Times New Roman"/>
          <w:color w:val="000000"/>
          <w:sz w:val="28"/>
          <w:szCs w:val="28"/>
        </w:rPr>
        <w:t xml:space="preserve"> на первое число месяца, в котором подана заявка;</w:t>
      </w:r>
    </w:p>
    <w:p w:rsidR="00C62247" w:rsidRPr="00C62247" w:rsidRDefault="00C62247" w:rsidP="00C6224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6) заявители не должны получать средства из краевого бюджета, на основании иных нормативных правовых актов Краснодарского края на цели, указанные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C62247" w:rsidRPr="00C62247" w:rsidRDefault="00C62247" w:rsidP="00C6224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7)</w:t>
      </w:r>
      <w:r w:rsidRPr="00C62247">
        <w:rPr>
          <w:rFonts w:ascii="Times New Roman" w:eastAsia="Calibri" w:hAnsi="Times New Roman" w:cs="Times New Roman"/>
          <w:color w:val="000000"/>
          <w:sz w:val="28"/>
          <w:szCs w:val="28"/>
          <w:lang w:val="en-US"/>
        </w:rPr>
        <w:t> </w:t>
      </w:r>
      <w:r w:rsidRPr="00C62247">
        <w:rPr>
          <w:rFonts w:ascii="Times New Roman" w:eastAsia="Calibri" w:hAnsi="Times New Roman" w:cs="Times New Roman"/>
          <w:color w:val="000000"/>
          <w:sz w:val="28"/>
          <w:szCs w:val="28"/>
        </w:rPr>
        <w:t>должны осуществлять производственную деятельность на территории Выселковского района на первое число месяца, в котором подана заявка (кроме – ЛПХ);</w:t>
      </w:r>
    </w:p>
    <w:p w:rsidR="00C62247" w:rsidRPr="00C62247" w:rsidRDefault="00C62247" w:rsidP="00C6224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 xml:space="preserve">8) отсутствие просроченной (неурегулированной) задолженности по денежным обязательствам перед Краснодарским краем, органом местного </w:t>
      </w:r>
      <w:proofErr w:type="gramStart"/>
      <w:r w:rsidRPr="00C62247">
        <w:rPr>
          <w:rFonts w:ascii="Times New Roman" w:eastAsia="Calibri" w:hAnsi="Times New Roman" w:cs="Times New Roman"/>
          <w:color w:val="000000"/>
          <w:sz w:val="28"/>
          <w:szCs w:val="28"/>
        </w:rPr>
        <w:t>самоуправления</w:t>
      </w:r>
      <w:proofErr w:type="gramEnd"/>
      <w:r w:rsidRPr="00C62247">
        <w:rPr>
          <w:rFonts w:ascii="Times New Roman" w:eastAsia="Calibri" w:hAnsi="Times New Roman" w:cs="Times New Roman"/>
          <w:color w:val="000000"/>
          <w:sz w:val="28"/>
          <w:szCs w:val="28"/>
        </w:rPr>
        <w:t xml:space="preserve"> из бюджета которого планируется предоставление субсидии, на первое число месяца, в котором подана заявка;</w:t>
      </w:r>
    </w:p>
    <w:p w:rsidR="00C62247" w:rsidRPr="00C62247" w:rsidRDefault="00C62247" w:rsidP="00C6224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9) заявители не являются подвергнутыми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10) заявители должны иметь государственную регистрацию в Федеральной налоговой службе России (далее – ФНС России) (кроме – ЛПХ);</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Государственная поддержка</w:t>
      </w:r>
      <w:r w:rsidRPr="00C62247">
        <w:rPr>
          <w:rFonts w:ascii="Times New Roman" w:hAnsi="Times New Roman" w:cs="Times New Roman"/>
          <w:sz w:val="28"/>
          <w:szCs w:val="28"/>
        </w:rPr>
        <w:t xml:space="preserve"> </w:t>
      </w:r>
      <w:r w:rsidRPr="00C62247">
        <w:rPr>
          <w:rFonts w:ascii="Times New Roman" w:eastAsia="Calibri" w:hAnsi="Times New Roman" w:cs="Times New Roman"/>
          <w:color w:val="000000"/>
          <w:sz w:val="28"/>
          <w:szCs w:val="28"/>
        </w:rPr>
        <w:t xml:space="preserve">развития личных подсобных хозяйств, предусмотренная на цели, указанные в подпунктах 1, 2, 3, 4, 6 пункта 1.3 к настоящему Порядку, осуществляется </w:t>
      </w:r>
      <w:proofErr w:type="gramStart"/>
      <w:r w:rsidRPr="00C62247">
        <w:rPr>
          <w:rFonts w:ascii="Times New Roman" w:eastAsia="Calibri" w:hAnsi="Times New Roman" w:cs="Times New Roman"/>
          <w:color w:val="000000"/>
          <w:sz w:val="28"/>
          <w:szCs w:val="28"/>
        </w:rPr>
        <w:t>при</w:t>
      </w:r>
      <w:proofErr w:type="gramEnd"/>
      <w:r w:rsidRPr="00C62247">
        <w:rPr>
          <w:rFonts w:ascii="Times New Roman" w:eastAsia="Calibri" w:hAnsi="Times New Roman" w:cs="Times New Roman"/>
          <w:color w:val="000000"/>
          <w:sz w:val="28"/>
          <w:szCs w:val="28"/>
        </w:rPr>
        <w:t>:</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roofErr w:type="gramStart"/>
      <w:r w:rsidRPr="00C62247">
        <w:rPr>
          <w:rFonts w:ascii="Times New Roman" w:eastAsia="Calibri" w:hAnsi="Times New Roman" w:cs="Times New Roman"/>
          <w:color w:val="000000"/>
          <w:sz w:val="28"/>
          <w:szCs w:val="28"/>
        </w:rPr>
        <w:t>ведении</w:t>
      </w:r>
      <w:proofErr w:type="gramEnd"/>
      <w:r w:rsidRPr="00C62247">
        <w:rPr>
          <w:rFonts w:ascii="Times New Roman" w:eastAsia="Calibri" w:hAnsi="Times New Roman" w:cs="Times New Roman"/>
          <w:color w:val="000000"/>
          <w:sz w:val="28"/>
          <w:szCs w:val="28"/>
        </w:rPr>
        <w:t xml:space="preserve"> личного подсобного хозяйства без использования труда наемных работников;</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roofErr w:type="gramStart"/>
      <w:r w:rsidRPr="00C62247">
        <w:rPr>
          <w:rFonts w:ascii="Times New Roman" w:eastAsia="Calibri" w:hAnsi="Times New Roman" w:cs="Times New Roman"/>
          <w:color w:val="000000"/>
          <w:sz w:val="28"/>
          <w:szCs w:val="28"/>
        </w:rPr>
        <w:t>соблюдении</w:t>
      </w:r>
      <w:proofErr w:type="gramEnd"/>
      <w:r w:rsidRPr="00C62247">
        <w:rPr>
          <w:rFonts w:ascii="Times New Roman" w:eastAsia="Calibri" w:hAnsi="Times New Roman" w:cs="Times New Roman"/>
          <w:color w:val="000000"/>
          <w:sz w:val="28"/>
          <w:szCs w:val="28"/>
        </w:rPr>
        <w:t xml:space="preserve"> предельных максимальных размеров земельных участков, предназначенных для ведения личного подсобного хозяйства.</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lastRenderedPageBreak/>
        <w:t xml:space="preserve">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w:t>
      </w:r>
      <w:proofErr w:type="gramStart"/>
      <w:r w:rsidRPr="00C62247">
        <w:rPr>
          <w:rFonts w:ascii="Times New Roman" w:eastAsia="Calibri" w:hAnsi="Times New Roman" w:cs="Times New Roman"/>
          <w:color w:val="000000"/>
          <w:sz w:val="28"/>
          <w:szCs w:val="28"/>
        </w:rPr>
        <w:t>при</w:t>
      </w:r>
      <w:proofErr w:type="gramEnd"/>
      <w:r w:rsidRPr="00C62247">
        <w:rPr>
          <w:rFonts w:ascii="Times New Roman" w:eastAsia="Calibri" w:hAnsi="Times New Roman" w:cs="Times New Roman"/>
          <w:color w:val="000000"/>
          <w:sz w:val="28"/>
          <w:szCs w:val="28"/>
        </w:rPr>
        <w:t>:</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 xml:space="preserve">документальном подтверждении заявителем факта наличия поголовья коров на 1 января текущего года и сохранения его численности </w:t>
      </w:r>
      <w:proofErr w:type="gramStart"/>
      <w:r w:rsidRPr="00C62247">
        <w:rPr>
          <w:rFonts w:ascii="Times New Roman" w:eastAsia="Calibri" w:hAnsi="Times New Roman" w:cs="Times New Roman"/>
          <w:color w:val="000000"/>
          <w:sz w:val="28"/>
          <w:szCs w:val="28"/>
        </w:rPr>
        <w:t>в хозяйстве на дату подачи заявки на участие в отборе на предоставление</w:t>
      </w:r>
      <w:proofErr w:type="gramEnd"/>
      <w:r w:rsidRPr="00C62247">
        <w:rPr>
          <w:rFonts w:ascii="Times New Roman" w:eastAsia="Calibri" w:hAnsi="Times New Roman" w:cs="Times New Roman"/>
          <w:color w:val="000000"/>
          <w:sz w:val="28"/>
          <w:szCs w:val="28"/>
        </w:rPr>
        <w:t xml:space="preserve"> субсидии – при предоставлении субсидии на производство реализуемой продукции животноводства (молока);</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roofErr w:type="gramStart"/>
      <w:r w:rsidRPr="00C62247">
        <w:rPr>
          <w:rFonts w:ascii="Times New Roman" w:eastAsia="Calibri" w:hAnsi="Times New Roman" w:cs="Times New Roman"/>
          <w:color w:val="000000"/>
          <w:sz w:val="28"/>
          <w:szCs w:val="28"/>
        </w:rPr>
        <w:t>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C62247">
        <w:rPr>
          <w:rFonts w:ascii="Times New Roman" w:eastAsia="Calibri" w:hAnsi="Times New Roman" w:cs="Times New Roman"/>
          <w:color w:val="000000"/>
          <w:sz w:val="28"/>
          <w:szCs w:val="28"/>
        </w:rPr>
        <w:t xml:space="preserve"> рассрочки (отсрочки) платежа или аренды с последующим выкупом;</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62247">
        <w:rPr>
          <w:rFonts w:ascii="Times New Roman" w:eastAsia="Calibri" w:hAnsi="Times New Roman" w:cs="Times New Roman"/>
          <w:color w:val="000000"/>
          <w:sz w:val="28"/>
          <w:szCs w:val="28"/>
        </w:rPr>
        <w:t xml:space="preserve">документальном </w:t>
      </w:r>
      <w:proofErr w:type="gramStart"/>
      <w:r w:rsidRPr="00C62247">
        <w:rPr>
          <w:rFonts w:ascii="Times New Roman" w:eastAsia="Calibri" w:hAnsi="Times New Roman" w:cs="Times New Roman"/>
          <w:color w:val="000000"/>
          <w:sz w:val="28"/>
          <w:szCs w:val="28"/>
        </w:rPr>
        <w:t>подтверждении</w:t>
      </w:r>
      <w:proofErr w:type="gramEnd"/>
      <w:r w:rsidRPr="00C62247">
        <w:rPr>
          <w:rFonts w:ascii="Times New Roman" w:eastAsia="Calibri" w:hAnsi="Times New Roman" w:cs="Times New Roman"/>
          <w:color w:val="000000"/>
          <w:sz w:val="28"/>
          <w:szCs w:val="28"/>
        </w:rPr>
        <w:t xml:space="preserve">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C62247" w:rsidRPr="00C62247" w:rsidRDefault="00C62247" w:rsidP="00C6224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roofErr w:type="gramStart"/>
      <w:r w:rsidRPr="00C62247">
        <w:rPr>
          <w:rFonts w:ascii="Times New Roman" w:eastAsia="Calibri" w:hAnsi="Times New Roman" w:cs="Times New Roman"/>
          <w:color w:val="000000"/>
          <w:sz w:val="28"/>
          <w:szCs w:val="28"/>
        </w:rPr>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r w:rsidRPr="00C62247">
        <w:rPr>
          <w:rFonts w:ascii="Times New Roman" w:eastAsia="Calibri" w:hAnsi="Times New Roman" w:cs="Times New Roman"/>
          <w:color w:val="000000"/>
          <w:sz w:val="28"/>
          <w:szCs w:val="28"/>
        </w:rPr>
        <w:t>..</w:t>
      </w:r>
      <w:proofErr w:type="gramEnd"/>
    </w:p>
    <w:p w:rsidR="00B320B9" w:rsidRPr="00C62247" w:rsidRDefault="00B320B9" w:rsidP="00C62247">
      <w:pPr>
        <w:suppressAutoHyphens/>
        <w:autoSpaceDE w:val="0"/>
        <w:autoSpaceDN w:val="0"/>
        <w:adjustRightInd w:val="0"/>
        <w:spacing w:after="0" w:line="240" w:lineRule="auto"/>
        <w:ind w:firstLine="851"/>
        <w:jc w:val="both"/>
        <w:rPr>
          <w:rFonts w:eastAsia="Calibri"/>
          <w:color w:val="000000"/>
          <w:szCs w:val="28"/>
        </w:rPr>
      </w:pPr>
      <w:r w:rsidRPr="00C62247">
        <w:rPr>
          <w:rFonts w:ascii="Times New Roman" w:hAnsi="Times New Roman" w:cs="Times New Roman"/>
          <w:noProof/>
          <w:sz w:val="28"/>
          <w:szCs w:val="28"/>
          <w:lang w:eastAsia="ru-RU"/>
        </w:rPr>
        <w:t>Заявитель вправе представить сведения</w:t>
      </w:r>
      <w:r w:rsidRPr="003C457F">
        <w:rPr>
          <w:rFonts w:ascii="Times New Roman" w:hAnsi="Times New Roman" w:cs="Times New Roman"/>
          <w:noProof/>
          <w:sz w:val="28"/>
          <w:szCs w:val="28"/>
          <w:lang w:eastAsia="ru-RU"/>
        </w:rPr>
        <w:t>, указанные в подпунктах 3 и 4 пункта и иные документы по собственной инициативе.</w:t>
      </w:r>
    </w:p>
    <w:p w:rsidR="00756128" w:rsidRPr="00955D27" w:rsidRDefault="00A8566E" w:rsidP="00955D27">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5. </w:t>
      </w:r>
      <w:r w:rsidR="00DC0761" w:rsidRPr="003C457F">
        <w:rPr>
          <w:rFonts w:ascii="Times New Roman" w:hAnsi="Times New Roman" w:cs="Times New Roman"/>
          <w:noProof/>
          <w:sz w:val="28"/>
          <w:szCs w:val="28"/>
          <w:lang w:eastAsia="ru-RU"/>
        </w:rPr>
        <w:t>З</w:t>
      </w:r>
      <w:r w:rsidR="00756128" w:rsidRPr="003C457F">
        <w:rPr>
          <w:rFonts w:ascii="Times New Roman" w:hAnsi="Times New Roman" w:cs="Times New Roman"/>
          <w:noProof/>
          <w:sz w:val="28"/>
          <w:szCs w:val="28"/>
          <w:lang w:eastAsia="ru-RU"/>
        </w:rPr>
        <w:t xml:space="preserve">аявителями в период проведения </w:t>
      </w:r>
      <w:r w:rsidR="00756128" w:rsidRPr="00955D27">
        <w:rPr>
          <w:rFonts w:ascii="Times New Roman" w:hAnsi="Times New Roman" w:cs="Times New Roman"/>
          <w:noProof/>
          <w:sz w:val="28"/>
          <w:szCs w:val="28"/>
          <w:lang w:eastAsia="ru-RU"/>
        </w:rPr>
        <w:t>отбора, представляются в уполномоченный орган нарочно или путем использования услуг почтовой связи следующие документы:</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D27">
        <w:rPr>
          <w:rFonts w:ascii="Times New Roman" w:eastAsia="Calibri" w:hAnsi="Times New Roman" w:cs="Times New Roman"/>
          <w:sz w:val="28"/>
          <w:szCs w:val="28"/>
        </w:rPr>
        <w:t>заявка, согласно приложению № 1 к настоящему Порядку, содержащая</w:t>
      </w:r>
      <w:r w:rsidRPr="00955D27">
        <w:rPr>
          <w:rFonts w:ascii="Times New Roman" w:eastAsia="Calibri" w:hAnsi="Times New Roman" w:cs="Times New Roman"/>
          <w:color w:val="000000"/>
          <w:sz w:val="28"/>
          <w:szCs w:val="28"/>
        </w:rPr>
        <w:t>:</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D27">
        <w:rPr>
          <w:rFonts w:ascii="Times New Roman" w:eastAsia="Calibri" w:hAnsi="Times New Roman" w:cs="Times New Roman"/>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D27">
        <w:rPr>
          <w:rFonts w:ascii="Times New Roman" w:hAnsi="Times New Roman" w:cs="Times New Roman"/>
          <w:color w:val="000000"/>
          <w:sz w:val="28"/>
          <w:szCs w:val="28"/>
        </w:rPr>
        <w:t xml:space="preserve">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w:t>
      </w:r>
      <w:r w:rsidRPr="00955D27">
        <w:rPr>
          <w:rFonts w:ascii="Times New Roman" w:hAnsi="Times New Roman" w:cs="Times New Roman"/>
          <w:color w:val="000000"/>
          <w:sz w:val="28"/>
          <w:szCs w:val="28"/>
        </w:rPr>
        <w:lastRenderedPageBreak/>
        <w:t>подаваемом заявителем предложении (заявке), иной информации о заявителе, связанной с соответствующим отбором</w:t>
      </w:r>
      <w:r w:rsidRPr="00955D27">
        <w:rPr>
          <w:rFonts w:ascii="Times New Roman" w:eastAsia="Calibri" w:hAnsi="Times New Roman" w:cs="Times New Roman"/>
          <w:color w:val="000000"/>
          <w:sz w:val="28"/>
          <w:szCs w:val="28"/>
        </w:rPr>
        <w:t>;</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D27">
        <w:rPr>
          <w:rFonts w:ascii="Times New Roman" w:eastAsia="Calibri" w:hAnsi="Times New Roman" w:cs="Times New Roman"/>
          <w:color w:val="000000"/>
          <w:sz w:val="28"/>
          <w:szCs w:val="28"/>
        </w:rPr>
        <w:t>подтверждение о том, что:</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D27">
        <w:rPr>
          <w:rFonts w:ascii="Times New Roman" w:eastAsia="Calibri" w:hAnsi="Times New Roman" w:cs="Times New Roman"/>
          <w:color w:val="000000"/>
          <w:sz w:val="28"/>
          <w:szCs w:val="28"/>
        </w:rPr>
        <w:t xml:space="preserve">заявитель не получал средства </w:t>
      </w:r>
      <w:proofErr w:type="gramStart"/>
      <w:r w:rsidRPr="00955D27">
        <w:rPr>
          <w:rFonts w:ascii="Times New Roman" w:eastAsia="Calibri" w:hAnsi="Times New Roman" w:cs="Times New Roman"/>
          <w:color w:val="000000"/>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955D27">
        <w:rPr>
          <w:rFonts w:ascii="Times New Roman" w:eastAsia="Calibri" w:hAnsi="Times New Roman" w:cs="Times New Roman"/>
          <w:color w:val="000000"/>
          <w:sz w:val="28"/>
          <w:szCs w:val="28"/>
        </w:rPr>
        <w:t xml:space="preserve"> месяца, в котором подана заявка;</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roofErr w:type="gramStart"/>
      <w:r w:rsidRPr="00955D27">
        <w:rPr>
          <w:rFonts w:ascii="Times New Roman" w:eastAsia="Calibri" w:hAnsi="Times New Roman" w:cs="Times New Roman"/>
          <w:color w:val="000000"/>
          <w:sz w:val="28"/>
          <w:szCs w:val="28"/>
        </w:rPr>
        <w:t xml:space="preserve">заявитель не является </w:t>
      </w:r>
      <w:r w:rsidRPr="00955D27">
        <w:rPr>
          <w:rFonts w:ascii="Times New Roman" w:hAnsi="Times New Roman" w:cs="Times New Roman"/>
          <w:sz w:val="28"/>
          <w:szCs w:val="28"/>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955D27">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955D27">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55D27">
        <w:rPr>
          <w:rFonts w:ascii="Times New Roman" w:hAnsi="Times New Roman" w:cs="Times New Roman"/>
          <w:sz w:val="28"/>
          <w:szCs w:val="28"/>
        </w:rPr>
        <w:t xml:space="preserve"> публичных акционерных обществ</w:t>
      </w:r>
      <w:r w:rsidRPr="00955D27">
        <w:rPr>
          <w:rFonts w:ascii="Times New Roman" w:eastAsia="Calibri" w:hAnsi="Times New Roman" w:cs="Times New Roman"/>
          <w:color w:val="000000"/>
          <w:sz w:val="28"/>
          <w:szCs w:val="28"/>
        </w:rPr>
        <w:t xml:space="preserve"> на первое число месяца, в котором подана заявка;</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D27">
        <w:rPr>
          <w:rFonts w:ascii="Times New Roman" w:eastAsia="Calibri" w:hAnsi="Times New Roman" w:cs="Times New Roman"/>
          <w:color w:val="000000"/>
          <w:sz w:val="28"/>
          <w:szCs w:val="28"/>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955D27">
        <w:rPr>
          <w:rFonts w:ascii="Times New Roman" w:eastAsia="Calibri" w:hAnsi="Times New Roman" w:cs="Times New Roman"/>
          <w:color w:val="000000"/>
          <w:sz w:val="28"/>
          <w:szCs w:val="28"/>
        </w:rPr>
        <w:t>самоуправления</w:t>
      </w:r>
      <w:proofErr w:type="gramEnd"/>
      <w:r w:rsidRPr="00955D27">
        <w:rPr>
          <w:rFonts w:ascii="Times New Roman" w:eastAsia="Calibri" w:hAnsi="Times New Roman" w:cs="Times New Roman"/>
          <w:color w:val="000000"/>
          <w:sz w:val="28"/>
          <w:szCs w:val="28"/>
        </w:rPr>
        <w:t xml:space="preserve"> из бюджета которого планируется предоставление субсидии, на первое число месяца, в котором подана заявка;</w:t>
      </w:r>
    </w:p>
    <w:p w:rsidR="00955D27" w:rsidRPr="00955D27" w:rsidRDefault="00955D27" w:rsidP="00955D27">
      <w:pPr>
        <w:suppressAutoHyphen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955D27">
        <w:rPr>
          <w:rFonts w:ascii="Times New Roman" w:eastAsia="Calibri" w:hAnsi="Times New Roman" w:cs="Times New Roman"/>
          <w:color w:val="000000"/>
          <w:sz w:val="28"/>
          <w:szCs w:val="28"/>
        </w:rPr>
        <w:t>заявитель осуществляет производственную деятельность на территории муниципального образования Выселковский район, на первое число месяца, в котором подана заявка;</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955D27">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955D27" w:rsidRPr="00955D27" w:rsidRDefault="00955D27" w:rsidP="00955D27">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55D27">
        <w:rPr>
          <w:rFonts w:ascii="Times New Roman" w:hAnsi="Times New Roman" w:cs="Times New Roman"/>
          <w:color w:val="000000"/>
          <w:sz w:val="28"/>
          <w:szCs w:val="28"/>
        </w:rPr>
        <w:t>к заявке также прилагаются:</w:t>
      </w:r>
    </w:p>
    <w:p w:rsidR="00955D27" w:rsidRPr="00955D27" w:rsidRDefault="00955D27" w:rsidP="00955D27">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55D27">
        <w:rPr>
          <w:rFonts w:ascii="Times New Roman" w:hAnsi="Times New Roman" w:cs="Times New Roman"/>
          <w:color w:val="000000"/>
          <w:sz w:val="28"/>
          <w:szCs w:val="28"/>
        </w:rPr>
        <w:t>согласие на обработку и передачу персональных данных третьим лицам по форме, согласно приложению к заявке;</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lastRenderedPageBreak/>
        <w:t>справки-расчеты сумм субсидий по соответствующим формам согласно приложениям  № 7, 9, 11, 13, 15, 16, 18,19, 20  к настоящему Порядку;</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roofErr w:type="gramStart"/>
      <w:r w:rsidRPr="00955D27">
        <w:rPr>
          <w:rFonts w:ascii="Times New Roman" w:eastAsia="Calibri" w:hAnsi="Times New Roman" w:cs="Times New Roman"/>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 5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w:t>
      </w:r>
      <w:proofErr w:type="gramEnd"/>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2) гражданами, ведущими личное подсобное хозяйство, представляются: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заявка, согласно приложению № 1 к настоящему Порядку, содержащая: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подтверждение о том, что:</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заявитель не получал средства </w:t>
      </w:r>
      <w:proofErr w:type="gramStart"/>
      <w:r w:rsidRPr="00955D27">
        <w:rPr>
          <w:rFonts w:ascii="Times New Roman" w:eastAsia="Calibri" w:hAnsi="Times New Roman" w:cs="Times New Roman"/>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955D27">
        <w:rPr>
          <w:rFonts w:ascii="Times New Roman" w:eastAsia="Calibri" w:hAnsi="Times New Roman" w:cs="Times New Roman"/>
          <w:sz w:val="28"/>
          <w:szCs w:val="28"/>
        </w:rPr>
        <w:t xml:space="preserve"> месяца, в котором подана заявка;</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955D27">
        <w:rPr>
          <w:rFonts w:ascii="Times New Roman" w:eastAsia="Calibri" w:hAnsi="Times New Roman" w:cs="Times New Roman"/>
          <w:sz w:val="28"/>
          <w:szCs w:val="28"/>
        </w:rPr>
        <w:t>самоуправления</w:t>
      </w:r>
      <w:proofErr w:type="gramEnd"/>
      <w:r w:rsidRPr="00955D27">
        <w:rPr>
          <w:rFonts w:ascii="Times New Roman" w:eastAsia="Calibri" w:hAnsi="Times New Roman" w:cs="Times New Roman"/>
          <w:sz w:val="28"/>
          <w:szCs w:val="28"/>
        </w:rPr>
        <w:t xml:space="preserve"> из бюджета которого планируется предоставление субсидии, на первое число месяца, в котором подана заявка</w:t>
      </w:r>
      <w:r w:rsidRPr="00955D27">
        <w:rPr>
          <w:rFonts w:ascii="Times New Roman" w:eastAsia="Calibri" w:hAnsi="Times New Roman" w:cs="Times New Roman"/>
          <w:color w:val="000000"/>
          <w:sz w:val="28"/>
          <w:szCs w:val="28"/>
        </w:rPr>
        <w:t>;</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ведет личное подсобное хозяйство без привлечения труда наемных работников;</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соблюдает предельные максимальные размеры земельных участков, предназначенных для ведения личного подсобного хозяйства;</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к заявке также прилагаются: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согласие на обработку и передачу персональных данных третьим лицам по форме, согласно приложению к заявке;</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lastRenderedPageBreak/>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выписка из </w:t>
      </w:r>
      <w:proofErr w:type="spellStart"/>
      <w:r w:rsidRPr="00955D27">
        <w:rPr>
          <w:rFonts w:ascii="Times New Roman" w:eastAsia="Calibri" w:hAnsi="Times New Roman" w:cs="Times New Roman"/>
          <w:sz w:val="28"/>
          <w:szCs w:val="28"/>
        </w:rPr>
        <w:t>похозяйственной</w:t>
      </w:r>
      <w:proofErr w:type="spellEnd"/>
      <w:r w:rsidRPr="00955D27">
        <w:rPr>
          <w:rFonts w:ascii="Times New Roman" w:eastAsia="Calibri" w:hAnsi="Times New Roman" w:cs="Times New Roman"/>
          <w:sz w:val="28"/>
          <w:szCs w:val="28"/>
        </w:rPr>
        <w:t xml:space="preserve"> книги об учете получателя в качестве гражданина, ведущего личное подсобное хозяйство (приложение № 26                к настоящему Порядку)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 (могут быть предоставлены заявителем самостоятельно);</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справки-расчеты сумм субсидии по соответствующим формам согласно приложениям № 6, 8, 10, 12, 14, 17 к настоящему Порядку.</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Заявители, перешедшие и находящиеся на специальном налоговом режиме «Налог на профессиональный доход» дополнительно могут представить самостоятельно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w:t>
      </w:r>
      <w:proofErr w:type="gramStart"/>
      <w:r w:rsidRPr="00955D27">
        <w:rPr>
          <w:rFonts w:ascii="Times New Roman" w:eastAsia="Calibri" w:hAnsi="Times New Roman" w:cs="Times New Roman"/>
          <w:sz w:val="28"/>
          <w:szCs w:val="28"/>
        </w:rPr>
        <w:t>с даты получения</w:t>
      </w:r>
      <w:proofErr w:type="gramEnd"/>
      <w:r w:rsidRPr="00955D27">
        <w:rPr>
          <w:rFonts w:ascii="Times New Roman" w:eastAsia="Calibri" w:hAnsi="Times New Roman" w:cs="Times New Roman"/>
          <w:sz w:val="28"/>
          <w:szCs w:val="28"/>
        </w:rPr>
        <w:t xml:space="preserve"> субсидии:</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60 месяцев при субсидировании строительства теплиц;</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36 месяцев при субсидировании приобретения сельскохозяйственных животных;</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12 месяцев по иным направлениям субсидирования.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Кроме того заявителями:</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roofErr w:type="gramStart"/>
      <w:r w:rsidRPr="00955D27">
        <w:rPr>
          <w:rFonts w:ascii="Times New Roman" w:eastAsia="Calibri" w:hAnsi="Times New Roman" w:cs="Times New Roman"/>
          <w:sz w:val="28"/>
          <w:szCs w:val="28"/>
        </w:rPr>
        <w:t xml:space="preserve">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w:t>
      </w:r>
      <w:r w:rsidRPr="00955D27">
        <w:rPr>
          <w:rFonts w:ascii="Times New Roman" w:eastAsia="Calibri" w:hAnsi="Times New Roman" w:cs="Times New Roman"/>
          <w:sz w:val="28"/>
          <w:szCs w:val="28"/>
        </w:rPr>
        <w:lastRenderedPageBreak/>
        <w:t>животных в пределах одного муниципального образования, заверенная заявителем;</w:t>
      </w:r>
      <w:proofErr w:type="gramEnd"/>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roofErr w:type="gramStart"/>
      <w:r w:rsidRPr="00955D27">
        <w:rPr>
          <w:rFonts w:ascii="Times New Roman" w:eastAsia="Calibri" w:hAnsi="Times New Roman" w:cs="Times New Roman"/>
          <w:sz w:val="28"/>
          <w:szCs w:val="28"/>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roofErr w:type="gramEnd"/>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выписка из </w:t>
      </w:r>
      <w:proofErr w:type="spellStart"/>
      <w:r w:rsidRPr="00955D27">
        <w:rPr>
          <w:rFonts w:ascii="Times New Roman" w:eastAsia="Calibri" w:hAnsi="Times New Roman" w:cs="Times New Roman"/>
          <w:sz w:val="28"/>
          <w:szCs w:val="28"/>
        </w:rPr>
        <w:t>похозяйственной</w:t>
      </w:r>
      <w:proofErr w:type="spellEnd"/>
      <w:r w:rsidRPr="00955D27">
        <w:rPr>
          <w:rFonts w:ascii="Times New Roman" w:eastAsia="Calibri" w:hAnsi="Times New Roman" w:cs="Times New Roman"/>
          <w:sz w:val="28"/>
          <w:szCs w:val="28"/>
        </w:rPr>
        <w:t xml:space="preserve"> книги по форме согласно приложению                № 26 к настоящему Порядку с указанием движения поголовья сельскохозяйственных животных в период приобретения их хозяйством (предоставляется ЛПХ) (может быть предоставлена заявителем самостоятельно), информация о поголовье сельскохозяйственных животных по форме согласно приложению № 4 к настоящему Порядку (представляется КФХ и ИП);</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2) для получения субсидий на произведенное и реализованное мясо крупного рогатого скота (в расчете на </w:t>
      </w:r>
      <w:smartTag w:uri="urn:schemas-microsoft-com:office:smarttags" w:element="metricconverter">
        <w:smartTagPr>
          <w:attr w:name="ProductID" w:val="1 кг"/>
        </w:smartTagPr>
        <w:r w:rsidRPr="00955D27">
          <w:rPr>
            <w:rFonts w:ascii="Times New Roman" w:eastAsia="Calibri" w:hAnsi="Times New Roman" w:cs="Times New Roman"/>
            <w:sz w:val="28"/>
            <w:szCs w:val="28"/>
          </w:rPr>
          <w:t>1 кг</w:t>
        </w:r>
      </w:smartTag>
      <w:r w:rsidRPr="00955D27">
        <w:rPr>
          <w:rFonts w:ascii="Times New Roman" w:eastAsia="Calibri" w:hAnsi="Times New Roman" w:cs="Times New Roman"/>
          <w:sz w:val="28"/>
          <w:szCs w:val="28"/>
        </w:rPr>
        <w:t xml:space="preserve"> живого веса), молоко (коров, коз) (в физическом весе) представляются: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 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 27 к настоящему Порядку (представляется КФХ и ИП при предоставлении субсидий на производство реализуемой продукции животноводства - молока); </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 4 к настоящему Порядку (представляется КФХ и ИП);</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выписка из </w:t>
      </w:r>
      <w:proofErr w:type="spellStart"/>
      <w:r w:rsidRPr="00955D27">
        <w:rPr>
          <w:rFonts w:ascii="Times New Roman" w:eastAsia="Calibri" w:hAnsi="Times New Roman" w:cs="Times New Roman"/>
          <w:sz w:val="28"/>
          <w:szCs w:val="28"/>
        </w:rPr>
        <w:t>похозяйственной</w:t>
      </w:r>
      <w:proofErr w:type="spellEnd"/>
      <w:r w:rsidRPr="00955D27">
        <w:rPr>
          <w:rFonts w:ascii="Times New Roman" w:eastAsia="Calibri" w:hAnsi="Times New Roman" w:cs="Times New Roman"/>
          <w:sz w:val="28"/>
          <w:szCs w:val="28"/>
        </w:rPr>
        <w:t xml:space="preserve"> книги по форме согласно приложению              № 26 к настоящему Порядку с указанием движения поголовья животных в период приобретения их хозяйством (предоставляется ЛПХ) (может быть предоставлена заявителем самостоятельно);</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сведения об объеме производства коровьего и (или) козьего молока  по форме согласно приложению № 28 к настоящему Порядку (при предоставлении субсидий на производство реализуемой продукции животноводства - молока).</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lastRenderedPageBreak/>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4) для получения субсидий на возмещение части затрат на строительство теплиц для выращивания овощей и (или) ягод в защищенном грунте представляются: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смета (сводка) фактических затрат при строительстве хозяйственным способом по форме согласно приложению № 24 к настоящему Порядку;</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 заверенная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 25 к настоящему Порядку;</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акт обследования комиссией сельского поселения установленных систем капельного орошения для ведения овощеводства, заверенный главой администрации сельского поселения (акт является документом, </w:t>
      </w:r>
      <w:r w:rsidRPr="00955D27">
        <w:rPr>
          <w:rFonts w:ascii="Times New Roman" w:eastAsia="Calibri" w:hAnsi="Times New Roman" w:cs="Times New Roman"/>
          <w:sz w:val="28"/>
          <w:szCs w:val="28"/>
        </w:rPr>
        <w:lastRenderedPageBreak/>
        <w:t>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w:t>
      </w:r>
      <w:proofErr w:type="gramStart"/>
      <w:r w:rsidRPr="00955D27">
        <w:rPr>
          <w:rFonts w:ascii="Times New Roman" w:eastAsia="Calibri" w:hAnsi="Times New Roman" w:cs="Times New Roman"/>
          <w:sz w:val="28"/>
          <w:szCs w:val="28"/>
        </w:rPr>
        <w:t>ОК</w:t>
      </w:r>
      <w:proofErr w:type="gramEnd"/>
      <w:r w:rsidRPr="00955D27">
        <w:rPr>
          <w:rFonts w:ascii="Times New Roman" w:eastAsia="Calibri" w:hAnsi="Times New Roman" w:cs="Times New Roman"/>
          <w:sz w:val="28"/>
          <w:szCs w:val="28"/>
        </w:rPr>
        <w:t xml:space="preserve"> 029-2014 (КДЕС РЕД. 2) и Общероссийского классификатора продукции по видам экономической деятельности (ОКПД2) (</w:t>
      </w:r>
      <w:proofErr w:type="gramStart"/>
      <w:r w:rsidRPr="00955D27">
        <w:rPr>
          <w:rFonts w:ascii="Times New Roman" w:eastAsia="Calibri" w:hAnsi="Times New Roman" w:cs="Times New Roman"/>
          <w:sz w:val="28"/>
          <w:szCs w:val="28"/>
        </w:rPr>
        <w:t>ОК</w:t>
      </w:r>
      <w:proofErr w:type="gramEnd"/>
      <w:r w:rsidRPr="00955D27">
        <w:rPr>
          <w:rFonts w:ascii="Times New Roman" w:eastAsia="Calibri" w:hAnsi="Times New Roman" w:cs="Times New Roman"/>
          <w:sz w:val="28"/>
          <w:szCs w:val="28"/>
        </w:rPr>
        <w:t xml:space="preserve"> 034-2014 (КПЕС 2008)» представляются:</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955D27" w:rsidRPr="00955D27" w:rsidRDefault="00955D27" w:rsidP="00955D27">
      <w:pPr>
        <w:suppressAutoHyphen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55D27">
        <w:rPr>
          <w:rFonts w:ascii="Times New Roman" w:eastAsia="Calibri" w:hAnsi="Times New Roman" w:cs="Times New Roman"/>
          <w:sz w:val="28"/>
          <w:szCs w:val="28"/>
        </w:rPr>
        <w:t xml:space="preserve">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rsidR="00955D27" w:rsidRPr="00955D27" w:rsidRDefault="00955D27" w:rsidP="00955D27">
      <w:pPr>
        <w:spacing w:after="0" w:line="240" w:lineRule="auto"/>
        <w:ind w:firstLine="851"/>
        <w:jc w:val="both"/>
        <w:rPr>
          <w:rFonts w:ascii="Times New Roman" w:hAnsi="Times New Roman" w:cs="Times New Roman"/>
          <w:noProof/>
          <w:sz w:val="28"/>
          <w:szCs w:val="28"/>
          <w:lang w:eastAsia="ru-RU"/>
        </w:rPr>
      </w:pPr>
      <w:r w:rsidRPr="00955D27">
        <w:rPr>
          <w:rFonts w:ascii="Times New Roman" w:eastAsia="Calibri" w:hAnsi="Times New Roman" w:cs="Times New Roman"/>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w:t>
      </w:r>
      <w:r w:rsidRPr="00955D27">
        <w:rPr>
          <w:rFonts w:ascii="Times New Roman" w:eastAsia="Calibri" w:hAnsi="Times New Roman" w:cs="Times New Roman"/>
          <w:sz w:val="28"/>
          <w:szCs w:val="28"/>
        </w:rPr>
        <w:t>нансовому году).</w:t>
      </w:r>
    </w:p>
    <w:p w:rsidR="00DC0761" w:rsidRPr="003C457F" w:rsidRDefault="00DC0761" w:rsidP="00955D27">
      <w:pPr>
        <w:spacing w:after="0" w:line="240" w:lineRule="auto"/>
        <w:ind w:firstLine="851"/>
        <w:jc w:val="both"/>
        <w:rPr>
          <w:rFonts w:ascii="Times New Roman" w:hAnsi="Times New Roman" w:cs="Times New Roman"/>
          <w:noProof/>
          <w:sz w:val="28"/>
          <w:szCs w:val="28"/>
          <w:lang w:eastAsia="ru-RU"/>
        </w:rPr>
      </w:pPr>
      <w:r w:rsidRPr="00955D27">
        <w:rPr>
          <w:rFonts w:ascii="Times New Roman" w:hAnsi="Times New Roman" w:cs="Times New Roman"/>
          <w:noProof/>
          <w:sz w:val="28"/>
          <w:szCs w:val="28"/>
          <w:lang w:eastAsia="ru-RU"/>
        </w:rPr>
        <w:t>Заявитель вправе направить заявку и прилагаемые к ней</w:t>
      </w:r>
      <w:r w:rsidRPr="003C457F">
        <w:rPr>
          <w:rFonts w:ascii="Times New Roman" w:hAnsi="Times New Roman" w:cs="Times New Roman"/>
          <w:noProof/>
          <w:sz w:val="28"/>
          <w:szCs w:val="28"/>
          <w:lang w:eastAsia="ru-RU"/>
        </w:rPr>
        <w:t xml:space="preserve"> документы, с помощью официально</w:t>
      </w:r>
      <w:r w:rsidR="006710D3" w:rsidRPr="003C457F">
        <w:rPr>
          <w:rFonts w:ascii="Times New Roman" w:hAnsi="Times New Roman" w:cs="Times New Roman"/>
          <w:noProof/>
          <w:sz w:val="28"/>
          <w:szCs w:val="28"/>
          <w:lang w:eastAsia="ru-RU"/>
        </w:rPr>
        <w:t>го сайта уполномоченного органа</w:t>
      </w:r>
      <w:r w:rsidRPr="003C457F">
        <w:rPr>
          <w:rFonts w:ascii="Times New Roman" w:hAnsi="Times New Roman" w:cs="Times New Roman"/>
          <w:noProof/>
          <w:sz w:val="28"/>
          <w:szCs w:val="28"/>
          <w:lang w:eastAsia="ru-RU"/>
        </w:rPr>
        <w:t xml:space="preserve"> с использованием усиленной квалифицированной электронной подписи.</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w:t>
      </w:r>
      <w:bookmarkStart w:id="0" w:name="_GoBack"/>
      <w:bookmarkEnd w:id="0"/>
      <w:r w:rsidRPr="003C457F">
        <w:rPr>
          <w:rFonts w:ascii="Times New Roman" w:hAnsi="Times New Roman" w:cs="Times New Roman"/>
          <w:noProof/>
          <w:sz w:val="28"/>
          <w:szCs w:val="28"/>
          <w:lang w:eastAsia="ru-RU"/>
        </w:rPr>
        <w:t xml:space="preserve"> и прилагаемых к ней документов обеспечиваются без необходимости дополнительной подачи заявки в какой-либо иной форме.</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6. </w:t>
      </w:r>
      <w:proofErr w:type="gramStart"/>
      <w:r w:rsidRPr="003C457F">
        <w:rPr>
          <w:rFonts w:ascii="Times New Roman" w:hAnsi="Times New Roman" w:cs="Times New Roman"/>
          <w:noProof/>
          <w:sz w:val="28"/>
          <w:szCs w:val="28"/>
          <w:lang w:eastAsia="ru-RU"/>
        </w:rPr>
        <w:t xml:space="preserve">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w:t>
      </w:r>
      <w:r w:rsidRPr="003C457F">
        <w:rPr>
          <w:rFonts w:ascii="Times New Roman" w:hAnsi="Times New Roman" w:cs="Times New Roman"/>
          <w:noProof/>
          <w:sz w:val="28"/>
          <w:szCs w:val="28"/>
          <w:lang w:eastAsia="ru-RU"/>
        </w:rPr>
        <w:lastRenderedPageBreak/>
        <w:t>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w:t>
      </w:r>
      <w:proofErr w:type="gramEnd"/>
      <w:r w:rsidRPr="003C457F">
        <w:rPr>
          <w:rFonts w:ascii="Times New Roman" w:hAnsi="Times New Roman" w:cs="Times New Roman"/>
          <w:noProof/>
          <w:sz w:val="28"/>
          <w:szCs w:val="28"/>
          <w:lang w:eastAsia="ru-RU"/>
        </w:rPr>
        <w:t xml:space="preserve"> информационно-телекоммуникационной сети «Интернет».</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В случае отзыва заявки заявителем пакет документов заявителю не возвращается.</w:t>
      </w:r>
    </w:p>
    <w:p w:rsidR="006A3A63" w:rsidRPr="003C457F" w:rsidRDefault="009410B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r w:rsidR="006A3A63" w:rsidRPr="003C457F">
        <w:rPr>
          <w:rFonts w:ascii="Times New Roman" w:hAnsi="Times New Roman" w:cs="Times New Roman"/>
          <w:noProof/>
          <w:sz w:val="28"/>
          <w:szCs w:val="28"/>
          <w:lang w:eastAsia="ru-RU"/>
        </w:rPr>
        <w:t xml:space="preserve"> </w:t>
      </w:r>
    </w:p>
    <w:p w:rsidR="009410B2"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7. Порядок рассмотрения заявок:</w:t>
      </w:r>
    </w:p>
    <w:p w:rsidR="00183957"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Рассмотрение заявок осуществляется в течение 23 рабочих дней со дня, следующего за днем регистрации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Уполномоченный сотрудник администрации </w:t>
      </w:r>
      <w:r w:rsidRPr="003C457F">
        <w:rPr>
          <w:rFonts w:ascii="Times New Roman" w:hAnsi="Times New Roman" w:cs="Times New Roman"/>
          <w:sz w:val="28"/>
          <w:szCs w:val="28"/>
        </w:rPr>
        <w:t>осуществляет рассмотрение</w:t>
      </w:r>
      <w:r w:rsidRPr="003C457F">
        <w:rPr>
          <w:rFonts w:ascii="Times New Roman" w:hAnsi="Times New Roman" w:cs="Times New Roman"/>
          <w:color w:val="000000"/>
          <w:sz w:val="28"/>
          <w:szCs w:val="28"/>
        </w:rPr>
        <w:t xml:space="preserve"> документов на предмет:</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соответствия заявителя статусу «сельскохозяйственного товаропроизводителя»</w:t>
      </w:r>
      <w:r w:rsidRPr="003C457F">
        <w:rPr>
          <w:rFonts w:ascii="Times New Roman" w:eastAsia="Calibri" w:hAnsi="Times New Roman" w:cs="Times New Roman"/>
          <w:color w:val="000000"/>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roofErr w:type="gramStart"/>
      <w:r w:rsidRPr="003C457F">
        <w:rPr>
          <w:rFonts w:ascii="Times New Roman" w:hAnsi="Times New Roman" w:cs="Times New Roman"/>
          <w:color w:val="000000"/>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w:t>
      </w:r>
      <w:proofErr w:type="gramEnd"/>
      <w:r w:rsidRPr="003C457F">
        <w:rPr>
          <w:rFonts w:ascii="Times New Roman" w:hAnsi="Times New Roman" w:cs="Times New Roman"/>
          <w:color w:val="000000"/>
          <w:sz w:val="28"/>
          <w:szCs w:val="28"/>
        </w:rPr>
        <w:t xml:space="preserve"> </w:t>
      </w:r>
      <w:r w:rsidRPr="003C457F">
        <w:rPr>
          <w:rFonts w:ascii="Times New Roman" w:hAnsi="Times New Roman" w:cs="Times New Roman"/>
          <w:sz w:val="28"/>
          <w:szCs w:val="28"/>
        </w:rPr>
        <w:t>Заявитель вправе представить данные документы и иные документы по собственной инициативе.</w:t>
      </w:r>
    </w:p>
    <w:p w:rsidR="00865C33" w:rsidRPr="003C457F" w:rsidRDefault="00865C33" w:rsidP="003C457F">
      <w:pPr>
        <w:widowControl w:val="0"/>
        <w:suppressAutoHyphens/>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hAnsi="Times New Roman" w:cs="Times New Roman"/>
          <w:sz w:val="28"/>
          <w:szCs w:val="28"/>
        </w:rPr>
        <w:t xml:space="preserve">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w:t>
      </w:r>
      <w:r w:rsidRPr="003C457F">
        <w:rPr>
          <w:rFonts w:ascii="Times New Roman" w:eastAsia="Calibri" w:hAnsi="Times New Roman" w:cs="Times New Roman"/>
          <w:color w:val="000000"/>
          <w:sz w:val="28"/>
          <w:szCs w:val="28"/>
        </w:rPr>
        <w:t>департамент имущественных отношений Краснодарского края, Главное управление Министерства внутренних дел Российской Федерации</w:t>
      </w:r>
      <w:proofErr w:type="gramEnd"/>
      <w:r w:rsidRPr="003C457F">
        <w:rPr>
          <w:rFonts w:ascii="Times New Roman" w:eastAsia="Calibri" w:hAnsi="Times New Roman" w:cs="Times New Roman"/>
          <w:color w:val="000000"/>
          <w:sz w:val="28"/>
          <w:szCs w:val="28"/>
        </w:rPr>
        <w:t xml:space="preserve"> по Краснодарскому краю в сфере миграции, сельских поселений муниципального образования Выселковский район.</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 xml:space="preserve"> После получения сведений, члены комиссии по предоставлению субсидий</w:t>
      </w:r>
      <w:r w:rsidRPr="003C457F">
        <w:rPr>
          <w:rFonts w:ascii="Times New Roman" w:eastAsia="Calibri" w:hAnsi="Times New Roman" w:cs="Times New Roman"/>
          <w:sz w:val="28"/>
          <w:szCs w:val="28"/>
        </w:rPr>
        <w:t xml:space="preserve"> г</w:t>
      </w:r>
      <w:r w:rsidRPr="003C457F">
        <w:rPr>
          <w:rFonts w:ascii="Times New Roman" w:hAnsi="Times New Roman" w:cs="Times New Roman"/>
          <w:sz w:val="28"/>
          <w:szCs w:val="28"/>
        </w:rPr>
        <w:t xml:space="preserve">ражданам, ведущим личное подсобное хозяйство, крестьянским </w:t>
      </w:r>
      <w:r w:rsidRPr="003C457F">
        <w:rPr>
          <w:rFonts w:ascii="Times New Roman" w:hAnsi="Times New Roman" w:cs="Times New Roman"/>
          <w:sz w:val="28"/>
          <w:szCs w:val="28"/>
        </w:rPr>
        <w:lastRenderedPageBreak/>
        <w:t xml:space="preserve">(фермерским)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3C457F">
        <w:rPr>
          <w:rFonts w:ascii="Times New Roman" w:hAnsi="Times New Roman" w:cs="Times New Roman"/>
          <w:color w:val="000000"/>
          <w:sz w:val="28"/>
          <w:szCs w:val="28"/>
        </w:rPr>
        <w:t>образования Выселковский район (далее – комиссия по предоставлению субсидий) осуществляют проверку на предмет, в части своей компетенции: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соблюдения заявителем условия наличия государственной регистрации</w:t>
      </w:r>
      <w:r w:rsidRPr="003C457F">
        <w:rPr>
          <w:rFonts w:ascii="Times New Roman" w:eastAsia="Calibri" w:hAnsi="Times New Roman" w:cs="Times New Roman"/>
          <w:color w:val="000000"/>
          <w:sz w:val="28"/>
          <w:szCs w:val="28"/>
        </w:rPr>
        <w:t xml:space="preserve"> </w:t>
      </w:r>
      <w:r w:rsidRPr="003C457F">
        <w:rPr>
          <w:rFonts w:ascii="Times New Roman" w:hAnsi="Times New Roman" w:cs="Times New Roman"/>
          <w:color w:val="000000"/>
          <w:sz w:val="28"/>
          <w:szCs w:val="28"/>
        </w:rPr>
        <w:t xml:space="preserve">в </w:t>
      </w:r>
      <w:r w:rsidRPr="003C457F">
        <w:rPr>
          <w:rFonts w:ascii="Times New Roman" w:eastAsia="Calibri" w:hAnsi="Times New Roman" w:cs="Times New Roman"/>
          <w:color w:val="000000"/>
          <w:sz w:val="28"/>
          <w:szCs w:val="28"/>
        </w:rPr>
        <w:t>ФНС России</w:t>
      </w:r>
      <w:r w:rsidRPr="003C457F">
        <w:rPr>
          <w:rFonts w:ascii="Times New Roman" w:eastAsia="Calibri" w:hAnsi="Times New Roman" w:cs="Times New Roman"/>
          <w:color w:val="FF0000"/>
          <w:sz w:val="28"/>
          <w:szCs w:val="28"/>
        </w:rPr>
        <w:t xml:space="preserve"> </w:t>
      </w:r>
      <w:r w:rsidRPr="003C457F">
        <w:rPr>
          <w:rFonts w:ascii="Times New Roman" w:eastAsia="Calibri" w:hAnsi="Times New Roman" w:cs="Times New Roman"/>
          <w:sz w:val="28"/>
          <w:szCs w:val="28"/>
        </w:rPr>
        <w:t>(кроме – ЛПХ)</w:t>
      </w:r>
      <w:r w:rsidRPr="003C457F">
        <w:rPr>
          <w:rFonts w:ascii="Times New Roman" w:hAnsi="Times New Roman" w:cs="Times New Roman"/>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полноты заполнения заявителем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проверяет наличие документов прописанных в подпункте 2.7 раздела              2 «Порядок проведения отбора получателей субсидий для предоставления субсидий» </w:t>
      </w:r>
      <w:r w:rsidR="00102FEA">
        <w:rPr>
          <w:rFonts w:ascii="Times New Roman" w:eastAsia="Calibri" w:hAnsi="Times New Roman" w:cs="Times New Roman"/>
          <w:sz w:val="28"/>
          <w:szCs w:val="28"/>
        </w:rPr>
        <w:t xml:space="preserve"> </w:t>
      </w:r>
      <w:r w:rsidRPr="003C457F">
        <w:rPr>
          <w:rFonts w:ascii="Times New Roman" w:eastAsia="Calibri" w:hAnsi="Times New Roman" w:cs="Times New Roman"/>
          <w:sz w:val="28"/>
          <w:szCs w:val="28"/>
        </w:rPr>
        <w:t xml:space="preserve"> Порядка.</w:t>
      </w:r>
    </w:p>
    <w:p w:rsidR="00865C33" w:rsidRPr="003C457F" w:rsidRDefault="00865C33" w:rsidP="003C457F">
      <w:pPr>
        <w:suppressAutoHyphens/>
        <w:autoSpaceDE w:val="0"/>
        <w:autoSpaceDN w:val="0"/>
        <w:adjustRightInd w:val="0"/>
        <w:spacing w:after="0" w:line="240" w:lineRule="auto"/>
        <w:ind w:firstLine="851"/>
        <w:jc w:val="both"/>
        <w:rPr>
          <w:rFonts w:ascii="Times New Roman" w:hAnsi="Times New Roman" w:cs="Times New Roman"/>
          <w:b/>
          <w:color w:val="000000"/>
          <w:sz w:val="28"/>
          <w:szCs w:val="28"/>
        </w:rPr>
      </w:pPr>
      <w:r w:rsidRPr="003C457F">
        <w:rPr>
          <w:rFonts w:ascii="Times New Roman" w:eastAsia="Calibri" w:hAnsi="Times New Roman" w:cs="Times New Roman"/>
          <w:sz w:val="28"/>
          <w:szCs w:val="28"/>
        </w:rPr>
        <w:t xml:space="preserve">После завершения рассмотрения и проверки указанных документов, </w:t>
      </w:r>
      <w:r w:rsidRPr="003C457F">
        <w:rPr>
          <w:rFonts w:ascii="Times New Roman" w:hAnsi="Times New Roman" w:cs="Times New Roman"/>
          <w:color w:val="000000"/>
          <w:sz w:val="28"/>
          <w:szCs w:val="28"/>
        </w:rPr>
        <w:t>члены комиссии по предоставлению субсидий</w:t>
      </w:r>
      <w:r w:rsidRPr="003C457F">
        <w:rPr>
          <w:rFonts w:ascii="Times New Roman" w:eastAsia="Calibri" w:hAnsi="Times New Roman" w:cs="Times New Roman"/>
          <w:sz w:val="28"/>
          <w:szCs w:val="28"/>
        </w:rPr>
        <w:t xml:space="preserve"> подписывают протокол заседания комиссии </w:t>
      </w:r>
      <w:r w:rsidRPr="003C457F">
        <w:rPr>
          <w:rFonts w:ascii="Times New Roman" w:hAnsi="Times New Roman" w:cs="Times New Roman"/>
          <w:sz w:val="28"/>
          <w:szCs w:val="28"/>
        </w:rPr>
        <w:t xml:space="preserve">по субсидированию </w:t>
      </w:r>
      <w:r w:rsidRPr="003C457F">
        <w:rPr>
          <w:rFonts w:ascii="Times New Roman" w:hAnsi="Times New Roman" w:cs="Times New Roman"/>
          <w:color w:val="000000"/>
          <w:sz w:val="28"/>
          <w:szCs w:val="28"/>
        </w:rPr>
        <w:t>граждан, ведущих личное подсобное хозяйство, крестьянских (фермерских) хозяйств, индивидуальных предпринимателей, осуществляющих деятельность в области сельскохозяйственного производства на территории муниципального образования Выселковский район.</w:t>
      </w:r>
      <w:r w:rsidRPr="003C457F">
        <w:rPr>
          <w:rFonts w:ascii="Times New Roman" w:hAnsi="Times New Roman" w:cs="Times New Roman"/>
          <w:b/>
          <w:color w:val="000000"/>
          <w:sz w:val="28"/>
          <w:szCs w:val="28"/>
        </w:rPr>
        <w:t xml:space="preserve"> </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sz w:val="28"/>
          <w:szCs w:val="28"/>
        </w:rPr>
      </w:pPr>
      <w:proofErr w:type="gramStart"/>
      <w:r w:rsidRPr="003C457F">
        <w:rPr>
          <w:rFonts w:ascii="Times New Roman" w:eastAsia="Calibri" w:hAnsi="Times New Roman" w:cs="Times New Roman"/>
          <w:sz w:val="28"/>
          <w:szCs w:val="28"/>
        </w:rPr>
        <w:t>На основании данных, в течение 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w:t>
      </w:r>
      <w:proofErr w:type="gramEnd"/>
      <w:r w:rsidRPr="003C457F">
        <w:rPr>
          <w:rFonts w:ascii="Times New Roman" w:eastAsia="Calibri" w:hAnsi="Times New Roman" w:cs="Times New Roman"/>
          <w:sz w:val="28"/>
          <w:szCs w:val="28"/>
        </w:rPr>
        <w:t xml:space="preserve"> на официальном сайте уполномоченного органа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B835F3" w:rsidRPr="003C457F" w:rsidRDefault="00B835F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8. Основаниями для отклонения заявки заявителя на стадии рассмотрения заявок являются:</w:t>
      </w:r>
    </w:p>
    <w:p w:rsidR="00B455E4" w:rsidRPr="003C457F"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1) несоответствие заявителя требованиям, установленным в пункте                 2.6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3C457F">
        <w:rPr>
          <w:rFonts w:ascii="Times New Roman" w:eastAsia="Calibri" w:hAnsi="Times New Roman" w:cs="Times New Roman"/>
          <w:color w:val="000000"/>
          <w:sz w:val="28"/>
          <w:szCs w:val="28"/>
        </w:rPr>
        <w:t xml:space="preserve"> Порядка;</w:t>
      </w:r>
    </w:p>
    <w:p w:rsidR="00B455E4" w:rsidRPr="00ED717B"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и объявлении о проведении отбора;</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3) недостоверность представленной заявителем информации;</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lastRenderedPageBreak/>
        <w:t>4) подача заявителем заявки до начала или после даты и (или) времени, определенных для подачи заявок.</w:t>
      </w:r>
    </w:p>
    <w:p w:rsidR="00ED717B" w:rsidRPr="00ED717B" w:rsidRDefault="00ED717B" w:rsidP="007F7A09">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ED717B">
        <w:rPr>
          <w:rFonts w:ascii="Times New Roman" w:eastAsia="Calibri" w:hAnsi="Times New Roman" w:cs="Times New Roman"/>
          <w:color w:val="000000"/>
          <w:sz w:val="28"/>
          <w:szCs w:val="28"/>
        </w:rPr>
        <w:t>В течение 23 рабочих дней, следующих за днем регистрации заявки, при наличии оснований, предусмотренных в пункте 2.15</w:t>
      </w:r>
      <w:r w:rsidRPr="00ED717B">
        <w:rPr>
          <w:rFonts w:ascii="Times New Roman" w:hAnsi="Times New Roman" w:cs="Times New Roman"/>
          <w:color w:val="000000"/>
          <w:sz w:val="28"/>
          <w:szCs w:val="28"/>
        </w:rPr>
        <w:t xml:space="preserve"> раздела 2 «Порядок проведения отбора получателей субсидий для предоставления субсидий»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уполномоченный сотрудник формирует реестр отклоненных заявок по форме, </w:t>
      </w:r>
      <w:r w:rsidRPr="00ED717B">
        <w:rPr>
          <w:rFonts w:ascii="Times New Roman" w:eastAsia="Calibri" w:hAnsi="Times New Roman" w:cs="Times New Roman"/>
          <w:sz w:val="28"/>
          <w:szCs w:val="28"/>
        </w:rPr>
        <w:t xml:space="preserve">согласно приложению 30 к настоящему Порядку, </w:t>
      </w:r>
      <w:r w:rsidRPr="00ED717B">
        <w:rPr>
          <w:rFonts w:ascii="Times New Roman" w:eastAsia="Calibri" w:hAnsi="Times New Roman" w:cs="Times New Roman"/>
          <w:color w:val="000000"/>
          <w:sz w:val="28"/>
          <w:szCs w:val="28"/>
        </w:rPr>
        <w:t xml:space="preserve"> и обеспечивает размещение в течение трех рабочих дней, следующих за днем окончания рассмотрения заявки, на едином портале, а</w:t>
      </w:r>
      <w:proofErr w:type="gramEnd"/>
      <w:r w:rsidRPr="00ED717B">
        <w:rPr>
          <w:rFonts w:ascii="Times New Roman" w:eastAsia="Calibri" w:hAnsi="Times New Roman" w:cs="Times New Roman"/>
          <w:color w:val="000000"/>
          <w:sz w:val="28"/>
          <w:szCs w:val="28"/>
        </w:rPr>
        <w:t xml:space="preserve">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ED717B">
        <w:rPr>
          <w:rFonts w:ascii="Times New Roman" w:hAnsi="Times New Roman" w:cs="Times New Roman"/>
          <w:color w:val="000000"/>
          <w:sz w:val="28"/>
          <w:szCs w:val="28"/>
        </w:rPr>
        <w:t>.</w:t>
      </w:r>
    </w:p>
    <w:p w:rsidR="00B835F3" w:rsidRPr="003C457F" w:rsidRDefault="00B5133A" w:rsidP="007F7A09">
      <w:pPr>
        <w:spacing w:after="0" w:line="240" w:lineRule="auto"/>
        <w:ind w:firstLine="851"/>
        <w:jc w:val="both"/>
        <w:rPr>
          <w:rFonts w:ascii="Times New Roman" w:hAnsi="Times New Roman" w:cs="Times New Roman"/>
          <w:noProof/>
          <w:sz w:val="28"/>
          <w:szCs w:val="28"/>
          <w:lang w:eastAsia="ru-RU"/>
        </w:rPr>
      </w:pPr>
      <w:r w:rsidRPr="00ED717B">
        <w:rPr>
          <w:rFonts w:ascii="Times New Roman" w:hAnsi="Times New Roman" w:cs="Times New Roman"/>
          <w:noProof/>
          <w:sz w:val="28"/>
          <w:szCs w:val="28"/>
          <w:lang w:eastAsia="ru-RU"/>
        </w:rPr>
        <w:t>9. </w:t>
      </w:r>
      <w:r w:rsidR="00B835F3" w:rsidRPr="00ED717B">
        <w:rPr>
          <w:rFonts w:ascii="Times New Roman" w:hAnsi="Times New Roman" w:cs="Times New Roman"/>
          <w:noProof/>
          <w:sz w:val="28"/>
          <w:szCs w:val="28"/>
          <w:lang w:eastAsia="ru-RU"/>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w:t>
      </w:r>
      <w:r w:rsidR="00B835F3" w:rsidRPr="003C457F">
        <w:rPr>
          <w:rFonts w:ascii="Times New Roman" w:hAnsi="Times New Roman" w:cs="Times New Roman"/>
          <w:noProof/>
          <w:sz w:val="28"/>
          <w:szCs w:val="28"/>
          <w:lang w:eastAsia="ru-RU"/>
        </w:rPr>
        <w:t xml:space="preserve"> разъяснения в течение срока приема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10. Основаниями для отказа заявителю в предоставлении субсидии являются:</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1) несоответствие представленных заявителем документов требованиям, определенным пунктом 2.7 раздела 2 «Порядок проведения отбора получателей субсидии для предоставления субсидии» </w:t>
      </w:r>
      <w:r w:rsidR="00102FEA">
        <w:rPr>
          <w:rFonts w:ascii="Times New Roman" w:hAnsi="Times New Roman" w:cs="Times New Roman"/>
          <w:noProof/>
          <w:sz w:val="28"/>
          <w:szCs w:val="28"/>
          <w:lang w:eastAsia="ru-RU"/>
        </w:rPr>
        <w:t xml:space="preserve"> </w:t>
      </w:r>
      <w:r w:rsidRPr="003C457F">
        <w:rPr>
          <w:rFonts w:ascii="Times New Roman" w:hAnsi="Times New Roman" w:cs="Times New Roman"/>
          <w:noProof/>
          <w:sz w:val="28"/>
          <w:szCs w:val="28"/>
          <w:lang w:eastAsia="ru-RU"/>
        </w:rPr>
        <w:t xml:space="preserve"> Порядка, или непредставление (предоставление не в полном объеме) указанных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установление факта недостоверности представленной заявителем информации;</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3) освоение лимитов бюджетных обязательств, предусмотренных в бюджете на цели предоставления субсидии на текущий финансовый год.</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11. Порядок заключения Соглашения: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1) уполномоченный сотрудник определяет значение результата предоставления субсидии в соответствии с пунктом 3.6 раздела 3 «</w:t>
      </w:r>
      <w:r w:rsidRPr="003C457F">
        <w:rPr>
          <w:rFonts w:ascii="Times New Roman" w:eastAsia="Calibri" w:hAnsi="Times New Roman" w:cs="Times New Roman"/>
          <w:color w:val="000000"/>
          <w:sz w:val="28"/>
          <w:szCs w:val="28"/>
        </w:rPr>
        <w:t xml:space="preserve">Условия и порядок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 для внесения в Соглашение;</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2)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3) заявитель, прошедший отбор, подписывает и направляет в уполномоченный орган Соглашение в течение двух рабочих дней со дня его получения;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4) уполномоченный сотрудник после получения подписанного заявителем Соглашения производит регистрацию заключенного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12. Заявитель, прошедший отбор, признается уклонившимся от заключения Соглашения в случае:</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lastRenderedPageBreak/>
        <w:t>поступления в уполномоченный орган письменного заявления заявителя об отказе от подписания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неподписания заявителем Соглашения в течение двух рабочих дней, следующих за днем получения Соглашения.</w:t>
      </w:r>
    </w:p>
    <w:p w:rsidR="003C457F" w:rsidRPr="003C457F" w:rsidRDefault="008E1F19"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noProof/>
          <w:sz w:val="28"/>
          <w:szCs w:val="28"/>
          <w:lang w:eastAsia="ru-RU"/>
        </w:rPr>
        <w:t>13. </w:t>
      </w:r>
      <w:proofErr w:type="gramStart"/>
      <w:r w:rsidR="003C457F" w:rsidRPr="003C457F">
        <w:rPr>
          <w:rFonts w:ascii="Times New Roman" w:hAnsi="Times New Roman" w:cs="Times New Roman"/>
          <w:noProof/>
          <w:sz w:val="28"/>
          <w:szCs w:val="28"/>
          <w:lang w:eastAsia="ru-RU"/>
        </w:rPr>
        <w:t>У</w:t>
      </w:r>
      <w:proofErr w:type="spellStart"/>
      <w:r w:rsidR="003C457F" w:rsidRPr="003C457F">
        <w:rPr>
          <w:rFonts w:ascii="Times New Roman" w:hAnsi="Times New Roman" w:cs="Times New Roman"/>
          <w:color w:val="000000"/>
          <w:sz w:val="28"/>
          <w:szCs w:val="28"/>
        </w:rPr>
        <w:t>полномоченный</w:t>
      </w:r>
      <w:proofErr w:type="spellEnd"/>
      <w:r w:rsidR="003C457F" w:rsidRPr="003C457F">
        <w:rPr>
          <w:rFonts w:ascii="Times New Roman" w:hAnsi="Times New Roman" w:cs="Times New Roman"/>
          <w:color w:val="000000"/>
          <w:sz w:val="28"/>
          <w:szCs w:val="28"/>
        </w:rPr>
        <w:t xml:space="preserve"> сотрудник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003C457F" w:rsidRPr="003C457F">
        <w:rPr>
          <w:rFonts w:ascii="Times New Roman" w:hAnsi="Times New Roman" w:cs="Times New Roman"/>
          <w:sz w:val="28"/>
          <w:szCs w:val="28"/>
        </w:rPr>
        <w:t xml:space="preserve"> </w:t>
      </w:r>
      <w:r w:rsidR="003C457F" w:rsidRPr="003C457F">
        <w:rPr>
          <w:rFonts w:ascii="Times New Roman" w:hAnsi="Times New Roman" w:cs="Times New Roman"/>
          <w:color w:val="000000"/>
          <w:sz w:val="28"/>
          <w:szCs w:val="28"/>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w:t>
      </w:r>
      <w:proofErr w:type="gramEnd"/>
      <w:r w:rsidR="003C457F" w:rsidRPr="003C457F">
        <w:rPr>
          <w:rFonts w:ascii="Times New Roman" w:hAnsi="Times New Roman" w:cs="Times New Roman"/>
          <w:color w:val="000000"/>
          <w:sz w:val="28"/>
          <w:szCs w:val="28"/>
        </w:rPr>
        <w:t xml:space="preserve"> отбор, которым отказано в предоставлении субсидии по основаниям, указанным в пункте 3.2 </w:t>
      </w:r>
      <w:r w:rsidR="00102FEA">
        <w:rPr>
          <w:rFonts w:ascii="Times New Roman" w:hAnsi="Times New Roman" w:cs="Times New Roman"/>
          <w:color w:val="000000"/>
          <w:sz w:val="28"/>
          <w:szCs w:val="28"/>
        </w:rPr>
        <w:t xml:space="preserve"> </w:t>
      </w:r>
      <w:r w:rsidR="003C457F" w:rsidRPr="003C457F">
        <w:rPr>
          <w:rFonts w:ascii="Times New Roman" w:hAnsi="Times New Roman" w:cs="Times New Roman"/>
          <w:color w:val="000000"/>
          <w:sz w:val="28"/>
          <w:szCs w:val="28"/>
        </w:rPr>
        <w:t xml:space="preserve"> Порядка в течение трех рабочих дней следующих за днем принятия решения о предоставлении субсидии.</w:t>
      </w:r>
    </w:p>
    <w:p w:rsidR="0052255A" w:rsidRPr="003C457F" w:rsidRDefault="0052255A" w:rsidP="003C457F">
      <w:pPr>
        <w:spacing w:after="0" w:line="240" w:lineRule="auto"/>
        <w:ind w:firstLine="851"/>
        <w:jc w:val="both"/>
        <w:rPr>
          <w:rFonts w:ascii="Times New Roman" w:hAnsi="Times New Roman" w:cs="Times New Roman"/>
          <w:noProof/>
          <w:sz w:val="28"/>
          <w:szCs w:val="28"/>
          <w:lang w:eastAsia="ru-RU"/>
        </w:rPr>
      </w:pPr>
    </w:p>
    <w:p w:rsidR="0052255A" w:rsidRDefault="0052255A" w:rsidP="003C457F">
      <w:pPr>
        <w:spacing w:after="0" w:line="240" w:lineRule="auto"/>
        <w:ind w:firstLine="851"/>
        <w:jc w:val="both"/>
        <w:rPr>
          <w:rFonts w:ascii="Times New Roman" w:hAnsi="Times New Roman" w:cs="Times New Roman"/>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noProof/>
          <w:sz w:val="28"/>
          <w:szCs w:val="28"/>
          <w:lang w:eastAsia="ru-RU"/>
        </w:rPr>
      </w:pPr>
    </w:p>
    <w:p w:rsidR="00D75F5D" w:rsidRPr="003C457F" w:rsidRDefault="00D75F5D" w:rsidP="003C457F">
      <w:pPr>
        <w:pStyle w:val="ab"/>
        <w:suppressAutoHyphens/>
        <w:ind w:firstLine="0"/>
        <w:rPr>
          <w:szCs w:val="28"/>
          <w:lang w:val="ru-RU" w:eastAsia="ru-RU"/>
        </w:rPr>
      </w:pPr>
      <w:r w:rsidRPr="003C457F">
        <w:rPr>
          <w:szCs w:val="28"/>
          <w:lang w:val="ru-RU" w:eastAsia="ru-RU"/>
        </w:rPr>
        <w:t>Заместитель главы</w:t>
      </w:r>
    </w:p>
    <w:p w:rsidR="00D75F5D" w:rsidRPr="003C457F" w:rsidRDefault="00D75F5D" w:rsidP="003C457F">
      <w:pPr>
        <w:pStyle w:val="ab"/>
        <w:suppressAutoHyphens/>
        <w:ind w:firstLine="0"/>
        <w:rPr>
          <w:szCs w:val="28"/>
          <w:lang w:val="ru-RU" w:eastAsia="ru-RU"/>
        </w:rPr>
      </w:pPr>
      <w:r w:rsidRPr="003C457F">
        <w:rPr>
          <w:szCs w:val="28"/>
          <w:lang w:val="ru-RU" w:eastAsia="ru-RU"/>
        </w:rPr>
        <w:t>муниципального образования</w:t>
      </w:r>
    </w:p>
    <w:p w:rsidR="00D75F5D" w:rsidRPr="004871DC" w:rsidRDefault="00D75F5D" w:rsidP="003C457F">
      <w:pPr>
        <w:pStyle w:val="ab"/>
        <w:suppressAutoHyphens/>
        <w:ind w:firstLine="0"/>
        <w:rPr>
          <w:szCs w:val="28"/>
          <w:lang w:val="ru-RU" w:eastAsia="ru-RU"/>
        </w:rPr>
      </w:pPr>
      <w:r w:rsidRPr="003C457F">
        <w:rPr>
          <w:szCs w:val="28"/>
          <w:lang w:val="ru-RU" w:eastAsia="ru-RU"/>
        </w:rPr>
        <w:t xml:space="preserve">Выселковский район                                                        </w:t>
      </w:r>
      <w:r w:rsidR="004871DC">
        <w:rPr>
          <w:szCs w:val="28"/>
          <w:lang w:val="ru-RU" w:eastAsia="ru-RU"/>
        </w:rPr>
        <w:t xml:space="preserve">                     А.В. </w:t>
      </w:r>
      <w:proofErr w:type="spellStart"/>
      <w:r w:rsidR="004871DC">
        <w:rPr>
          <w:szCs w:val="28"/>
          <w:lang w:val="ru-RU" w:eastAsia="ru-RU"/>
        </w:rPr>
        <w:t>Сапсай</w:t>
      </w:r>
      <w:proofErr w:type="spellEnd"/>
    </w:p>
    <w:sectPr w:rsidR="00D75F5D" w:rsidRPr="004871DC" w:rsidSect="00A737B7">
      <w:headerReference w:type="default" r:id="rId7"/>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E9" w:rsidRDefault="003562E9" w:rsidP="00A737B7">
      <w:pPr>
        <w:spacing w:after="0" w:line="240" w:lineRule="auto"/>
      </w:pPr>
      <w:r>
        <w:separator/>
      </w:r>
    </w:p>
  </w:endnote>
  <w:endnote w:type="continuationSeparator" w:id="0">
    <w:p w:rsidR="003562E9" w:rsidRDefault="003562E9" w:rsidP="00A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E9" w:rsidRDefault="003562E9" w:rsidP="00A737B7">
      <w:pPr>
        <w:spacing w:after="0" w:line="240" w:lineRule="auto"/>
      </w:pPr>
      <w:r>
        <w:separator/>
      </w:r>
    </w:p>
  </w:footnote>
  <w:footnote w:type="continuationSeparator" w:id="0">
    <w:p w:rsidR="003562E9" w:rsidRDefault="003562E9" w:rsidP="00A7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79203"/>
      <w:docPartObj>
        <w:docPartGallery w:val="Page Numbers (Top of Page)"/>
        <w:docPartUnique/>
      </w:docPartObj>
    </w:sdtPr>
    <w:sdtEndPr/>
    <w:sdtContent>
      <w:p w:rsidR="00A737B7" w:rsidRDefault="00A737B7">
        <w:pPr>
          <w:pStyle w:val="a7"/>
          <w:jc w:val="center"/>
        </w:pPr>
        <w:r>
          <w:fldChar w:fldCharType="begin"/>
        </w:r>
        <w:r>
          <w:instrText>PAGE   \* MERGEFORMAT</w:instrText>
        </w:r>
        <w:r>
          <w:fldChar w:fldCharType="separate"/>
        </w:r>
        <w:r w:rsidR="00955D27">
          <w:rPr>
            <w:noProof/>
          </w:rPr>
          <w:t>15</w:t>
        </w:r>
        <w:r>
          <w:fldChar w:fldCharType="end"/>
        </w:r>
      </w:p>
    </w:sdtContent>
  </w:sdt>
  <w:p w:rsidR="00A737B7" w:rsidRDefault="00A737B7" w:rsidP="00A737B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5C"/>
    <w:rsid w:val="0000417A"/>
    <w:rsid w:val="00044E4E"/>
    <w:rsid w:val="00093DAA"/>
    <w:rsid w:val="000B5B01"/>
    <w:rsid w:val="000F025C"/>
    <w:rsid w:val="00102FEA"/>
    <w:rsid w:val="00134FEC"/>
    <w:rsid w:val="00155688"/>
    <w:rsid w:val="00167F66"/>
    <w:rsid w:val="00183957"/>
    <w:rsid w:val="00194ABF"/>
    <w:rsid w:val="001E0BF2"/>
    <w:rsid w:val="0024396A"/>
    <w:rsid w:val="002D5144"/>
    <w:rsid w:val="002D6730"/>
    <w:rsid w:val="00325953"/>
    <w:rsid w:val="003562E9"/>
    <w:rsid w:val="0037702A"/>
    <w:rsid w:val="003A32A6"/>
    <w:rsid w:val="003C457F"/>
    <w:rsid w:val="0044650B"/>
    <w:rsid w:val="004871DC"/>
    <w:rsid w:val="004C796D"/>
    <w:rsid w:val="004D68F4"/>
    <w:rsid w:val="004E43F2"/>
    <w:rsid w:val="00510039"/>
    <w:rsid w:val="0052255A"/>
    <w:rsid w:val="005321C6"/>
    <w:rsid w:val="005407C4"/>
    <w:rsid w:val="005964E4"/>
    <w:rsid w:val="005A004D"/>
    <w:rsid w:val="005C129B"/>
    <w:rsid w:val="005F254B"/>
    <w:rsid w:val="005F5911"/>
    <w:rsid w:val="006303D0"/>
    <w:rsid w:val="006710D3"/>
    <w:rsid w:val="006A3A63"/>
    <w:rsid w:val="006D0799"/>
    <w:rsid w:val="006E4090"/>
    <w:rsid w:val="0071046C"/>
    <w:rsid w:val="00753063"/>
    <w:rsid w:val="00756128"/>
    <w:rsid w:val="00764909"/>
    <w:rsid w:val="007E205A"/>
    <w:rsid w:val="007F7A09"/>
    <w:rsid w:val="00814A7E"/>
    <w:rsid w:val="00833BCF"/>
    <w:rsid w:val="00865C33"/>
    <w:rsid w:val="008D3BB5"/>
    <w:rsid w:val="008E1F19"/>
    <w:rsid w:val="00900A71"/>
    <w:rsid w:val="009120D9"/>
    <w:rsid w:val="009410B2"/>
    <w:rsid w:val="009479EB"/>
    <w:rsid w:val="00950C0F"/>
    <w:rsid w:val="00955D27"/>
    <w:rsid w:val="009C7086"/>
    <w:rsid w:val="00A2789F"/>
    <w:rsid w:val="00A56652"/>
    <w:rsid w:val="00A56949"/>
    <w:rsid w:val="00A737B7"/>
    <w:rsid w:val="00A8566E"/>
    <w:rsid w:val="00A87D55"/>
    <w:rsid w:val="00AC0848"/>
    <w:rsid w:val="00AC18B0"/>
    <w:rsid w:val="00B07743"/>
    <w:rsid w:val="00B320B9"/>
    <w:rsid w:val="00B3459B"/>
    <w:rsid w:val="00B455E4"/>
    <w:rsid w:val="00B50583"/>
    <w:rsid w:val="00B5133A"/>
    <w:rsid w:val="00B55EF4"/>
    <w:rsid w:val="00B72464"/>
    <w:rsid w:val="00B835F3"/>
    <w:rsid w:val="00B8412C"/>
    <w:rsid w:val="00B85434"/>
    <w:rsid w:val="00B913F9"/>
    <w:rsid w:val="00BB6AFC"/>
    <w:rsid w:val="00BC236D"/>
    <w:rsid w:val="00BC511C"/>
    <w:rsid w:val="00BD1105"/>
    <w:rsid w:val="00BE19AD"/>
    <w:rsid w:val="00C62247"/>
    <w:rsid w:val="00C724D6"/>
    <w:rsid w:val="00CA4C0B"/>
    <w:rsid w:val="00D45244"/>
    <w:rsid w:val="00D61D5C"/>
    <w:rsid w:val="00D71FB1"/>
    <w:rsid w:val="00D75F5D"/>
    <w:rsid w:val="00D814EB"/>
    <w:rsid w:val="00DC0761"/>
    <w:rsid w:val="00DD2310"/>
    <w:rsid w:val="00E61660"/>
    <w:rsid w:val="00E85C9D"/>
    <w:rsid w:val="00ED717B"/>
    <w:rsid w:val="00F349FC"/>
    <w:rsid w:val="00F361E5"/>
    <w:rsid w:val="00F50C60"/>
    <w:rsid w:val="00F84DE6"/>
    <w:rsid w:val="00F91460"/>
    <w:rsid w:val="00FA3C13"/>
    <w:rsid w:val="00FB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15</Pages>
  <Words>5649</Words>
  <Characters>32203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78</cp:revision>
  <cp:lastPrinted>2021-07-13T10:46:00Z</cp:lastPrinted>
  <dcterms:created xsi:type="dcterms:W3CDTF">2021-07-01T14:46:00Z</dcterms:created>
  <dcterms:modified xsi:type="dcterms:W3CDTF">2023-03-20T07:23:00Z</dcterms:modified>
</cp:coreProperties>
</file>