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38" w:rsidRPr="00296D61" w:rsidRDefault="00964938" w:rsidP="00427A8A">
      <w:pPr>
        <w:spacing w:after="0" w:line="240" w:lineRule="auto"/>
        <w:jc w:val="right"/>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Pr="00296D61" w:rsidRDefault="00964938" w:rsidP="007430AC">
      <w:pPr>
        <w:spacing w:after="0" w:line="240" w:lineRule="auto"/>
        <w:jc w:val="center"/>
        <w:rPr>
          <w:rFonts w:ascii="Times New Roman" w:hAnsi="Times New Roman" w:cs="Times New Roman"/>
          <w:sz w:val="28"/>
          <w:szCs w:val="28"/>
        </w:rPr>
      </w:pPr>
    </w:p>
    <w:p w:rsidR="00964938" w:rsidRDefault="00964938" w:rsidP="00525CDA">
      <w:pPr>
        <w:spacing w:after="0" w:line="240" w:lineRule="auto"/>
        <w:rPr>
          <w:rFonts w:ascii="Times New Roman" w:hAnsi="Times New Roman" w:cs="Times New Roman"/>
          <w:sz w:val="28"/>
          <w:szCs w:val="28"/>
        </w:rPr>
      </w:pPr>
    </w:p>
    <w:p w:rsidR="00964938" w:rsidRDefault="00964938" w:rsidP="00525CDA">
      <w:pPr>
        <w:spacing w:after="0" w:line="240" w:lineRule="auto"/>
        <w:rPr>
          <w:rFonts w:ascii="Times New Roman" w:hAnsi="Times New Roman" w:cs="Times New Roman"/>
          <w:sz w:val="28"/>
          <w:szCs w:val="28"/>
        </w:rPr>
      </w:pPr>
    </w:p>
    <w:p w:rsidR="00964938" w:rsidRDefault="00964938" w:rsidP="00525CDA">
      <w:pPr>
        <w:spacing w:after="0" w:line="240" w:lineRule="auto"/>
        <w:rPr>
          <w:rFonts w:ascii="Times New Roman" w:hAnsi="Times New Roman" w:cs="Times New Roman"/>
          <w:sz w:val="28"/>
          <w:szCs w:val="28"/>
        </w:rPr>
      </w:pPr>
    </w:p>
    <w:p w:rsidR="00964938" w:rsidRDefault="00964938" w:rsidP="00525CDA">
      <w:pPr>
        <w:spacing w:after="0" w:line="240" w:lineRule="auto"/>
        <w:rPr>
          <w:rFonts w:ascii="Times New Roman" w:hAnsi="Times New Roman" w:cs="Times New Roman"/>
          <w:sz w:val="28"/>
          <w:szCs w:val="28"/>
        </w:rPr>
      </w:pPr>
    </w:p>
    <w:p w:rsidR="00964938" w:rsidRDefault="00964938" w:rsidP="00525CDA">
      <w:pPr>
        <w:spacing w:after="0" w:line="240" w:lineRule="auto"/>
        <w:rPr>
          <w:rFonts w:ascii="Times New Roman" w:hAnsi="Times New Roman" w:cs="Times New Roman"/>
          <w:sz w:val="28"/>
          <w:szCs w:val="28"/>
        </w:rPr>
      </w:pPr>
    </w:p>
    <w:p w:rsidR="00964938" w:rsidRPr="00296D61" w:rsidRDefault="00964938" w:rsidP="00525CDA">
      <w:pPr>
        <w:spacing w:after="0" w:line="240" w:lineRule="auto"/>
        <w:rPr>
          <w:rFonts w:ascii="Times New Roman" w:hAnsi="Times New Roman" w:cs="Times New Roman"/>
          <w:sz w:val="28"/>
          <w:szCs w:val="28"/>
        </w:rPr>
      </w:pPr>
    </w:p>
    <w:p w:rsidR="00964938" w:rsidRPr="00AA7E1F" w:rsidRDefault="00964938" w:rsidP="00AA7E1F">
      <w:pPr>
        <w:spacing w:after="0" w:line="240" w:lineRule="auto"/>
        <w:jc w:val="center"/>
        <w:rPr>
          <w:rFonts w:ascii="Times New Roman" w:hAnsi="Times New Roman" w:cs="Times New Roman"/>
          <w:b/>
          <w:sz w:val="28"/>
          <w:szCs w:val="28"/>
        </w:rPr>
      </w:pPr>
      <w:r w:rsidRPr="00AA7E1F">
        <w:rPr>
          <w:rFonts w:ascii="Times New Roman" w:hAnsi="Times New Roman" w:cs="Times New Roman"/>
          <w:b/>
          <w:sz w:val="28"/>
          <w:szCs w:val="28"/>
        </w:rPr>
        <w:t xml:space="preserve">О внесении изменений в постановление администрации </w:t>
      </w:r>
    </w:p>
    <w:p w:rsidR="00964938" w:rsidRPr="00AA7E1F" w:rsidRDefault="00964938" w:rsidP="00AA7E1F">
      <w:pPr>
        <w:spacing w:after="0" w:line="240" w:lineRule="auto"/>
        <w:jc w:val="center"/>
        <w:rPr>
          <w:rFonts w:ascii="Times New Roman" w:hAnsi="Times New Roman" w:cs="Times New Roman"/>
          <w:b/>
          <w:sz w:val="28"/>
          <w:szCs w:val="28"/>
        </w:rPr>
      </w:pPr>
      <w:r w:rsidRPr="00AA7E1F">
        <w:rPr>
          <w:rFonts w:ascii="Times New Roman" w:hAnsi="Times New Roman" w:cs="Times New Roman"/>
          <w:b/>
          <w:sz w:val="28"/>
          <w:szCs w:val="28"/>
        </w:rPr>
        <w:t>муниципального образования Выселковский район</w:t>
      </w:r>
    </w:p>
    <w:p w:rsidR="00964938" w:rsidRPr="00AA7E1F" w:rsidRDefault="00964938" w:rsidP="00AA7E1F">
      <w:pPr>
        <w:spacing w:after="0" w:line="240" w:lineRule="auto"/>
        <w:jc w:val="center"/>
        <w:rPr>
          <w:rFonts w:ascii="Times New Roman" w:hAnsi="Times New Roman" w:cs="Times New Roman"/>
          <w:b/>
          <w:sz w:val="28"/>
          <w:szCs w:val="28"/>
        </w:rPr>
      </w:pPr>
      <w:r w:rsidRPr="00AA7E1F">
        <w:rPr>
          <w:rFonts w:ascii="Times New Roman" w:hAnsi="Times New Roman" w:cs="Times New Roman"/>
          <w:b/>
          <w:sz w:val="28"/>
          <w:szCs w:val="28"/>
        </w:rPr>
        <w:t xml:space="preserve">от </w:t>
      </w:r>
      <w:r>
        <w:rPr>
          <w:rFonts w:ascii="Times New Roman" w:hAnsi="Times New Roman" w:cs="Times New Roman"/>
          <w:b/>
          <w:sz w:val="28"/>
          <w:szCs w:val="28"/>
        </w:rPr>
        <w:t>4</w:t>
      </w:r>
      <w:r w:rsidRPr="00AA7E1F">
        <w:rPr>
          <w:rFonts w:ascii="Times New Roman" w:hAnsi="Times New Roman" w:cs="Times New Roman"/>
          <w:b/>
          <w:sz w:val="28"/>
          <w:szCs w:val="28"/>
        </w:rPr>
        <w:t xml:space="preserve"> </w:t>
      </w:r>
      <w:r>
        <w:rPr>
          <w:rFonts w:ascii="Times New Roman" w:hAnsi="Times New Roman" w:cs="Times New Roman"/>
          <w:b/>
          <w:sz w:val="28"/>
          <w:szCs w:val="28"/>
        </w:rPr>
        <w:t>августа</w:t>
      </w:r>
      <w:r w:rsidRPr="00AA7E1F">
        <w:rPr>
          <w:rFonts w:ascii="Times New Roman" w:hAnsi="Times New Roman" w:cs="Times New Roman"/>
          <w:b/>
          <w:sz w:val="28"/>
          <w:szCs w:val="28"/>
        </w:rPr>
        <w:t xml:space="preserve"> 20</w:t>
      </w:r>
      <w:r>
        <w:rPr>
          <w:rFonts w:ascii="Times New Roman" w:hAnsi="Times New Roman" w:cs="Times New Roman"/>
          <w:b/>
          <w:sz w:val="28"/>
          <w:szCs w:val="28"/>
        </w:rPr>
        <w:t>2</w:t>
      </w:r>
      <w:r w:rsidRPr="00AA7E1F">
        <w:rPr>
          <w:rFonts w:ascii="Times New Roman" w:hAnsi="Times New Roman" w:cs="Times New Roman"/>
          <w:b/>
          <w:sz w:val="28"/>
          <w:szCs w:val="28"/>
        </w:rPr>
        <w:t>1</w:t>
      </w:r>
      <w:r>
        <w:rPr>
          <w:rFonts w:ascii="Times New Roman" w:hAnsi="Times New Roman" w:cs="Times New Roman"/>
          <w:b/>
          <w:sz w:val="28"/>
          <w:szCs w:val="28"/>
        </w:rPr>
        <w:t xml:space="preserve"> года № 948</w:t>
      </w:r>
      <w:r w:rsidRPr="00AA7E1F">
        <w:rPr>
          <w:rFonts w:ascii="Times New Roman" w:hAnsi="Times New Roman" w:cs="Times New Roman"/>
          <w:b/>
          <w:sz w:val="28"/>
          <w:szCs w:val="28"/>
        </w:rPr>
        <w:t xml:space="preserve"> </w:t>
      </w:r>
      <w:r>
        <w:rPr>
          <w:rFonts w:ascii="Times New Roman" w:hAnsi="Times New Roman" w:cs="Times New Roman"/>
          <w:b/>
          <w:sz w:val="28"/>
          <w:szCs w:val="28"/>
        </w:rPr>
        <w:t>«</w:t>
      </w:r>
      <w:r w:rsidRPr="00AA7E1F">
        <w:rPr>
          <w:rFonts w:ascii="Times New Roman" w:hAnsi="Times New Roman" w:cs="Times New Roman"/>
          <w:b/>
          <w:sz w:val="28"/>
          <w:szCs w:val="28"/>
        </w:rPr>
        <w:t>Об утверждении</w:t>
      </w:r>
    </w:p>
    <w:p w:rsidR="00964938" w:rsidRDefault="00964938" w:rsidP="00E14A8A">
      <w:pPr>
        <w:pStyle w:val="BodyTextIndent"/>
        <w:spacing w:after="0"/>
        <w:ind w:left="0"/>
        <w:jc w:val="center"/>
        <w:rPr>
          <w:b/>
          <w:sz w:val="28"/>
          <w:szCs w:val="28"/>
        </w:rPr>
      </w:pPr>
      <w:r>
        <w:rPr>
          <w:b/>
          <w:sz w:val="28"/>
          <w:szCs w:val="28"/>
        </w:rPr>
        <w:t>П</w:t>
      </w:r>
      <w:r w:rsidRPr="00390F71">
        <w:rPr>
          <w:b/>
          <w:sz w:val="28"/>
          <w:szCs w:val="28"/>
        </w:rPr>
        <w:t>орядка предоставления</w:t>
      </w:r>
      <w:r>
        <w:rPr>
          <w:b/>
          <w:sz w:val="28"/>
          <w:szCs w:val="28"/>
        </w:rPr>
        <w:t xml:space="preserve"> </w:t>
      </w:r>
      <w:r w:rsidRPr="00390F71">
        <w:rPr>
          <w:b/>
          <w:sz w:val="28"/>
          <w:szCs w:val="28"/>
        </w:rPr>
        <w:t>субсидий</w:t>
      </w:r>
      <w:r>
        <w:rPr>
          <w:b/>
          <w:sz w:val="28"/>
          <w:szCs w:val="28"/>
        </w:rPr>
        <w:t xml:space="preserve"> гражданам,</w:t>
      </w:r>
    </w:p>
    <w:p w:rsidR="00964938" w:rsidRDefault="00964938" w:rsidP="00E14A8A">
      <w:pPr>
        <w:pStyle w:val="BodyTextIndent"/>
        <w:spacing w:after="0"/>
        <w:ind w:left="0"/>
        <w:jc w:val="center"/>
        <w:rPr>
          <w:b/>
          <w:sz w:val="28"/>
          <w:szCs w:val="28"/>
        </w:rPr>
      </w:pPr>
      <w:r>
        <w:rPr>
          <w:b/>
          <w:sz w:val="28"/>
          <w:szCs w:val="28"/>
        </w:rPr>
        <w:t>ведущим личное подсобное хозяйство, крестьянским</w:t>
      </w:r>
    </w:p>
    <w:p w:rsidR="00964938" w:rsidRDefault="00964938" w:rsidP="00E14A8A">
      <w:pPr>
        <w:pStyle w:val="BodyTextIndent"/>
        <w:spacing w:after="0"/>
        <w:ind w:left="0"/>
        <w:jc w:val="center"/>
        <w:rPr>
          <w:b/>
          <w:sz w:val="28"/>
          <w:szCs w:val="28"/>
        </w:rPr>
      </w:pPr>
      <w:r>
        <w:rPr>
          <w:b/>
          <w:sz w:val="28"/>
          <w:szCs w:val="28"/>
        </w:rPr>
        <w:t>(фермерским) хозяйствам, индивидуальным</w:t>
      </w:r>
    </w:p>
    <w:p w:rsidR="00964938" w:rsidRDefault="00964938" w:rsidP="00E14A8A">
      <w:pPr>
        <w:pStyle w:val="BodyTextIndent"/>
        <w:spacing w:after="0"/>
        <w:ind w:left="0"/>
        <w:jc w:val="center"/>
        <w:rPr>
          <w:b/>
          <w:sz w:val="28"/>
          <w:szCs w:val="28"/>
        </w:rPr>
      </w:pPr>
      <w:r>
        <w:rPr>
          <w:b/>
          <w:sz w:val="28"/>
          <w:szCs w:val="28"/>
        </w:rPr>
        <w:t>предпринимателям, осуществляющим деятельность</w:t>
      </w:r>
    </w:p>
    <w:p w:rsidR="00964938" w:rsidRDefault="00964938" w:rsidP="00E14A8A">
      <w:pPr>
        <w:pStyle w:val="BodyTextIndent"/>
        <w:spacing w:after="0"/>
        <w:ind w:left="0"/>
        <w:jc w:val="center"/>
        <w:rPr>
          <w:b/>
          <w:sz w:val="28"/>
          <w:szCs w:val="28"/>
        </w:rPr>
      </w:pPr>
      <w:r>
        <w:rPr>
          <w:b/>
          <w:sz w:val="28"/>
          <w:szCs w:val="28"/>
        </w:rPr>
        <w:t>в области сельскохозяйственного производства</w:t>
      </w:r>
    </w:p>
    <w:p w:rsidR="00964938" w:rsidRDefault="00964938" w:rsidP="00E14A8A">
      <w:pPr>
        <w:pStyle w:val="BodyTextIndent"/>
        <w:spacing w:after="0"/>
        <w:ind w:left="0"/>
        <w:jc w:val="center"/>
        <w:rPr>
          <w:b/>
          <w:sz w:val="28"/>
          <w:szCs w:val="28"/>
        </w:rPr>
      </w:pPr>
      <w:r w:rsidRPr="00390F71">
        <w:rPr>
          <w:b/>
          <w:sz w:val="28"/>
          <w:szCs w:val="28"/>
        </w:rPr>
        <w:t>на</w:t>
      </w:r>
      <w:r>
        <w:rPr>
          <w:b/>
          <w:sz w:val="28"/>
          <w:szCs w:val="28"/>
        </w:rPr>
        <w:t xml:space="preserve"> </w:t>
      </w:r>
      <w:r w:rsidRPr="00390F71">
        <w:rPr>
          <w:b/>
          <w:sz w:val="28"/>
          <w:szCs w:val="28"/>
        </w:rPr>
        <w:t>территории</w:t>
      </w:r>
      <w:r>
        <w:rPr>
          <w:b/>
          <w:sz w:val="28"/>
          <w:szCs w:val="28"/>
        </w:rPr>
        <w:t xml:space="preserve"> </w:t>
      </w:r>
      <w:r w:rsidRPr="00390F71">
        <w:rPr>
          <w:b/>
          <w:sz w:val="28"/>
          <w:szCs w:val="28"/>
        </w:rPr>
        <w:t>муниципального</w:t>
      </w:r>
    </w:p>
    <w:p w:rsidR="00964938" w:rsidRPr="00E14A8A" w:rsidRDefault="00964938" w:rsidP="00E14A8A">
      <w:pPr>
        <w:pStyle w:val="BodyTextIndent"/>
        <w:spacing w:after="0"/>
        <w:ind w:left="0"/>
        <w:jc w:val="center"/>
        <w:rPr>
          <w:b/>
          <w:sz w:val="28"/>
          <w:szCs w:val="28"/>
        </w:rPr>
      </w:pPr>
      <w:r w:rsidRPr="00390F71">
        <w:rPr>
          <w:b/>
          <w:color w:val="000000"/>
          <w:sz w:val="28"/>
          <w:szCs w:val="28"/>
        </w:rPr>
        <w:t>образования</w:t>
      </w:r>
      <w:r>
        <w:rPr>
          <w:b/>
          <w:color w:val="000000"/>
          <w:sz w:val="28"/>
          <w:szCs w:val="28"/>
        </w:rPr>
        <w:t xml:space="preserve"> </w:t>
      </w:r>
      <w:r w:rsidRPr="00390F71">
        <w:rPr>
          <w:b/>
          <w:color w:val="000000"/>
          <w:sz w:val="28"/>
          <w:szCs w:val="28"/>
        </w:rPr>
        <w:t>Выселковский район</w:t>
      </w:r>
      <w:r w:rsidRPr="00AA7E1F">
        <w:rPr>
          <w:b/>
          <w:bCs/>
          <w:sz w:val="28"/>
          <w:szCs w:val="28"/>
        </w:rPr>
        <w:t xml:space="preserve">» </w:t>
      </w:r>
    </w:p>
    <w:p w:rsidR="00964938" w:rsidRPr="00AA7E1F" w:rsidRDefault="00964938" w:rsidP="00AA7E1F">
      <w:pPr>
        <w:spacing w:after="0" w:line="240" w:lineRule="auto"/>
        <w:jc w:val="center"/>
        <w:rPr>
          <w:rFonts w:ascii="Times New Roman" w:hAnsi="Times New Roman" w:cs="Times New Roman"/>
          <w:sz w:val="28"/>
          <w:szCs w:val="28"/>
        </w:rPr>
      </w:pPr>
    </w:p>
    <w:p w:rsidR="00964938" w:rsidRPr="0000504D" w:rsidRDefault="00964938" w:rsidP="0000504D">
      <w:pPr>
        <w:spacing w:after="0" w:line="240" w:lineRule="auto"/>
        <w:ind w:firstLine="851"/>
        <w:jc w:val="both"/>
        <w:rPr>
          <w:rFonts w:ascii="Times New Roman" w:hAnsi="Times New Roman" w:cs="Times New Roman"/>
          <w:sz w:val="28"/>
          <w:szCs w:val="28"/>
        </w:rPr>
      </w:pPr>
    </w:p>
    <w:p w:rsidR="00964938" w:rsidRPr="0000504D" w:rsidRDefault="00964938" w:rsidP="0000504D">
      <w:pPr>
        <w:spacing w:after="0" w:line="240" w:lineRule="auto"/>
        <w:ind w:firstLine="851"/>
        <w:contextualSpacing/>
        <w:jc w:val="both"/>
        <w:rPr>
          <w:rFonts w:ascii="Times New Roman" w:hAnsi="Times New Roman" w:cs="Times New Roman"/>
          <w:b/>
          <w:bCs/>
          <w:sz w:val="28"/>
          <w:szCs w:val="28"/>
        </w:rPr>
      </w:pPr>
      <w:r w:rsidRPr="0000504D">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sidRPr="0000504D">
        <w:rPr>
          <w:rFonts w:ascii="Times New Roman" w:hAnsi="Times New Roman" w:cs="Times New Roman"/>
          <w:color w:val="000000"/>
          <w:sz w:val="28"/>
          <w:szCs w:val="28"/>
        </w:rPr>
        <w:t xml:space="preserve"> целях реализации постановления Правительства Российской Федерации от 18 сентября 2020 года № 1492 </w:t>
      </w:r>
      <w:r w:rsidRPr="0000504D">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w:t>
      </w:r>
      <w:r w:rsidRPr="002351BB">
        <w:rPr>
          <w:rFonts w:ascii="Times New Roman" w:hAnsi="Times New Roman" w:cs="Times New Roman"/>
          <w:sz w:val="28"/>
          <w:szCs w:val="28"/>
        </w:rPr>
        <w:t xml:space="preserve">силу некоторых актов Правительства Российской Федерации и отдельных положений некоторых актов Правительства Российской Федерации», </w:t>
      </w:r>
      <w:r w:rsidRPr="002351BB">
        <w:rPr>
          <w:rFonts w:ascii="Times New Roman" w:hAnsi="Times New Roman" w:cs="Times New Roman"/>
          <w:color w:val="000000"/>
          <w:sz w:val="28"/>
          <w:szCs w:val="28"/>
        </w:rPr>
        <w:t xml:space="preserve">постановления Правительства Российской Федерации от 5 апреля 2022 года № 590 </w:t>
      </w:r>
      <w:r w:rsidRPr="002351BB">
        <w:rPr>
          <w:rFonts w:ascii="Times New Roman" w:hAnsi="Times New Roman" w:cs="Times New Roman"/>
          <w:sz w:val="28"/>
          <w:szCs w:val="28"/>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2351BB">
        <w:rPr>
          <w:rFonts w:ascii="Times New Roman" w:hAnsi="Times New Roman" w:cs="Times New Roman"/>
          <w:color w:val="000000"/>
          <w:sz w:val="28"/>
          <w:szCs w:val="28"/>
        </w:rPr>
        <w:t xml:space="preserve"> постановления главы администрации (губернатора) Краснодарского края от</w:t>
      </w:r>
      <w:r>
        <w:rPr>
          <w:rFonts w:ascii="Times New Roman" w:hAnsi="Times New Roman" w:cs="Times New Roman"/>
          <w:color w:val="000000"/>
          <w:sz w:val="28"/>
          <w:szCs w:val="28"/>
        </w:rPr>
        <w:t xml:space="preserve"> </w:t>
      </w:r>
      <w:r w:rsidRPr="002351BB">
        <w:rPr>
          <w:rFonts w:ascii="Times New Roman" w:hAnsi="Times New Roman" w:cs="Times New Roman"/>
          <w:color w:val="000000"/>
          <w:sz w:val="28"/>
          <w:szCs w:val="28"/>
        </w:rPr>
        <w:t>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w:t>
      </w:r>
      <w:r w:rsidRPr="0000504D">
        <w:rPr>
          <w:rFonts w:ascii="Times New Roman" w:hAnsi="Times New Roman" w:cs="Times New Roman"/>
          <w:color w:val="000000"/>
          <w:sz w:val="28"/>
          <w:szCs w:val="28"/>
        </w:rPr>
        <w:t xml:space="preserve">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00504D">
        <w:rPr>
          <w:rFonts w:ascii="Times New Roman" w:hAnsi="Times New Roman" w:cs="Times New Roman"/>
          <w:sz w:val="28"/>
          <w:szCs w:val="28"/>
        </w:rPr>
        <w:t xml:space="preserve">, </w:t>
      </w:r>
      <w:r w:rsidRPr="0000504D">
        <w:rPr>
          <w:rFonts w:ascii="Times New Roman" w:hAnsi="Times New Roman" w:cs="Times New Roman"/>
          <w:color w:val="000000"/>
          <w:sz w:val="28"/>
          <w:szCs w:val="28"/>
        </w:rPr>
        <w:t>п о с т а н о в л я ю</w:t>
      </w:r>
      <w:r w:rsidRPr="0000504D">
        <w:rPr>
          <w:rFonts w:ascii="Times New Roman" w:hAnsi="Times New Roman" w:cs="Times New Roman"/>
          <w:bCs/>
          <w:sz w:val="28"/>
          <w:szCs w:val="28"/>
        </w:rPr>
        <w:t>:</w:t>
      </w:r>
    </w:p>
    <w:p w:rsidR="00964938" w:rsidRPr="0000504D" w:rsidRDefault="00964938" w:rsidP="0000504D">
      <w:pPr>
        <w:spacing w:after="0" w:line="240" w:lineRule="auto"/>
        <w:ind w:firstLine="851"/>
        <w:jc w:val="both"/>
        <w:rPr>
          <w:rFonts w:ascii="Times New Roman" w:hAnsi="Times New Roman" w:cs="Times New Roman"/>
          <w:bCs/>
          <w:sz w:val="28"/>
          <w:szCs w:val="28"/>
        </w:rPr>
      </w:pPr>
      <w:r w:rsidRPr="0000504D">
        <w:rPr>
          <w:rFonts w:ascii="Times New Roman" w:hAnsi="Times New Roman" w:cs="Times New Roman"/>
          <w:sz w:val="28"/>
          <w:szCs w:val="28"/>
        </w:rPr>
        <w:t xml:space="preserve">1. Внести в постановление администрации муниципального образования Выселковский район от 4 августа 2021 года № 948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00504D">
        <w:rPr>
          <w:rFonts w:ascii="Times New Roman" w:hAnsi="Times New Roman" w:cs="Times New Roman"/>
          <w:color w:val="000000"/>
          <w:sz w:val="28"/>
          <w:szCs w:val="28"/>
        </w:rPr>
        <w:t>образования Выселковский район</w:t>
      </w:r>
      <w:r w:rsidRPr="0000504D">
        <w:rPr>
          <w:rFonts w:ascii="Times New Roman" w:hAnsi="Times New Roman" w:cs="Times New Roman"/>
          <w:sz w:val="28"/>
          <w:szCs w:val="28"/>
        </w:rPr>
        <w:t xml:space="preserve">» </w:t>
      </w:r>
      <w:r w:rsidRPr="0000504D">
        <w:rPr>
          <w:rFonts w:ascii="Times New Roman" w:hAnsi="Times New Roman" w:cs="Times New Roman"/>
          <w:bCs/>
          <w:sz w:val="28"/>
          <w:szCs w:val="28"/>
        </w:rPr>
        <w:t>следующие изменения:</w:t>
      </w:r>
    </w:p>
    <w:p w:rsidR="00964938" w:rsidRPr="0000504D" w:rsidRDefault="00964938" w:rsidP="0000504D">
      <w:pPr>
        <w:pStyle w:val="BodyTextIndent"/>
        <w:spacing w:after="0"/>
        <w:ind w:left="0" w:firstLine="851"/>
        <w:jc w:val="both"/>
        <w:rPr>
          <w:bCs/>
          <w:color w:val="000000"/>
          <w:sz w:val="28"/>
          <w:szCs w:val="28"/>
        </w:rPr>
      </w:pPr>
      <w:r w:rsidRPr="0000504D">
        <w:rPr>
          <w:sz w:val="28"/>
          <w:szCs w:val="28"/>
        </w:rPr>
        <w:t xml:space="preserve">1) абзац 2 </w:t>
      </w:r>
      <w:r w:rsidRPr="0000504D">
        <w:rPr>
          <w:bCs/>
          <w:color w:val="000000"/>
          <w:sz w:val="28"/>
          <w:szCs w:val="28"/>
        </w:rPr>
        <w:t>пункта 2.3. раздела 2 «Порядок проведения отбора получателей субсидий для предоставления субсидий» изложить в следующей редакции:</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2) пункт 2.3. раздела 2 «Порядок проведения отбора получателей субсидий для предоставления субсидий» дополнить абзацами следующего содержания:</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w:t>
      </w:r>
      <w:r w:rsidRPr="0000504D">
        <w:rPr>
          <w:rFonts w:ascii="Times New Roman" w:hAnsi="Times New Roman" w:cs="Times New Roman"/>
          <w:color w:val="000000"/>
          <w:sz w:val="28"/>
          <w:szCs w:val="28"/>
          <w:lang w:eastAsia="en-US"/>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Положения настоящего пункта применяются до 31 декабря 2024 года.»;</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3) пункт 2.3. раздела 2 «Порядок проведения отбора получателей субсидий для предоставления субсидий» дополнить подпунктом 2.3.1.</w:t>
      </w:r>
      <w:r w:rsidRPr="0000504D">
        <w:rPr>
          <w:rFonts w:ascii="Times New Roman" w:hAnsi="Times New Roman" w:cs="Times New Roman"/>
          <w:bCs/>
          <w:color w:val="000000"/>
          <w:sz w:val="28"/>
          <w:szCs w:val="28"/>
          <w:vertAlign w:val="superscript"/>
        </w:rPr>
        <w:t xml:space="preserve"> </w:t>
      </w:r>
      <w:r w:rsidRPr="0000504D">
        <w:rPr>
          <w:rFonts w:ascii="Times New Roman" w:hAnsi="Times New Roman" w:cs="Times New Roman"/>
          <w:bCs/>
          <w:color w:val="000000"/>
          <w:sz w:val="28"/>
          <w:szCs w:val="28"/>
        </w:rPr>
        <w:t>следующего содержания:</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bCs/>
          <w:color w:val="000000"/>
          <w:sz w:val="28"/>
          <w:szCs w:val="28"/>
        </w:rPr>
        <w:t>«</w:t>
      </w:r>
      <w:r w:rsidRPr="0000504D">
        <w:rPr>
          <w:rFonts w:ascii="Times New Roman" w:hAnsi="Times New Roman" w:cs="Times New Roman"/>
          <w:color w:val="000000"/>
          <w:sz w:val="28"/>
          <w:szCs w:val="28"/>
          <w:lang w:eastAsia="en-US"/>
        </w:rPr>
        <w:t>2.3.1. Начиная с 1 января 2025 года не позднее 15 ноября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r>
        <w:rPr>
          <w:rFonts w:ascii="Times New Roman" w:hAnsi="Times New Roman" w:cs="Times New Roman"/>
          <w:color w:val="000000"/>
          <w:sz w:val="28"/>
          <w:szCs w:val="28"/>
          <w:lang w:eastAsia="en-US"/>
        </w:rPr>
        <w:t>)</w:t>
      </w:r>
      <w:r w:rsidRPr="0000504D">
        <w:rPr>
          <w:rFonts w:ascii="Times New Roman" w:hAnsi="Times New Roman" w:cs="Times New Roman"/>
          <w:color w:val="000000"/>
          <w:sz w:val="28"/>
          <w:szCs w:val="28"/>
          <w:lang w:eastAsia="en-US"/>
        </w:rPr>
        <w:t xml:space="preserve">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системе «Интернет»                 с указанием в объявлении о проведении отбора: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наименования, места нахождения, почтового адреса, адреса электронной почты главного распорядителя как получателя бюджетных средств,                    в соответствии с пунктом 2.5.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результатов предоставления субсидии в соответствии с пунктом 3.11. раздела 3 «Условия и порядок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соответствии с пунктом 2.5.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требований к заявителям в соответствии с пунктом 2.6. раздела                    2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рассмотрения предложений (заявок) в соответствии с пунктом 2.14.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субсидий» настоящего Порядка;</w:t>
      </w:r>
    </w:p>
    <w:p w:rsidR="00964938" w:rsidRPr="0000504D" w:rsidRDefault="00964938" w:rsidP="0000504D">
      <w:pPr>
        <w:widowControl w:val="0"/>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 xml:space="preserve">срока, в течение которого заявитель должен подписать </w:t>
      </w:r>
      <w:r w:rsidRPr="0000504D">
        <w:rPr>
          <w:rFonts w:ascii="Times New Roman" w:hAnsi="Times New Roman" w:cs="Times New Roman"/>
          <w:color w:val="000000"/>
          <w:sz w:val="28"/>
          <w:szCs w:val="28"/>
          <w:lang w:val="en-US" w:eastAsia="en-US"/>
        </w:rPr>
        <w:t>C</w:t>
      </w:r>
      <w:r w:rsidRPr="0000504D">
        <w:rPr>
          <w:rFonts w:ascii="Times New Roman" w:hAnsi="Times New Roman" w:cs="Times New Roman"/>
          <w:color w:val="000000"/>
          <w:sz w:val="28"/>
          <w:szCs w:val="28"/>
          <w:lang w:eastAsia="en-US"/>
        </w:rPr>
        <w:t xml:space="preserve">оглашение          в соответствии </w:t>
      </w:r>
      <w:r w:rsidRPr="0000504D">
        <w:rPr>
          <w:rFonts w:ascii="Times New Roman" w:hAnsi="Times New Roman" w:cs="Times New Roman"/>
          <w:sz w:val="28"/>
          <w:szCs w:val="28"/>
          <w:lang w:eastAsia="en-US"/>
        </w:rPr>
        <w:t>с подпунктом 3 пункта 3</w:t>
      </w:r>
      <w:r w:rsidRPr="0000504D">
        <w:rPr>
          <w:rFonts w:ascii="Times New Roman" w:hAnsi="Times New Roman" w:cs="Times New Roman"/>
          <w:color w:val="000000"/>
          <w:sz w:val="28"/>
          <w:szCs w:val="28"/>
          <w:lang w:eastAsia="en-US"/>
        </w:rPr>
        <w:t>.3. раздела 3 «Условия и порядок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 xml:space="preserve">даты размещения информации о результатах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и официальном сайте в информационно–телекоммуникационной сети «Интернет» в соответствии с пунктом 3.1. раздела 3 </w:t>
      </w:r>
      <w:r w:rsidRPr="0000504D">
        <w:rPr>
          <w:rFonts w:ascii="Times New Roman" w:hAnsi="Times New Roman" w:cs="Times New Roman"/>
          <w:color w:val="000000"/>
          <w:sz w:val="28"/>
          <w:szCs w:val="28"/>
          <w:lang w:eastAsia="en-US"/>
        </w:rPr>
        <w:t xml:space="preserve">«Условия и порядок предоставления субсидий» </w:t>
      </w:r>
      <w:r w:rsidRPr="0000504D">
        <w:rPr>
          <w:rFonts w:ascii="Times New Roman" w:hAnsi="Times New Roman" w:cs="Times New Roman"/>
          <w:sz w:val="28"/>
          <w:szCs w:val="28"/>
          <w:lang w:eastAsia="en-US"/>
        </w:rPr>
        <w:t>настоящего Порядка»;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sz w:val="28"/>
          <w:szCs w:val="28"/>
          <w:lang w:eastAsia="en-US"/>
        </w:rPr>
        <w:t xml:space="preserve">4) подпункт 2.14.2. пункта 2.14. </w:t>
      </w:r>
      <w:r w:rsidRPr="0000504D">
        <w:rPr>
          <w:rFonts w:ascii="Times New Roman" w:hAnsi="Times New Roman" w:cs="Times New Roman"/>
          <w:bCs/>
          <w:color w:val="000000"/>
          <w:sz w:val="28"/>
          <w:szCs w:val="28"/>
        </w:rPr>
        <w:t>раздела 2 «Порядок проведения отбора получателей субсидий для предоставления субсидий» дополнить абзацем  следующего содержания:</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bCs/>
          <w:color w:val="000000"/>
          <w:sz w:val="28"/>
          <w:szCs w:val="28"/>
        </w:rPr>
        <w:t>«Положения абзаца 12 подпункта 2.14.2 . пункта 2.14. раздела 2«Порядок проведения отбора получателей субсидий для предоставления субсидий» применяются до 31 декабря 2024 года.»;</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 xml:space="preserve">5) пункт 2.14. </w:t>
      </w:r>
      <w:r w:rsidRPr="0000504D">
        <w:rPr>
          <w:rFonts w:ascii="Times New Roman" w:hAnsi="Times New Roman" w:cs="Times New Roman"/>
          <w:bCs/>
          <w:color w:val="000000"/>
          <w:sz w:val="28"/>
          <w:szCs w:val="28"/>
        </w:rPr>
        <w:t>раздела 2 «Порядок проведения отбора получателей субсидий для предоставления субсидий»</w:t>
      </w:r>
      <w:r w:rsidRPr="0000504D">
        <w:rPr>
          <w:rFonts w:ascii="Times New Roman" w:hAnsi="Times New Roman" w:cs="Times New Roman"/>
          <w:sz w:val="28"/>
          <w:szCs w:val="28"/>
          <w:lang w:eastAsia="en-US"/>
        </w:rPr>
        <w:t xml:space="preserve"> дополнить подпунктом 2.14.3. следующего содержания:</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«2.14.3. Начиная с 1 января 2025 года на основании данных, в течение     23 рабочих дней, следующих за днем регистрации заявок, по мере рассмотрения заявок, уполномоченный сотрудник формирует реестры заявителей, прошедших отбор, по форме, согласно приложению 28 к настоящему Порядку и в течение трех рабочих дней, следующих за днем окончания рассмотрения заявок обеспечивает их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даты регистрации заявки и даты окончания рассмотрения заявки»;</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6) пункт 2.16. дополнить абзацем  следующего содержания:</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«Положения настоящего пункта применяются до 31 декабря 2024 года.»;</w:t>
      </w:r>
    </w:p>
    <w:p w:rsidR="00964938" w:rsidRPr="0000504D" w:rsidRDefault="00964938" w:rsidP="0000504D">
      <w:pPr>
        <w:suppressAutoHyphens/>
        <w:autoSpaceDE w:val="0"/>
        <w:autoSpaceDN w:val="0"/>
        <w:adjustRightInd w:val="0"/>
        <w:spacing w:after="0" w:line="240" w:lineRule="auto"/>
        <w:ind w:firstLine="851"/>
        <w:contextualSpacing/>
        <w:jc w:val="both"/>
        <w:rPr>
          <w:rFonts w:ascii="Times New Roman" w:hAnsi="Times New Roman" w:cs="Times New Roman"/>
          <w:sz w:val="28"/>
          <w:szCs w:val="28"/>
          <w:lang w:eastAsia="en-US"/>
        </w:rPr>
      </w:pPr>
      <w:r w:rsidRPr="0000504D">
        <w:rPr>
          <w:rFonts w:ascii="Times New Roman" w:hAnsi="Times New Roman" w:cs="Times New Roman"/>
          <w:bCs/>
          <w:color w:val="000000"/>
          <w:sz w:val="28"/>
          <w:szCs w:val="28"/>
        </w:rPr>
        <w:t xml:space="preserve">7) пункт 2.16. раздела 2 «Порядок проведения отбора получателей субсидий для предоставления субсидий» </w:t>
      </w:r>
      <w:r w:rsidRPr="0000504D">
        <w:rPr>
          <w:rFonts w:ascii="Times New Roman" w:hAnsi="Times New Roman" w:cs="Times New Roman"/>
          <w:sz w:val="28"/>
          <w:szCs w:val="28"/>
          <w:lang w:eastAsia="en-US"/>
        </w:rPr>
        <w:t>дополнить подпунктом 2.16.1.  следующего содержания:</w:t>
      </w:r>
    </w:p>
    <w:p w:rsidR="00964938" w:rsidRPr="0000504D" w:rsidRDefault="00964938" w:rsidP="0000504D">
      <w:pPr>
        <w:suppressAutoHyphens/>
        <w:autoSpaceDE w:val="0"/>
        <w:autoSpaceDN w:val="0"/>
        <w:adjustRightInd w:val="0"/>
        <w:spacing w:after="0" w:line="240" w:lineRule="auto"/>
        <w:ind w:firstLine="851"/>
        <w:contextualSpacing/>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«2.16.1. Начиная с 1 января 2025 года в течение 23 рабочих дней, следующих за днем регистрации заявки, при наличии</w:t>
      </w:r>
      <w:r w:rsidRPr="0000504D">
        <w:rPr>
          <w:rFonts w:ascii="Times New Roman" w:hAnsi="Times New Roman" w:cs="Times New Roman"/>
          <w:color w:val="000000"/>
          <w:sz w:val="28"/>
          <w:szCs w:val="28"/>
          <w:lang w:eastAsia="en-US"/>
        </w:rPr>
        <w:t xml:space="preserve"> оснований, предусмотренных в пункте 2.15 раздела 2 «Порядок проведения отбора получателей субсидий для предоставления субсидий» настоящего Порядка уполномоченный сотрудник формирует реестр отклоненных заявок по форме, </w:t>
      </w:r>
      <w:r w:rsidRPr="0000504D">
        <w:rPr>
          <w:rFonts w:ascii="Times New Roman" w:hAnsi="Times New Roman" w:cs="Times New Roman"/>
          <w:sz w:val="28"/>
          <w:szCs w:val="28"/>
          <w:lang w:eastAsia="en-US"/>
        </w:rPr>
        <w:t xml:space="preserve">согласно приложению 29 к настоящему Порядку, </w:t>
      </w:r>
      <w:r w:rsidRPr="0000504D">
        <w:rPr>
          <w:rFonts w:ascii="Times New Roman" w:hAnsi="Times New Roman" w:cs="Times New Roman"/>
          <w:color w:val="000000"/>
          <w:sz w:val="28"/>
          <w:szCs w:val="28"/>
          <w:lang w:eastAsia="en-US"/>
        </w:rPr>
        <w:t xml:space="preserve"> и обеспечивает размещение в течение трех рабочих дней, следующих за днем окончания рассмотрения заявки, на едином портале </w:t>
      </w:r>
      <w:r w:rsidRPr="0000504D">
        <w:rPr>
          <w:rFonts w:ascii="Times New Roman" w:hAnsi="Times New Roman" w:cs="Times New Roman"/>
          <w:sz w:val="28"/>
          <w:szCs w:val="28"/>
          <w:lang w:eastAsia="en-US"/>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sz w:val="28"/>
          <w:szCs w:val="28"/>
          <w:lang w:eastAsia="en-US"/>
        </w:rPr>
        <w:t>8) </w:t>
      </w:r>
      <w:r w:rsidRPr="0000504D">
        <w:rPr>
          <w:rFonts w:ascii="Times New Roman" w:hAnsi="Times New Roman" w:cs="Times New Roman"/>
          <w:bCs/>
          <w:color w:val="000000"/>
          <w:sz w:val="28"/>
          <w:szCs w:val="28"/>
        </w:rPr>
        <w:t>пункт 3.1. раздела 3 «Условия и порядок предоставления субсидий»:</w:t>
      </w:r>
    </w:p>
    <w:p w:rsidR="00964938" w:rsidRPr="0000504D" w:rsidRDefault="00964938"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дополнить абзацем  следующего содержания:</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«Положения настоящего пункта применяются до 31 декабря 2024 года.»;</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9) </w:t>
      </w:r>
      <w:r w:rsidRPr="0000504D">
        <w:rPr>
          <w:rFonts w:ascii="Times New Roman" w:hAnsi="Times New Roman" w:cs="Times New Roman"/>
          <w:bCs/>
          <w:color w:val="000000"/>
          <w:sz w:val="28"/>
          <w:szCs w:val="28"/>
        </w:rPr>
        <w:t>пункт 3.1. раздела 3 «Условия и порядок предоставления субсидий» дополнить подпунктом 3.1.1. следующего содержания:</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sz w:val="28"/>
          <w:szCs w:val="28"/>
          <w:lang w:eastAsia="en-US"/>
        </w:rPr>
        <w:t>« 3.1.1. </w:t>
      </w:r>
      <w:r w:rsidRPr="0000504D">
        <w:rPr>
          <w:rFonts w:ascii="Times New Roman" w:hAnsi="Times New Roman" w:cs="Times New Roman"/>
          <w:color w:val="000000"/>
          <w:sz w:val="28"/>
          <w:szCs w:val="28"/>
          <w:lang w:eastAsia="en-US"/>
        </w:rPr>
        <w:t xml:space="preserve">Начиная с 1 января 2025 года при наличии лимитов бюджетных обязательств, предусмотренных в </w:t>
      </w:r>
      <w:r w:rsidRPr="0000504D">
        <w:rPr>
          <w:rFonts w:ascii="Times New Roman" w:hAnsi="Times New Roman" w:cs="Times New Roman"/>
          <w:sz w:val="28"/>
          <w:szCs w:val="28"/>
          <w:lang w:eastAsia="en-US"/>
        </w:rPr>
        <w:t>районном</w:t>
      </w:r>
      <w:r w:rsidRPr="0000504D">
        <w:rPr>
          <w:rFonts w:ascii="Times New Roman" w:hAnsi="Times New Roman" w:cs="Times New Roman"/>
          <w:color w:val="000000"/>
          <w:sz w:val="28"/>
          <w:szCs w:val="28"/>
          <w:lang w:eastAsia="en-US"/>
        </w:rPr>
        <w:t xml:space="preserve">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w:t>
      </w:r>
      <w:r w:rsidRPr="0000504D">
        <w:rPr>
          <w:rFonts w:ascii="Times New Roman" w:hAnsi="Times New Roman" w:cs="Times New Roman"/>
          <w:sz w:val="28"/>
          <w:szCs w:val="28"/>
          <w:lang w:eastAsia="en-US"/>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Pr="0000504D">
        <w:rPr>
          <w:rFonts w:ascii="Times New Roman" w:hAnsi="Times New Roman" w:cs="Times New Roman"/>
          <w:color w:val="000000"/>
          <w:sz w:val="28"/>
          <w:szCs w:val="28"/>
          <w:lang w:eastAsia="en-US"/>
        </w:rPr>
        <w:t xml:space="preserve"> а также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w:t>
      </w:r>
      <w:r w:rsidRPr="0000504D">
        <w:rPr>
          <w:rFonts w:ascii="Times New Roman" w:hAnsi="Times New Roman" w:cs="Times New Roman"/>
          <w:sz w:val="28"/>
          <w:szCs w:val="28"/>
        </w:rPr>
        <w:t xml:space="preserve"> </w:t>
      </w:r>
      <w:r w:rsidRPr="0000504D">
        <w:rPr>
          <w:rFonts w:ascii="Times New Roman" w:hAnsi="Times New Roman" w:cs="Times New Roman"/>
          <w:color w:val="000000"/>
          <w:sz w:val="28"/>
          <w:szCs w:val="28"/>
          <w:lang w:eastAsia="en-US"/>
        </w:rPr>
        <w:t>по форме, согласно приложению 30 к настоящему Порядку по основаниям, указанным в пункте 3.2. раздела          3 «Условия и порядок предоставления субсидий» настоящего Порядка, в следующем порядке:</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sz w:val="28"/>
          <w:szCs w:val="28"/>
          <w:lang w:eastAsia="en-US"/>
        </w:rPr>
        <w:t>уполномоченный сотрудник</w:t>
      </w:r>
      <w:r w:rsidRPr="0000504D">
        <w:rPr>
          <w:rFonts w:ascii="Times New Roman" w:hAnsi="Times New Roman" w:cs="Times New Roman"/>
          <w:color w:val="C00000"/>
          <w:sz w:val="28"/>
          <w:szCs w:val="28"/>
          <w:lang w:eastAsia="en-US"/>
        </w:rPr>
        <w:t xml:space="preserve"> </w:t>
      </w:r>
      <w:r w:rsidRPr="0000504D">
        <w:rPr>
          <w:rFonts w:ascii="Times New Roman" w:hAnsi="Times New Roman" w:cs="Times New Roman"/>
          <w:sz w:val="28"/>
          <w:szCs w:val="28"/>
          <w:lang w:eastAsia="en-US"/>
        </w:rPr>
        <w:t>сельского хозяйства</w:t>
      </w:r>
      <w:r w:rsidRPr="0000504D">
        <w:rPr>
          <w:rFonts w:ascii="Times New Roman" w:hAnsi="Times New Roman" w:cs="Times New Roman"/>
          <w:color w:val="C00000"/>
          <w:sz w:val="28"/>
          <w:szCs w:val="28"/>
          <w:lang w:eastAsia="en-US"/>
        </w:rPr>
        <w:t xml:space="preserve"> </w:t>
      </w:r>
      <w:r w:rsidRPr="0000504D">
        <w:rPr>
          <w:rFonts w:ascii="Times New Roman" w:hAnsi="Times New Roman" w:cs="Times New Roman"/>
          <w:color w:val="000000"/>
          <w:sz w:val="28"/>
          <w:szCs w:val="28"/>
          <w:lang w:eastAsia="en-US"/>
        </w:rPr>
        <w:t xml:space="preserve">проверяет наличие лимитов бюджетных обязательств, предусмотренных в </w:t>
      </w:r>
      <w:r w:rsidRPr="0000504D">
        <w:rPr>
          <w:rFonts w:ascii="Times New Roman" w:hAnsi="Times New Roman" w:cs="Times New Roman"/>
          <w:sz w:val="28"/>
          <w:szCs w:val="28"/>
          <w:lang w:eastAsia="en-US"/>
        </w:rPr>
        <w:t>районном</w:t>
      </w:r>
      <w:r w:rsidRPr="0000504D">
        <w:rPr>
          <w:rFonts w:ascii="Times New Roman" w:hAnsi="Times New Roman" w:cs="Times New Roman"/>
          <w:color w:val="000000"/>
          <w:sz w:val="28"/>
          <w:szCs w:val="28"/>
          <w:lang w:eastAsia="en-US"/>
        </w:rPr>
        <w:t xml:space="preserve">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уполномоченный сотрудник обеспечивает размещение на едином портале (</w:t>
      </w:r>
      <w:r w:rsidRPr="0000504D">
        <w:rPr>
          <w:rFonts w:ascii="Times New Roman" w:hAnsi="Times New Roman" w:cs="Times New Roman"/>
          <w:sz w:val="28"/>
          <w:szCs w:val="28"/>
          <w:lang w:eastAsia="en-US"/>
        </w:rPr>
        <w:t xml:space="preserve">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w:t>
      </w:r>
      <w:r w:rsidRPr="0000504D">
        <w:rPr>
          <w:rFonts w:ascii="Times New Roman" w:hAnsi="Times New Roman" w:cs="Times New Roman"/>
          <w:color w:val="000000"/>
          <w:sz w:val="28"/>
          <w:szCs w:val="28"/>
          <w:lang w:eastAsia="en-US"/>
        </w:rPr>
        <w:t>на официальном сайте уполномоченного органа в информационно-телекоммуникационной сети «Интернет» информацию о заявителях</w:t>
      </w:r>
      <w:r w:rsidRPr="0000504D">
        <w:rPr>
          <w:rFonts w:ascii="Times New Roman" w:hAnsi="Times New Roman" w:cs="Times New Roman"/>
          <w:sz w:val="28"/>
          <w:szCs w:val="28"/>
        </w:rPr>
        <w:t xml:space="preserve"> </w:t>
      </w:r>
      <w:r w:rsidRPr="0000504D">
        <w:rPr>
          <w:rFonts w:ascii="Times New Roman" w:hAnsi="Times New Roman" w:cs="Times New Roman"/>
          <w:color w:val="000000"/>
          <w:sz w:val="28"/>
          <w:szCs w:val="28"/>
          <w:lang w:eastAsia="en-US"/>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течение трех рабочих дней следующих за днем принятия решения о предоставлении субсидии»;</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 xml:space="preserve">10) абзац третий пункта 3.6. раздела 3 </w:t>
      </w:r>
      <w:r w:rsidRPr="0000504D">
        <w:rPr>
          <w:rFonts w:ascii="Times New Roman" w:hAnsi="Times New Roman" w:cs="Times New Roman"/>
          <w:bCs/>
          <w:color w:val="000000"/>
          <w:sz w:val="28"/>
          <w:szCs w:val="28"/>
        </w:rPr>
        <w:t>«Условия и порядок предоставления субсидий»</w:t>
      </w:r>
      <w:r w:rsidRPr="0000504D">
        <w:rPr>
          <w:rFonts w:ascii="Times New Roman" w:hAnsi="Times New Roman" w:cs="Times New Roman"/>
          <w:color w:val="000000"/>
          <w:sz w:val="28"/>
          <w:szCs w:val="28"/>
          <w:lang w:eastAsia="en-US"/>
        </w:rPr>
        <w:t xml:space="preserve"> изложить в следующей редакции:</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11) </w:t>
      </w:r>
      <w:r w:rsidRPr="0000504D">
        <w:rPr>
          <w:rFonts w:ascii="Times New Roman" w:hAnsi="Times New Roman" w:cs="Times New Roman"/>
          <w:sz w:val="28"/>
          <w:szCs w:val="28"/>
          <w:lang w:eastAsia="en-US"/>
        </w:rPr>
        <w:t xml:space="preserve">абзац 18 </w:t>
      </w:r>
      <w:r w:rsidRPr="0000504D">
        <w:rPr>
          <w:rFonts w:ascii="Times New Roman" w:hAnsi="Times New Roman" w:cs="Times New Roman"/>
          <w:color w:val="000000"/>
          <w:sz w:val="28"/>
          <w:szCs w:val="28"/>
          <w:lang w:eastAsia="en-US"/>
        </w:rPr>
        <w:t xml:space="preserve">пункта 3.11. раздела 3 </w:t>
      </w:r>
      <w:r w:rsidRPr="0000504D">
        <w:rPr>
          <w:rFonts w:ascii="Times New Roman" w:hAnsi="Times New Roman" w:cs="Times New Roman"/>
          <w:bCs/>
          <w:color w:val="000000"/>
          <w:sz w:val="28"/>
          <w:szCs w:val="28"/>
        </w:rPr>
        <w:t xml:space="preserve"> «Условия и порядок предоставления субсидий»</w:t>
      </w:r>
      <w:r w:rsidRPr="0000504D">
        <w:rPr>
          <w:rFonts w:ascii="Times New Roman" w:hAnsi="Times New Roman" w:cs="Times New Roman"/>
          <w:color w:val="000000"/>
          <w:sz w:val="28"/>
          <w:szCs w:val="28"/>
          <w:lang w:eastAsia="en-US"/>
        </w:rPr>
        <w:t xml:space="preserve"> исключить;</w:t>
      </w:r>
      <w:r w:rsidRPr="0000504D">
        <w:rPr>
          <w:rFonts w:ascii="Times New Roman" w:hAnsi="Times New Roman" w:cs="Times New Roman"/>
          <w:color w:val="000000"/>
          <w:sz w:val="28"/>
          <w:szCs w:val="28"/>
          <w:highlight w:val="red"/>
          <w:lang w:eastAsia="en-US"/>
        </w:rPr>
        <w:t xml:space="preserve"> </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color w:val="000000"/>
          <w:sz w:val="28"/>
          <w:szCs w:val="28"/>
          <w:lang w:eastAsia="en-US"/>
        </w:rPr>
        <w:t>12) </w:t>
      </w:r>
      <w:r w:rsidRPr="0000504D">
        <w:rPr>
          <w:rFonts w:ascii="Times New Roman" w:hAnsi="Times New Roman" w:cs="Times New Roman"/>
          <w:bCs/>
          <w:color w:val="000000"/>
          <w:sz w:val="28"/>
          <w:szCs w:val="28"/>
        </w:rPr>
        <w:t xml:space="preserve">наименование раздела 5 «Требования об осуществлении контроля за соблюдением условий, цели и порядка предоставления субсидии и ответственность за их нарушение» </w:t>
      </w:r>
      <w:r w:rsidRPr="0000504D">
        <w:rPr>
          <w:rFonts w:ascii="Times New Roman" w:hAnsi="Times New Roman" w:cs="Times New Roman"/>
          <w:color w:val="000000"/>
          <w:sz w:val="28"/>
          <w:szCs w:val="28"/>
          <w:lang w:eastAsia="en-US"/>
        </w:rPr>
        <w:t>изложить в следующей редакции:</w:t>
      </w:r>
    </w:p>
    <w:p w:rsidR="00964938"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64938" w:rsidRPr="000F4EB2" w:rsidRDefault="00964938" w:rsidP="004F2825">
      <w:pPr>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 пункт 5.1.</w:t>
      </w:r>
      <w:r w:rsidRPr="000F4EB2">
        <w:rPr>
          <w:rFonts w:ascii="Times New Roman" w:hAnsi="Times New Roman" w:cs="Times New Roman"/>
          <w:bCs/>
          <w:color w:val="000000"/>
          <w:sz w:val="28"/>
          <w:szCs w:val="28"/>
        </w:rPr>
        <w:t xml:space="preserve"> раздела 5 «Требования об осуществлении контроля (мониторинга) за соблюдением условий, цели и порядка предоставления субсидии и ответственность за их нарушение» изложить в следующей редакции:</w:t>
      </w:r>
    </w:p>
    <w:p w:rsidR="00964938" w:rsidRPr="000F4EB2" w:rsidRDefault="00964938" w:rsidP="004F2825">
      <w:pPr>
        <w:spacing w:after="0" w:line="240" w:lineRule="auto"/>
        <w:ind w:firstLine="851"/>
        <w:jc w:val="both"/>
        <w:rPr>
          <w:rFonts w:ascii="Times New Roman" w:hAnsi="Times New Roman" w:cs="Times New Roman"/>
          <w:bCs/>
          <w:color w:val="000000"/>
          <w:sz w:val="28"/>
          <w:szCs w:val="28"/>
        </w:rPr>
      </w:pPr>
      <w:r w:rsidRPr="000F4EB2">
        <w:rPr>
          <w:rFonts w:ascii="Times New Roman" w:hAnsi="Times New Roman" w:cs="Times New Roman"/>
          <w:bCs/>
          <w:color w:val="000000"/>
          <w:sz w:val="28"/>
          <w:szCs w:val="28"/>
        </w:rPr>
        <w:t>«5.1. Получатели субсидии несут ответственность за нарушение условий и порядка предоставления субсидии, в том числе за достоверность информации, предоставляемой ими в соответствии с пунктом 2.7. раздела 2 «Порядок проведения отбора получателей субсидии для предоставления субсидии» настоящего Порядка в соответствии с законодательством Российской Федерации»;</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1</w:t>
      </w:r>
      <w:r>
        <w:rPr>
          <w:rFonts w:ascii="Times New Roman" w:hAnsi="Times New Roman" w:cs="Times New Roman"/>
          <w:bCs/>
          <w:color w:val="000000"/>
          <w:sz w:val="28"/>
          <w:szCs w:val="28"/>
        </w:rPr>
        <w:t>4</w:t>
      </w:r>
      <w:r w:rsidRPr="0000504D">
        <w:rPr>
          <w:rFonts w:ascii="Times New Roman" w:hAnsi="Times New Roman" w:cs="Times New Roman"/>
          <w:bCs/>
          <w:color w:val="000000"/>
          <w:sz w:val="28"/>
          <w:szCs w:val="28"/>
        </w:rPr>
        <w:t>) пункт 5.2. раздела 5 «Требования об осуществлении контроля за соблюдением условий, цели и порядка предоставления субсидии и ответственность за их нарушение» изложить в следующей редакции:</w:t>
      </w:r>
    </w:p>
    <w:p w:rsidR="00964938" w:rsidRPr="0000504D" w:rsidRDefault="00964938" w:rsidP="0000504D">
      <w:pPr>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bCs/>
          <w:color w:val="000000"/>
          <w:sz w:val="28"/>
          <w:szCs w:val="28"/>
        </w:rPr>
        <w:t>«5.2. </w:t>
      </w:r>
      <w:r w:rsidRPr="0000504D">
        <w:rPr>
          <w:rFonts w:ascii="Times New Roman" w:hAnsi="Times New Roman" w:cs="Times New Roman"/>
          <w:color w:val="000000"/>
          <w:sz w:val="28"/>
          <w:szCs w:val="28"/>
          <w:lang w:eastAsia="en-US"/>
        </w:rPr>
        <w:t>В случае нарушения условия предоставления субсидии, и недостижения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964938" w:rsidRPr="0000504D" w:rsidRDefault="00964938"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00504D">
        <w:rPr>
          <w:rFonts w:ascii="Times New Roman" w:hAnsi="Times New Roman" w:cs="Times New Roman"/>
          <w:color w:val="000000"/>
          <w:sz w:val="28"/>
          <w:szCs w:val="28"/>
          <w:lang w:eastAsia="en-US"/>
        </w:rPr>
        <w:t xml:space="preserve">) </w:t>
      </w:r>
      <w:r w:rsidRPr="0000504D">
        <w:rPr>
          <w:rFonts w:ascii="Times New Roman" w:hAnsi="Times New Roman" w:cs="Times New Roman"/>
          <w:bCs/>
          <w:color w:val="000000"/>
          <w:sz w:val="28"/>
          <w:szCs w:val="28"/>
        </w:rPr>
        <w:t>пункт 5.2. раздела 5 «Требования об осуществлении контроля за соблюдением условий, цели и порядка предоставления субсидии и ответственность за их нарушение» дополнить подпунктом 5.2.1. следующего содержания:</w:t>
      </w:r>
    </w:p>
    <w:p w:rsidR="00964938" w:rsidRPr="0000504D" w:rsidRDefault="00964938" w:rsidP="0000504D">
      <w:pPr>
        <w:suppressAutoHyphens/>
        <w:autoSpaceDE w:val="0"/>
        <w:autoSpaceDN w:val="0"/>
        <w:adjustRightInd w:val="0"/>
        <w:spacing w:after="0" w:line="240" w:lineRule="auto"/>
        <w:ind w:firstLine="851"/>
        <w:contextualSpacing/>
        <w:jc w:val="both"/>
        <w:rPr>
          <w:rFonts w:ascii="Times New Roman" w:hAnsi="Times New Roman" w:cs="Times New Roman"/>
          <w:color w:val="000000"/>
          <w:sz w:val="28"/>
          <w:szCs w:val="28"/>
          <w:lang w:eastAsia="en-US"/>
        </w:rPr>
      </w:pPr>
      <w:r w:rsidRPr="0000504D">
        <w:rPr>
          <w:rFonts w:ascii="Times New Roman" w:hAnsi="Times New Roman" w:cs="Times New Roman"/>
          <w:bCs/>
          <w:color w:val="000000"/>
          <w:sz w:val="28"/>
          <w:szCs w:val="28"/>
        </w:rPr>
        <w:t>«5.2.1. </w:t>
      </w:r>
      <w:r w:rsidRPr="0000504D">
        <w:rPr>
          <w:rFonts w:ascii="Times New Roman" w:hAnsi="Times New Roman" w:cs="Times New Roman"/>
          <w:color w:val="000000"/>
          <w:sz w:val="28"/>
          <w:szCs w:val="28"/>
          <w:lang w:eastAsia="en-US"/>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соответствии с постановлением Правительства РФ от 30 сентября 2021 года     № 1662 «О внесении изменений в постановление Правительства Российской Федерации от 18 сентября 2020 года № 1492» применяется с 1 января 2023 года»;</w:t>
      </w:r>
    </w:p>
    <w:p w:rsidR="00964938" w:rsidRPr="000F4EB2" w:rsidRDefault="00964938" w:rsidP="004F2825">
      <w:pPr>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color w:val="000000"/>
          <w:sz w:val="28"/>
          <w:szCs w:val="28"/>
          <w:lang w:eastAsia="en-US"/>
        </w:rPr>
        <w:t>16</w:t>
      </w:r>
      <w:r w:rsidRPr="0000504D">
        <w:rPr>
          <w:rFonts w:ascii="Times New Roman" w:hAnsi="Times New Roman" w:cs="Times New Roman"/>
          <w:color w:val="000000"/>
          <w:sz w:val="28"/>
          <w:szCs w:val="28"/>
          <w:lang w:eastAsia="en-US"/>
        </w:rPr>
        <w:t xml:space="preserve">) </w:t>
      </w:r>
      <w:r w:rsidRPr="000F4EB2">
        <w:rPr>
          <w:rFonts w:ascii="Times New Roman" w:hAnsi="Times New Roman" w:cs="Times New Roman"/>
          <w:bCs/>
          <w:color w:val="000000"/>
          <w:sz w:val="28"/>
          <w:szCs w:val="28"/>
        </w:rPr>
        <w:t>пункт 5.3. раздела 5 «Требования об осуществлении контроля (мониторинга) за соблюдением условий, цели и порядка предоставления субсидии и ответственность за их нарушение» изложить в следующей редакции:</w:t>
      </w:r>
    </w:p>
    <w:p w:rsidR="00964938" w:rsidRPr="000F4EB2" w:rsidRDefault="00964938" w:rsidP="004F2825">
      <w:pPr>
        <w:spacing w:after="0" w:line="240" w:lineRule="auto"/>
        <w:ind w:firstLine="851"/>
        <w:jc w:val="both"/>
        <w:rPr>
          <w:rFonts w:ascii="Times New Roman" w:hAnsi="Times New Roman" w:cs="Times New Roman"/>
          <w:bCs/>
          <w:color w:val="000000"/>
          <w:sz w:val="28"/>
          <w:szCs w:val="28"/>
        </w:rPr>
      </w:pPr>
      <w:r w:rsidRPr="000F4EB2">
        <w:rPr>
          <w:rFonts w:ascii="Times New Roman" w:hAnsi="Times New Roman" w:cs="Times New Roman"/>
          <w:bCs/>
          <w:color w:val="000000"/>
          <w:sz w:val="28"/>
          <w:szCs w:val="28"/>
        </w:rPr>
        <w:t>«5.3. Уполномоченным органом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государственного (муниципального) финансового контроля осуществляется проверка получателей субсидии в соответствии со статьями 268.1</w:t>
      </w:r>
      <w:r w:rsidRPr="000F4EB2">
        <w:rPr>
          <w:rFonts w:ascii="Times New Roman" w:hAnsi="Times New Roman" w:cs="Times New Roman"/>
          <w:bCs/>
          <w:color w:val="000000"/>
          <w:sz w:val="28"/>
          <w:szCs w:val="28"/>
          <w:vertAlign w:val="superscript"/>
        </w:rPr>
        <w:t xml:space="preserve"> </w:t>
      </w:r>
      <w:r w:rsidRPr="000F4EB2">
        <w:rPr>
          <w:rFonts w:ascii="Times New Roman" w:hAnsi="Times New Roman" w:cs="Times New Roman"/>
          <w:bCs/>
          <w:color w:val="000000"/>
          <w:sz w:val="28"/>
          <w:szCs w:val="28"/>
        </w:rPr>
        <w:t>и 269.2</w:t>
      </w:r>
      <w:r w:rsidRPr="000F4EB2">
        <w:rPr>
          <w:rFonts w:ascii="Times New Roman" w:hAnsi="Times New Roman" w:cs="Times New Roman"/>
          <w:bCs/>
          <w:color w:val="000000"/>
          <w:sz w:val="28"/>
          <w:szCs w:val="28"/>
          <w:vertAlign w:val="superscript"/>
        </w:rPr>
        <w:t xml:space="preserve"> </w:t>
      </w:r>
      <w:r w:rsidRPr="000F4EB2">
        <w:rPr>
          <w:rFonts w:ascii="Times New Roman" w:hAnsi="Times New Roman" w:cs="Times New Roman"/>
          <w:bCs/>
          <w:color w:val="000000"/>
          <w:sz w:val="28"/>
          <w:szCs w:val="28"/>
        </w:rPr>
        <w:t>Бюджетног</w:t>
      </w:r>
      <w:r>
        <w:rPr>
          <w:rFonts w:ascii="Times New Roman" w:hAnsi="Times New Roman" w:cs="Times New Roman"/>
          <w:bCs/>
          <w:color w:val="000000"/>
          <w:sz w:val="28"/>
          <w:szCs w:val="28"/>
        </w:rPr>
        <w:t>о кодекса Российской Федерации»;</w:t>
      </w:r>
    </w:p>
    <w:p w:rsidR="00964938" w:rsidRPr="0000504D" w:rsidRDefault="00964938" w:rsidP="004F2825">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7</w:t>
      </w:r>
      <w:bookmarkStart w:id="0" w:name="_GoBack"/>
      <w:bookmarkEnd w:id="0"/>
      <w:r w:rsidRPr="0000504D">
        <w:rPr>
          <w:rFonts w:ascii="Times New Roman" w:hAnsi="Times New Roman" w:cs="Times New Roman"/>
          <w:color w:val="000000"/>
          <w:sz w:val="28"/>
          <w:szCs w:val="28"/>
          <w:lang w:eastAsia="en-US"/>
        </w:rPr>
        <w:t xml:space="preserve">) </w:t>
      </w:r>
      <w:r w:rsidRPr="0000504D">
        <w:rPr>
          <w:rFonts w:ascii="Times New Roman" w:hAnsi="Times New Roman" w:cs="Times New Roman"/>
          <w:bCs/>
          <w:color w:val="000000"/>
          <w:sz w:val="28"/>
          <w:szCs w:val="28"/>
        </w:rPr>
        <w:t>пункт 5.4. раздела 5 «Требования об осуществлении контроля за соблюдением условий, цели и порядка предоставления субсидии и ответственность за их нарушение» изложить в следующей редакции:</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«5.4. Возврату в доход краевого бюджета подлежит субсидия в случаях:</w:t>
      </w:r>
    </w:p>
    <w:p w:rsidR="00964938" w:rsidRPr="0000504D"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1) </w:t>
      </w:r>
      <w:bookmarkStart w:id="1" w:name="P281"/>
      <w:bookmarkEnd w:id="1"/>
      <w:r w:rsidRPr="0000504D">
        <w:rPr>
          <w:rFonts w:ascii="Times New Roman" w:hAnsi="Times New Roman" w:cs="Times New Roman"/>
          <w:color w:val="000000"/>
          <w:sz w:val="28"/>
          <w:szCs w:val="28"/>
          <w:lang w:eastAsia="en-US"/>
        </w:rPr>
        <w:t>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w:t>
      </w:r>
    </w:p>
    <w:p w:rsidR="00964938" w:rsidRDefault="00964938"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2) недостижения получателем субсидии значения результата предоставления субсидии, установленного Соглашением и указанных в пункте 3.11. раздела 3 «Условия и порядок предоставления субсидии» настоящего Порядка».</w:t>
      </w:r>
    </w:p>
    <w:p w:rsidR="00964938" w:rsidRPr="00296D61" w:rsidRDefault="00964938" w:rsidP="0000504D">
      <w:pPr>
        <w:pStyle w:val="BodyTextIndent"/>
        <w:suppressAutoHyphens/>
        <w:spacing w:after="0"/>
        <w:ind w:left="0" w:firstLine="851"/>
        <w:jc w:val="both"/>
        <w:rPr>
          <w:sz w:val="28"/>
          <w:szCs w:val="28"/>
        </w:rPr>
      </w:pPr>
      <w:r>
        <w:rPr>
          <w:sz w:val="28"/>
          <w:szCs w:val="28"/>
        </w:rPr>
        <w:t>2</w:t>
      </w:r>
      <w:r w:rsidRPr="00296D61">
        <w:rPr>
          <w:sz w:val="28"/>
          <w:szCs w:val="28"/>
        </w:rPr>
        <w:t xml:space="preserve">. </w:t>
      </w:r>
      <w:r>
        <w:rPr>
          <w:sz w:val="28"/>
          <w:szCs w:val="28"/>
        </w:rPr>
        <w:t>Отделу Муниципальный центр управления администрации муниципального образования Выселковский район</w:t>
      </w:r>
      <w:r w:rsidRPr="00296D61">
        <w:rPr>
          <w:sz w:val="28"/>
          <w:szCs w:val="28"/>
        </w:rPr>
        <w:t xml:space="preserve"> </w:t>
      </w:r>
      <w:r>
        <w:rPr>
          <w:sz w:val="28"/>
          <w:szCs w:val="28"/>
        </w:rPr>
        <w:t>(Абушаев)</w:t>
      </w:r>
      <w:r w:rsidRPr="00296D61">
        <w:rPr>
          <w:sz w:val="28"/>
          <w:szCs w:val="28"/>
        </w:rPr>
        <w:t xml:space="preserve"> разместить настоящее постановление на официальном сайте администрации муниципального образования Выселковский район.</w:t>
      </w:r>
    </w:p>
    <w:p w:rsidR="00964938" w:rsidRPr="00296D61" w:rsidRDefault="00964938" w:rsidP="007430AC">
      <w:pPr>
        <w:pStyle w:val="BodyTextIndent"/>
        <w:suppressAutoHyphens/>
        <w:spacing w:after="0"/>
        <w:ind w:left="0" w:firstLine="851"/>
        <w:jc w:val="both"/>
        <w:rPr>
          <w:sz w:val="28"/>
          <w:szCs w:val="28"/>
        </w:rPr>
      </w:pPr>
      <w:r>
        <w:rPr>
          <w:sz w:val="28"/>
          <w:szCs w:val="28"/>
        </w:rPr>
        <w:t>3</w:t>
      </w:r>
      <w:r w:rsidRPr="00296D61">
        <w:rPr>
          <w:sz w:val="28"/>
          <w:szCs w:val="28"/>
        </w:rPr>
        <w:t xml:space="preserve">. Обнародовать </w:t>
      </w:r>
      <w:r>
        <w:rPr>
          <w:sz w:val="28"/>
          <w:szCs w:val="28"/>
        </w:rPr>
        <w:t>данное</w:t>
      </w:r>
      <w:r w:rsidRPr="00296D61">
        <w:rPr>
          <w:sz w:val="28"/>
          <w:szCs w:val="28"/>
        </w:rPr>
        <w:t xml:space="preserve"> постановление</w:t>
      </w:r>
      <w:r>
        <w:rPr>
          <w:sz w:val="28"/>
          <w:szCs w:val="28"/>
        </w:rPr>
        <w:t>.</w:t>
      </w:r>
    </w:p>
    <w:p w:rsidR="00964938" w:rsidRDefault="00964938" w:rsidP="00A56C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843905">
        <w:rPr>
          <w:rFonts w:ascii="Times New Roman" w:hAnsi="Times New Roman" w:cs="Times New Roman"/>
          <w:sz w:val="28"/>
          <w:szCs w:val="28"/>
        </w:rPr>
        <w:t>.</w:t>
      </w:r>
      <w:r w:rsidRPr="00843905">
        <w:rPr>
          <w:rFonts w:ascii="Times New Roman" w:hAnsi="Times New Roman" w:cs="Times New Roman"/>
          <w:sz w:val="28"/>
          <w:szCs w:val="28"/>
          <w:lang w:val="en-US"/>
        </w:rPr>
        <w:t> </w:t>
      </w:r>
      <w:r w:rsidRPr="00843905">
        <w:rPr>
          <w:rFonts w:ascii="Times New Roman" w:hAnsi="Times New Roman" w:cs="Times New Roman"/>
          <w:sz w:val="28"/>
          <w:szCs w:val="28"/>
        </w:rPr>
        <w:t xml:space="preserve"> Постановление вступает в силу со дня его обнародования.</w:t>
      </w:r>
    </w:p>
    <w:p w:rsidR="00964938" w:rsidRPr="00296D61" w:rsidRDefault="00964938" w:rsidP="007430AC">
      <w:pPr>
        <w:spacing w:after="0" w:line="240" w:lineRule="auto"/>
        <w:jc w:val="both"/>
        <w:rPr>
          <w:rFonts w:ascii="Times New Roman" w:hAnsi="Times New Roman" w:cs="Times New Roman"/>
          <w:sz w:val="28"/>
          <w:szCs w:val="28"/>
        </w:rPr>
      </w:pPr>
    </w:p>
    <w:p w:rsidR="00964938" w:rsidRPr="00296D61" w:rsidRDefault="00964938" w:rsidP="007430AC">
      <w:pPr>
        <w:spacing w:after="0" w:line="240" w:lineRule="auto"/>
        <w:jc w:val="both"/>
        <w:rPr>
          <w:rFonts w:ascii="Times New Roman" w:hAnsi="Times New Roman" w:cs="Times New Roman"/>
          <w:sz w:val="28"/>
          <w:szCs w:val="28"/>
        </w:rPr>
      </w:pPr>
    </w:p>
    <w:p w:rsidR="00964938" w:rsidRPr="00296D61" w:rsidRDefault="00964938" w:rsidP="007430AC">
      <w:pPr>
        <w:spacing w:after="0" w:line="240" w:lineRule="auto"/>
        <w:jc w:val="both"/>
        <w:rPr>
          <w:rFonts w:ascii="Times New Roman" w:hAnsi="Times New Roman" w:cs="Times New Roman"/>
          <w:sz w:val="28"/>
          <w:szCs w:val="28"/>
        </w:rPr>
      </w:pPr>
    </w:p>
    <w:tbl>
      <w:tblPr>
        <w:tblW w:w="0" w:type="auto"/>
        <w:tblLook w:val="01E0"/>
      </w:tblPr>
      <w:tblGrid>
        <w:gridCol w:w="4927"/>
        <w:gridCol w:w="4927"/>
      </w:tblGrid>
      <w:tr w:rsidR="00964938" w:rsidRPr="00390F71" w:rsidTr="0050331A">
        <w:tc>
          <w:tcPr>
            <w:tcW w:w="4927" w:type="dxa"/>
          </w:tcPr>
          <w:p w:rsidR="00964938" w:rsidRPr="0050331A" w:rsidRDefault="00964938" w:rsidP="0050331A">
            <w:pPr>
              <w:pStyle w:val="BodyTextIndent"/>
              <w:spacing w:after="0"/>
              <w:ind w:left="0"/>
              <w:rPr>
                <w:sz w:val="28"/>
                <w:szCs w:val="28"/>
              </w:rPr>
            </w:pPr>
            <w:r w:rsidRPr="0050331A">
              <w:rPr>
                <w:sz w:val="28"/>
                <w:szCs w:val="28"/>
              </w:rPr>
              <w:t>Глава муниципального образования Выселковский район</w:t>
            </w:r>
          </w:p>
        </w:tc>
        <w:tc>
          <w:tcPr>
            <w:tcW w:w="4927" w:type="dxa"/>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 xml:space="preserve">С.И. Фирстков   </w:t>
            </w:r>
          </w:p>
        </w:tc>
      </w:tr>
    </w:tbl>
    <w:p w:rsidR="00964938" w:rsidRPr="00296D61" w:rsidRDefault="00964938" w:rsidP="007430AC">
      <w:pPr>
        <w:spacing w:after="0"/>
        <w:ind w:left="4678"/>
        <w:jc w:val="center"/>
        <w:rPr>
          <w:rFonts w:ascii="Times New Roman" w:hAnsi="Times New Roman" w:cs="Times New Roman"/>
          <w:sz w:val="28"/>
          <w:szCs w:val="28"/>
        </w:rPr>
      </w:pPr>
    </w:p>
    <w:p w:rsidR="00964938" w:rsidRPr="00296D61" w:rsidRDefault="00964938" w:rsidP="007430AC">
      <w:pPr>
        <w:spacing w:after="0"/>
        <w:ind w:left="4678"/>
        <w:jc w:val="center"/>
        <w:rPr>
          <w:rFonts w:ascii="Times New Roman" w:hAnsi="Times New Roman" w:cs="Times New Roman"/>
          <w:sz w:val="28"/>
          <w:szCs w:val="28"/>
        </w:rPr>
      </w:pPr>
    </w:p>
    <w:p w:rsidR="00964938" w:rsidRPr="00296D61" w:rsidRDefault="00964938" w:rsidP="007430AC">
      <w:pPr>
        <w:spacing w:after="0"/>
        <w:ind w:left="4678"/>
        <w:jc w:val="center"/>
        <w:rPr>
          <w:rFonts w:ascii="Times New Roman" w:hAnsi="Times New Roman" w:cs="Times New Roman"/>
          <w:sz w:val="28"/>
          <w:szCs w:val="28"/>
        </w:rPr>
      </w:pPr>
    </w:p>
    <w:p w:rsidR="00964938" w:rsidRPr="00296D61" w:rsidRDefault="00964938" w:rsidP="007430AC">
      <w:pPr>
        <w:spacing w:after="0"/>
        <w:ind w:left="4678"/>
        <w:jc w:val="center"/>
        <w:rPr>
          <w:rFonts w:ascii="Times New Roman" w:hAnsi="Times New Roman" w:cs="Times New Roman"/>
          <w:sz w:val="28"/>
          <w:szCs w:val="28"/>
        </w:rPr>
      </w:pPr>
    </w:p>
    <w:p w:rsidR="00964938" w:rsidRPr="00296D61" w:rsidRDefault="00964938" w:rsidP="007430AC">
      <w:pPr>
        <w:spacing w:after="0"/>
        <w:ind w:left="4678"/>
        <w:jc w:val="center"/>
        <w:rPr>
          <w:rFonts w:ascii="Times New Roman" w:hAnsi="Times New Roman" w:cs="Times New Roman"/>
          <w:sz w:val="28"/>
          <w:szCs w:val="28"/>
        </w:rPr>
      </w:pPr>
    </w:p>
    <w:p w:rsidR="00964938" w:rsidRPr="007430AC" w:rsidRDefault="00964938" w:rsidP="007430AC">
      <w:pPr>
        <w:pageBreakBefore/>
        <w:jc w:val="center"/>
        <w:outlineLvl w:val="0"/>
        <w:rPr>
          <w:rFonts w:ascii="Times New Roman" w:hAnsi="Times New Roman" w:cs="Times New Roman"/>
          <w:b/>
          <w:bCs/>
          <w:sz w:val="32"/>
          <w:szCs w:val="32"/>
        </w:rPr>
      </w:pPr>
      <w:r w:rsidRPr="007430AC">
        <w:rPr>
          <w:rFonts w:ascii="Times New Roman" w:hAnsi="Times New Roman" w:cs="Times New Roman"/>
          <w:b/>
          <w:bCs/>
          <w:sz w:val="32"/>
          <w:szCs w:val="32"/>
        </w:rPr>
        <w:t>ЛИСТ СОГЛАСОВАНИЯ</w:t>
      </w:r>
    </w:p>
    <w:p w:rsidR="00964938" w:rsidRPr="00296D61" w:rsidRDefault="00964938"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проекта постановления администрации муниципального</w:t>
      </w:r>
    </w:p>
    <w:p w:rsidR="00964938" w:rsidRPr="00296D61" w:rsidRDefault="00964938"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образования Выселковский район</w:t>
      </w:r>
    </w:p>
    <w:p w:rsidR="00964938" w:rsidRPr="00296D61" w:rsidRDefault="00964938" w:rsidP="00BD37F5">
      <w:pPr>
        <w:spacing w:after="0"/>
        <w:jc w:val="center"/>
        <w:rPr>
          <w:rFonts w:ascii="Times New Roman" w:hAnsi="Times New Roman" w:cs="Times New Roman"/>
          <w:sz w:val="28"/>
          <w:szCs w:val="28"/>
        </w:rPr>
      </w:pPr>
      <w:r w:rsidRPr="00296D61">
        <w:rPr>
          <w:rFonts w:ascii="Times New Roman" w:hAnsi="Times New Roman" w:cs="Times New Roman"/>
          <w:sz w:val="28"/>
          <w:szCs w:val="28"/>
        </w:rPr>
        <w:t>от ________________________№_____</w:t>
      </w:r>
    </w:p>
    <w:p w:rsidR="00964938" w:rsidRPr="007063FA" w:rsidRDefault="00964938"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 xml:space="preserve">«О внесении изменений в постановление администрации </w:t>
      </w:r>
    </w:p>
    <w:p w:rsidR="00964938" w:rsidRPr="007063FA" w:rsidRDefault="00964938"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муниципального образования Выселковский район</w:t>
      </w:r>
    </w:p>
    <w:p w:rsidR="00964938" w:rsidRPr="007063FA" w:rsidRDefault="00964938"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от 4 августа 2021 года № 948 «Об утверждении</w:t>
      </w:r>
    </w:p>
    <w:p w:rsidR="00964938" w:rsidRPr="007063FA" w:rsidRDefault="00964938" w:rsidP="007063FA">
      <w:pPr>
        <w:pStyle w:val="BodyTextIndent"/>
        <w:spacing w:after="0"/>
        <w:ind w:left="0"/>
        <w:jc w:val="center"/>
        <w:rPr>
          <w:sz w:val="28"/>
          <w:szCs w:val="28"/>
        </w:rPr>
      </w:pPr>
      <w:r w:rsidRPr="007063FA">
        <w:rPr>
          <w:sz w:val="28"/>
          <w:szCs w:val="28"/>
        </w:rPr>
        <w:t>Порядка предоставления субсидий гражданам,</w:t>
      </w:r>
    </w:p>
    <w:p w:rsidR="00964938" w:rsidRPr="007063FA" w:rsidRDefault="00964938" w:rsidP="007063FA">
      <w:pPr>
        <w:pStyle w:val="BodyTextIndent"/>
        <w:spacing w:after="0"/>
        <w:ind w:left="0"/>
        <w:jc w:val="center"/>
        <w:rPr>
          <w:sz w:val="28"/>
          <w:szCs w:val="28"/>
        </w:rPr>
      </w:pPr>
      <w:r w:rsidRPr="007063FA">
        <w:rPr>
          <w:sz w:val="28"/>
          <w:szCs w:val="28"/>
        </w:rPr>
        <w:t>ведущим личное подсобное хозяйство, крестьянским</w:t>
      </w:r>
    </w:p>
    <w:p w:rsidR="00964938" w:rsidRPr="007063FA" w:rsidRDefault="00964938" w:rsidP="007063FA">
      <w:pPr>
        <w:pStyle w:val="BodyTextIndent"/>
        <w:spacing w:after="0"/>
        <w:ind w:left="0"/>
        <w:jc w:val="center"/>
        <w:rPr>
          <w:sz w:val="28"/>
          <w:szCs w:val="28"/>
        </w:rPr>
      </w:pPr>
      <w:r w:rsidRPr="007063FA">
        <w:rPr>
          <w:sz w:val="28"/>
          <w:szCs w:val="28"/>
        </w:rPr>
        <w:t>(фермерским) хозяйствам, индивидуальным</w:t>
      </w:r>
    </w:p>
    <w:p w:rsidR="00964938" w:rsidRPr="007063FA" w:rsidRDefault="00964938" w:rsidP="007063FA">
      <w:pPr>
        <w:pStyle w:val="BodyTextIndent"/>
        <w:spacing w:after="0"/>
        <w:ind w:left="0"/>
        <w:jc w:val="center"/>
        <w:rPr>
          <w:sz w:val="28"/>
          <w:szCs w:val="28"/>
        </w:rPr>
      </w:pPr>
      <w:r w:rsidRPr="007063FA">
        <w:rPr>
          <w:sz w:val="28"/>
          <w:szCs w:val="28"/>
        </w:rPr>
        <w:t>предпринимателям, осуществляющим деятельность</w:t>
      </w:r>
    </w:p>
    <w:p w:rsidR="00964938" w:rsidRPr="007063FA" w:rsidRDefault="00964938" w:rsidP="007063FA">
      <w:pPr>
        <w:pStyle w:val="BodyTextIndent"/>
        <w:spacing w:after="0"/>
        <w:ind w:left="0"/>
        <w:jc w:val="center"/>
        <w:rPr>
          <w:sz w:val="28"/>
          <w:szCs w:val="28"/>
        </w:rPr>
      </w:pPr>
      <w:r w:rsidRPr="007063FA">
        <w:rPr>
          <w:sz w:val="28"/>
          <w:szCs w:val="28"/>
        </w:rPr>
        <w:t>в области сельскохозяйственного производства</w:t>
      </w:r>
    </w:p>
    <w:p w:rsidR="00964938" w:rsidRDefault="00964938" w:rsidP="007063FA">
      <w:pPr>
        <w:pStyle w:val="BodyTextIndent"/>
        <w:spacing w:after="0"/>
        <w:ind w:left="0"/>
        <w:jc w:val="center"/>
        <w:rPr>
          <w:sz w:val="28"/>
          <w:szCs w:val="28"/>
        </w:rPr>
      </w:pPr>
      <w:r w:rsidRPr="007063FA">
        <w:rPr>
          <w:sz w:val="28"/>
          <w:szCs w:val="28"/>
        </w:rPr>
        <w:t>на территории муниципального</w:t>
      </w:r>
    </w:p>
    <w:p w:rsidR="00964938" w:rsidRPr="007063FA" w:rsidRDefault="00964938" w:rsidP="007063FA">
      <w:pPr>
        <w:pStyle w:val="BodyTextIndent"/>
        <w:spacing w:after="0"/>
        <w:ind w:left="0"/>
        <w:jc w:val="center"/>
        <w:rPr>
          <w:sz w:val="28"/>
          <w:szCs w:val="28"/>
        </w:rPr>
      </w:pPr>
      <w:r w:rsidRPr="007063FA">
        <w:rPr>
          <w:color w:val="000000"/>
          <w:sz w:val="28"/>
          <w:szCs w:val="28"/>
        </w:rPr>
        <w:t>образования Выселковский район</w:t>
      </w:r>
      <w:r w:rsidRPr="007063FA">
        <w:rPr>
          <w:bCs/>
          <w:sz w:val="28"/>
          <w:szCs w:val="28"/>
        </w:rPr>
        <w:t xml:space="preserve">» </w:t>
      </w:r>
    </w:p>
    <w:p w:rsidR="00964938" w:rsidRPr="007063FA" w:rsidRDefault="00964938" w:rsidP="007430AC">
      <w:pPr>
        <w:pStyle w:val="BodyTextIndent"/>
        <w:spacing w:after="0"/>
        <w:ind w:left="0"/>
        <w:jc w:val="center"/>
        <w:rPr>
          <w:sz w:val="28"/>
          <w:szCs w:val="28"/>
        </w:rPr>
      </w:pPr>
    </w:p>
    <w:tbl>
      <w:tblPr>
        <w:tblW w:w="5000" w:type="pct"/>
        <w:tblLook w:val="01E0"/>
      </w:tblPr>
      <w:tblGrid>
        <w:gridCol w:w="4927"/>
        <w:gridCol w:w="221"/>
        <w:gridCol w:w="4706"/>
      </w:tblGrid>
      <w:tr w:rsidR="00964938" w:rsidRPr="00296D61" w:rsidTr="0050331A">
        <w:tc>
          <w:tcPr>
            <w:tcW w:w="2500" w:type="pct"/>
          </w:tcPr>
          <w:p w:rsidR="00964938" w:rsidRPr="0050331A" w:rsidRDefault="00964938" w:rsidP="0050331A">
            <w:pPr>
              <w:pStyle w:val="BodyTextIndent"/>
              <w:spacing w:after="0"/>
              <w:ind w:left="0"/>
              <w:rPr>
                <w:sz w:val="28"/>
                <w:szCs w:val="28"/>
              </w:rPr>
            </w:pPr>
            <w:r w:rsidRPr="0050331A">
              <w:rPr>
                <w:sz w:val="28"/>
                <w:szCs w:val="28"/>
              </w:rPr>
              <w:t>Проект подготовил и внес:</w:t>
            </w:r>
          </w:p>
          <w:p w:rsidR="00964938" w:rsidRPr="0050331A" w:rsidRDefault="00964938" w:rsidP="0050331A">
            <w:pPr>
              <w:pStyle w:val="BodyTextIndent"/>
              <w:spacing w:after="0"/>
              <w:ind w:left="0"/>
              <w:rPr>
                <w:sz w:val="28"/>
                <w:szCs w:val="28"/>
              </w:rPr>
            </w:pPr>
            <w:r w:rsidRPr="0050331A">
              <w:rPr>
                <w:sz w:val="28"/>
                <w:szCs w:val="28"/>
              </w:rPr>
              <w:t>Заместитель главы муниципального образования Выселковский район</w:t>
            </w:r>
          </w:p>
        </w:tc>
        <w:tc>
          <w:tcPr>
            <w:tcW w:w="2500" w:type="pct"/>
            <w:gridSpan w:val="2"/>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jc w:val="right"/>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А.В. Сапсай</w:t>
            </w:r>
          </w:p>
        </w:tc>
      </w:tr>
      <w:tr w:rsidR="00964938" w:rsidRPr="00296D61" w:rsidTr="0050331A">
        <w:tc>
          <w:tcPr>
            <w:tcW w:w="5000" w:type="pct"/>
            <w:gridSpan w:val="3"/>
          </w:tcPr>
          <w:p w:rsidR="00964938" w:rsidRPr="0050331A" w:rsidRDefault="00964938" w:rsidP="0050331A">
            <w:pPr>
              <w:pStyle w:val="BodyTextIndent"/>
              <w:spacing w:after="0"/>
              <w:ind w:left="0"/>
              <w:jc w:val="center"/>
              <w:rPr>
                <w:sz w:val="28"/>
                <w:szCs w:val="28"/>
              </w:rPr>
            </w:pPr>
            <w:r w:rsidRPr="0050331A">
              <w:rPr>
                <w:sz w:val="28"/>
                <w:szCs w:val="28"/>
              </w:rPr>
              <w:t>«____»______________2022 г.</w:t>
            </w:r>
          </w:p>
          <w:p w:rsidR="00964938" w:rsidRPr="0050331A" w:rsidRDefault="00964938" w:rsidP="0050331A">
            <w:pPr>
              <w:pStyle w:val="BodyTextIndent"/>
              <w:spacing w:after="0"/>
              <w:ind w:left="0"/>
              <w:jc w:val="center"/>
              <w:rPr>
                <w:sz w:val="28"/>
                <w:szCs w:val="28"/>
              </w:rPr>
            </w:pPr>
          </w:p>
        </w:tc>
      </w:tr>
      <w:tr w:rsidR="00964938" w:rsidRPr="00296D61" w:rsidTr="0050331A">
        <w:tc>
          <w:tcPr>
            <w:tcW w:w="2500" w:type="pct"/>
          </w:tcPr>
          <w:p w:rsidR="00964938" w:rsidRPr="0050331A" w:rsidRDefault="00964938" w:rsidP="0050331A">
            <w:pPr>
              <w:pStyle w:val="BodyTextIndent"/>
              <w:spacing w:after="0"/>
              <w:ind w:left="0"/>
              <w:rPr>
                <w:sz w:val="28"/>
                <w:szCs w:val="28"/>
              </w:rPr>
            </w:pPr>
            <w:r w:rsidRPr="0050331A">
              <w:rPr>
                <w:sz w:val="28"/>
                <w:szCs w:val="28"/>
              </w:rPr>
              <w:t>Проект согласован:</w:t>
            </w:r>
          </w:p>
          <w:p w:rsidR="00964938" w:rsidRPr="0050331A" w:rsidRDefault="00964938" w:rsidP="0050331A">
            <w:pPr>
              <w:pStyle w:val="BodyTextIndent"/>
              <w:spacing w:after="0"/>
              <w:ind w:left="0"/>
              <w:rPr>
                <w:sz w:val="28"/>
                <w:szCs w:val="28"/>
              </w:rPr>
            </w:pPr>
            <w:r w:rsidRPr="0050331A">
              <w:rPr>
                <w:sz w:val="28"/>
                <w:szCs w:val="28"/>
              </w:rPr>
              <w:t>Первый заместитель</w:t>
            </w:r>
          </w:p>
          <w:p w:rsidR="00964938" w:rsidRPr="0050331A" w:rsidRDefault="00964938" w:rsidP="0050331A">
            <w:pPr>
              <w:pStyle w:val="BodyTextIndent"/>
              <w:spacing w:after="0"/>
              <w:ind w:left="0"/>
              <w:rPr>
                <w:sz w:val="28"/>
                <w:szCs w:val="28"/>
              </w:rPr>
            </w:pPr>
            <w:r w:rsidRPr="0050331A">
              <w:rPr>
                <w:sz w:val="28"/>
                <w:szCs w:val="28"/>
              </w:rPr>
              <w:t>главы муниципального</w:t>
            </w:r>
          </w:p>
          <w:p w:rsidR="00964938" w:rsidRPr="0050331A" w:rsidRDefault="00964938" w:rsidP="0050331A">
            <w:pPr>
              <w:pStyle w:val="BodyTextIndent"/>
              <w:spacing w:after="0"/>
              <w:ind w:left="0"/>
              <w:rPr>
                <w:sz w:val="28"/>
                <w:szCs w:val="28"/>
              </w:rPr>
            </w:pPr>
            <w:r w:rsidRPr="0050331A">
              <w:rPr>
                <w:sz w:val="28"/>
                <w:szCs w:val="28"/>
              </w:rPr>
              <w:t xml:space="preserve">образования Выселковский район  </w:t>
            </w:r>
          </w:p>
        </w:tc>
        <w:tc>
          <w:tcPr>
            <w:tcW w:w="2500" w:type="pct"/>
            <w:gridSpan w:val="2"/>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Т.П. Коробова</w:t>
            </w:r>
          </w:p>
        </w:tc>
      </w:tr>
      <w:tr w:rsidR="00964938" w:rsidRPr="00296D61" w:rsidTr="0050331A">
        <w:tc>
          <w:tcPr>
            <w:tcW w:w="5000" w:type="pct"/>
            <w:gridSpan w:val="3"/>
          </w:tcPr>
          <w:p w:rsidR="00964938" w:rsidRPr="0050331A" w:rsidRDefault="00964938" w:rsidP="0050331A">
            <w:pPr>
              <w:pStyle w:val="BodyTextIndent"/>
              <w:spacing w:after="0"/>
              <w:ind w:left="0"/>
              <w:jc w:val="center"/>
              <w:rPr>
                <w:sz w:val="28"/>
                <w:szCs w:val="28"/>
              </w:rPr>
            </w:pPr>
          </w:p>
          <w:p w:rsidR="00964938" w:rsidRPr="0050331A" w:rsidRDefault="00964938" w:rsidP="0050331A">
            <w:pPr>
              <w:pStyle w:val="BodyTextIndent"/>
              <w:spacing w:after="0"/>
              <w:ind w:left="0"/>
              <w:jc w:val="center"/>
              <w:rPr>
                <w:sz w:val="28"/>
                <w:szCs w:val="28"/>
              </w:rPr>
            </w:pPr>
            <w:r w:rsidRPr="0050331A">
              <w:rPr>
                <w:sz w:val="28"/>
                <w:szCs w:val="28"/>
              </w:rPr>
              <w:t>«____»_____________2022 г.</w:t>
            </w:r>
          </w:p>
          <w:p w:rsidR="00964938" w:rsidRPr="0050331A" w:rsidRDefault="00964938" w:rsidP="0050331A">
            <w:pPr>
              <w:pStyle w:val="BodyTextIndent"/>
              <w:spacing w:after="0"/>
              <w:ind w:left="0"/>
              <w:rPr>
                <w:sz w:val="28"/>
                <w:szCs w:val="28"/>
              </w:rPr>
            </w:pPr>
          </w:p>
        </w:tc>
      </w:tr>
      <w:tr w:rsidR="00964938" w:rsidRPr="00296D61" w:rsidTr="0050331A">
        <w:tc>
          <w:tcPr>
            <w:tcW w:w="2500" w:type="pct"/>
          </w:tcPr>
          <w:p w:rsidR="00964938" w:rsidRPr="0050331A" w:rsidRDefault="00964938" w:rsidP="0050331A">
            <w:pPr>
              <w:pStyle w:val="BodyTextIndent"/>
              <w:spacing w:after="0"/>
              <w:ind w:left="0"/>
              <w:outlineLvl w:val="0"/>
              <w:rPr>
                <w:sz w:val="28"/>
                <w:szCs w:val="28"/>
              </w:rPr>
            </w:pPr>
            <w:r w:rsidRPr="0050331A">
              <w:rPr>
                <w:sz w:val="28"/>
                <w:szCs w:val="28"/>
              </w:rPr>
              <w:t>Заместитель главы муниципального</w:t>
            </w:r>
          </w:p>
          <w:p w:rsidR="00964938" w:rsidRPr="0050331A" w:rsidRDefault="00964938" w:rsidP="0050331A">
            <w:pPr>
              <w:pStyle w:val="BodyTextIndent"/>
              <w:spacing w:after="0"/>
              <w:ind w:left="0"/>
              <w:rPr>
                <w:sz w:val="28"/>
                <w:szCs w:val="28"/>
              </w:rPr>
            </w:pPr>
            <w:r w:rsidRPr="0050331A">
              <w:rPr>
                <w:sz w:val="28"/>
                <w:szCs w:val="28"/>
              </w:rPr>
              <w:t>образования Выселковский район,</w:t>
            </w:r>
          </w:p>
          <w:p w:rsidR="00964938" w:rsidRPr="0050331A" w:rsidRDefault="00964938" w:rsidP="0050331A">
            <w:pPr>
              <w:pStyle w:val="BodyTextIndent"/>
              <w:spacing w:after="0"/>
              <w:ind w:left="0"/>
              <w:rPr>
                <w:sz w:val="28"/>
                <w:szCs w:val="28"/>
              </w:rPr>
            </w:pPr>
            <w:r w:rsidRPr="0050331A">
              <w:rPr>
                <w:sz w:val="28"/>
                <w:szCs w:val="28"/>
              </w:rPr>
              <w:t>начальник финансового управления</w:t>
            </w:r>
          </w:p>
          <w:p w:rsidR="00964938" w:rsidRPr="0050331A" w:rsidRDefault="00964938" w:rsidP="0050331A">
            <w:pPr>
              <w:pStyle w:val="BodyTextIndent"/>
              <w:spacing w:after="0"/>
              <w:ind w:left="0"/>
              <w:rPr>
                <w:sz w:val="28"/>
                <w:szCs w:val="28"/>
              </w:rPr>
            </w:pPr>
            <w:r w:rsidRPr="0050331A">
              <w:rPr>
                <w:sz w:val="28"/>
                <w:szCs w:val="28"/>
              </w:rPr>
              <w:t>администрации муниципального образования Выселковский район</w:t>
            </w:r>
          </w:p>
        </w:tc>
        <w:tc>
          <w:tcPr>
            <w:tcW w:w="2500" w:type="pct"/>
            <w:gridSpan w:val="2"/>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jc w:val="right"/>
              <w:rPr>
                <w:sz w:val="28"/>
                <w:szCs w:val="28"/>
              </w:rPr>
            </w:pPr>
          </w:p>
          <w:p w:rsidR="00964938" w:rsidRPr="0050331A" w:rsidRDefault="00964938" w:rsidP="0050331A">
            <w:pPr>
              <w:pStyle w:val="BodyTextIndent"/>
              <w:spacing w:after="0"/>
              <w:ind w:left="0"/>
              <w:jc w:val="right"/>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И.А. Колесникова</w:t>
            </w:r>
          </w:p>
        </w:tc>
      </w:tr>
      <w:tr w:rsidR="00964938" w:rsidRPr="00296D61" w:rsidTr="0050331A">
        <w:tc>
          <w:tcPr>
            <w:tcW w:w="5000" w:type="pct"/>
            <w:gridSpan w:val="3"/>
          </w:tcPr>
          <w:p w:rsidR="00964938" w:rsidRPr="0050331A" w:rsidRDefault="00964938" w:rsidP="0050331A">
            <w:pPr>
              <w:pStyle w:val="BodyTextIndent"/>
              <w:spacing w:after="0"/>
              <w:ind w:left="0"/>
              <w:jc w:val="center"/>
              <w:rPr>
                <w:sz w:val="28"/>
                <w:szCs w:val="28"/>
              </w:rPr>
            </w:pPr>
          </w:p>
          <w:p w:rsidR="00964938" w:rsidRPr="0050331A" w:rsidRDefault="00964938" w:rsidP="0050331A">
            <w:pPr>
              <w:pStyle w:val="BodyTextIndent"/>
              <w:spacing w:after="0"/>
              <w:ind w:left="0"/>
              <w:jc w:val="center"/>
              <w:rPr>
                <w:sz w:val="28"/>
                <w:szCs w:val="28"/>
              </w:rPr>
            </w:pPr>
            <w:r w:rsidRPr="0050331A">
              <w:rPr>
                <w:sz w:val="28"/>
                <w:szCs w:val="28"/>
              </w:rPr>
              <w:t>«____»_____________2022 г.</w:t>
            </w:r>
          </w:p>
        </w:tc>
      </w:tr>
      <w:tr w:rsidR="00964938" w:rsidRPr="00296D61" w:rsidTr="0050331A">
        <w:tc>
          <w:tcPr>
            <w:tcW w:w="2612" w:type="pct"/>
            <w:gridSpan w:val="2"/>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r w:rsidRPr="0050331A">
              <w:rPr>
                <w:sz w:val="28"/>
                <w:szCs w:val="28"/>
              </w:rPr>
              <w:t>Начальник юридического</w:t>
            </w:r>
          </w:p>
          <w:p w:rsidR="00964938" w:rsidRPr="0050331A" w:rsidRDefault="00964938" w:rsidP="0050331A">
            <w:pPr>
              <w:pStyle w:val="BodyTextIndent"/>
              <w:spacing w:after="0"/>
              <w:ind w:left="0"/>
              <w:rPr>
                <w:sz w:val="28"/>
                <w:szCs w:val="28"/>
              </w:rPr>
            </w:pPr>
            <w:r w:rsidRPr="0050331A">
              <w:rPr>
                <w:sz w:val="28"/>
                <w:szCs w:val="28"/>
              </w:rPr>
              <w:t>отдела администрации муниципального образования Выселковский район</w:t>
            </w:r>
          </w:p>
        </w:tc>
        <w:tc>
          <w:tcPr>
            <w:tcW w:w="2388" w:type="pct"/>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Е.А. Безносова</w:t>
            </w:r>
          </w:p>
        </w:tc>
      </w:tr>
      <w:tr w:rsidR="00964938" w:rsidRPr="00296D61" w:rsidTr="0050331A">
        <w:tc>
          <w:tcPr>
            <w:tcW w:w="5000" w:type="pct"/>
            <w:gridSpan w:val="3"/>
          </w:tcPr>
          <w:p w:rsidR="00964938" w:rsidRPr="0050331A" w:rsidRDefault="00964938" w:rsidP="0050331A">
            <w:pPr>
              <w:pStyle w:val="BodyTextIndent"/>
              <w:spacing w:after="0"/>
              <w:ind w:left="0"/>
              <w:jc w:val="center"/>
              <w:rPr>
                <w:sz w:val="28"/>
                <w:szCs w:val="28"/>
              </w:rPr>
            </w:pPr>
            <w:r w:rsidRPr="0050331A">
              <w:rPr>
                <w:sz w:val="28"/>
                <w:szCs w:val="28"/>
              </w:rPr>
              <w:t>«____»_____________2022 г.</w:t>
            </w:r>
          </w:p>
        </w:tc>
      </w:tr>
      <w:tr w:rsidR="00964938" w:rsidRPr="00296D61" w:rsidTr="0050331A">
        <w:tc>
          <w:tcPr>
            <w:tcW w:w="2500" w:type="pct"/>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outlineLvl w:val="0"/>
              <w:rPr>
                <w:sz w:val="28"/>
                <w:szCs w:val="28"/>
              </w:rPr>
            </w:pPr>
            <w:r w:rsidRPr="0050331A">
              <w:rPr>
                <w:sz w:val="28"/>
                <w:szCs w:val="28"/>
              </w:rPr>
              <w:t>Исполняющий обязанности заместителя главы</w:t>
            </w:r>
          </w:p>
          <w:p w:rsidR="00964938" w:rsidRPr="0050331A" w:rsidRDefault="00964938" w:rsidP="0050331A">
            <w:pPr>
              <w:pStyle w:val="BodyTextIndent"/>
              <w:spacing w:after="0"/>
              <w:ind w:left="0"/>
              <w:rPr>
                <w:sz w:val="28"/>
                <w:szCs w:val="28"/>
              </w:rPr>
            </w:pPr>
            <w:r w:rsidRPr="0050331A">
              <w:rPr>
                <w:sz w:val="28"/>
                <w:szCs w:val="28"/>
              </w:rPr>
              <w:t>муниципального образования</w:t>
            </w:r>
          </w:p>
          <w:p w:rsidR="00964938" w:rsidRPr="0050331A" w:rsidRDefault="00964938" w:rsidP="0050331A">
            <w:pPr>
              <w:pStyle w:val="BodyTextIndent"/>
              <w:spacing w:after="0"/>
              <w:ind w:left="0"/>
              <w:rPr>
                <w:sz w:val="28"/>
                <w:szCs w:val="28"/>
              </w:rPr>
            </w:pPr>
            <w:r w:rsidRPr="0050331A">
              <w:rPr>
                <w:sz w:val="28"/>
                <w:szCs w:val="28"/>
              </w:rPr>
              <w:t>Выселковский район</w:t>
            </w:r>
          </w:p>
        </w:tc>
        <w:tc>
          <w:tcPr>
            <w:tcW w:w="2500" w:type="pct"/>
            <w:gridSpan w:val="2"/>
          </w:tcPr>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Н.П. Леонтьева</w:t>
            </w:r>
          </w:p>
        </w:tc>
      </w:tr>
      <w:tr w:rsidR="00964938" w:rsidRPr="00296D61" w:rsidTr="0050331A">
        <w:tc>
          <w:tcPr>
            <w:tcW w:w="5000" w:type="pct"/>
            <w:gridSpan w:val="3"/>
          </w:tcPr>
          <w:p w:rsidR="00964938" w:rsidRPr="0050331A" w:rsidRDefault="00964938" w:rsidP="0050331A">
            <w:pPr>
              <w:pStyle w:val="BodyTextIndent"/>
              <w:spacing w:after="0"/>
              <w:ind w:left="0"/>
              <w:jc w:val="center"/>
              <w:rPr>
                <w:sz w:val="28"/>
                <w:szCs w:val="28"/>
              </w:rPr>
            </w:pPr>
            <w:r w:rsidRPr="0050331A">
              <w:rPr>
                <w:sz w:val="28"/>
                <w:szCs w:val="28"/>
              </w:rPr>
              <w:t>«____»_____________2022 г.</w:t>
            </w:r>
          </w:p>
        </w:tc>
      </w:tr>
    </w:tbl>
    <w:p w:rsidR="00964938" w:rsidRPr="00296D61" w:rsidRDefault="00964938" w:rsidP="007430AC">
      <w:pPr>
        <w:pStyle w:val="BodyTextIndent"/>
        <w:pageBreakBefore/>
        <w:spacing w:after="0"/>
        <w:ind w:left="0"/>
        <w:jc w:val="center"/>
        <w:outlineLvl w:val="0"/>
        <w:rPr>
          <w:sz w:val="28"/>
          <w:szCs w:val="28"/>
        </w:rPr>
      </w:pPr>
      <w:r w:rsidRPr="00296D61">
        <w:rPr>
          <w:b/>
          <w:bCs/>
          <w:sz w:val="28"/>
          <w:szCs w:val="28"/>
        </w:rPr>
        <w:t>ЛИСТ РАССЫЛКИ</w:t>
      </w:r>
    </w:p>
    <w:p w:rsidR="00964938" w:rsidRPr="00296D61" w:rsidRDefault="00964938"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проекта постановления администрации муниципального</w:t>
      </w:r>
    </w:p>
    <w:p w:rsidR="00964938" w:rsidRPr="00296D61" w:rsidRDefault="00964938"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образования Выселковский район</w:t>
      </w:r>
    </w:p>
    <w:p w:rsidR="00964938" w:rsidRPr="00296D61" w:rsidRDefault="00964938" w:rsidP="001B4C18">
      <w:pPr>
        <w:spacing w:after="0"/>
        <w:jc w:val="center"/>
        <w:rPr>
          <w:rFonts w:ascii="Times New Roman" w:hAnsi="Times New Roman" w:cs="Times New Roman"/>
          <w:sz w:val="28"/>
          <w:szCs w:val="28"/>
        </w:rPr>
      </w:pPr>
      <w:r w:rsidRPr="00296D61">
        <w:rPr>
          <w:rFonts w:ascii="Times New Roman" w:hAnsi="Times New Roman" w:cs="Times New Roman"/>
          <w:sz w:val="28"/>
          <w:szCs w:val="28"/>
        </w:rPr>
        <w:t>от __________________ № _____</w:t>
      </w:r>
    </w:p>
    <w:p w:rsidR="00964938" w:rsidRPr="007063FA" w:rsidRDefault="00964938"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 xml:space="preserve">«О внесении изменений в постановление администрации </w:t>
      </w:r>
    </w:p>
    <w:p w:rsidR="00964938" w:rsidRPr="007063FA" w:rsidRDefault="00964938"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муниципального образования Выселковский район</w:t>
      </w:r>
    </w:p>
    <w:p w:rsidR="00964938" w:rsidRPr="007063FA" w:rsidRDefault="00964938"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от 4 августа 2021 года № 948 «Об утверждении</w:t>
      </w:r>
    </w:p>
    <w:p w:rsidR="00964938" w:rsidRPr="007063FA" w:rsidRDefault="00964938" w:rsidP="007063FA">
      <w:pPr>
        <w:pStyle w:val="BodyTextIndent"/>
        <w:spacing w:after="0"/>
        <w:ind w:left="0"/>
        <w:jc w:val="center"/>
        <w:rPr>
          <w:sz w:val="28"/>
          <w:szCs w:val="28"/>
        </w:rPr>
      </w:pPr>
      <w:r w:rsidRPr="007063FA">
        <w:rPr>
          <w:sz w:val="28"/>
          <w:szCs w:val="28"/>
        </w:rPr>
        <w:t>Порядка предоставления субсидий гражданам,</w:t>
      </w:r>
    </w:p>
    <w:p w:rsidR="00964938" w:rsidRPr="007063FA" w:rsidRDefault="00964938" w:rsidP="007063FA">
      <w:pPr>
        <w:pStyle w:val="BodyTextIndent"/>
        <w:spacing w:after="0"/>
        <w:ind w:left="0"/>
        <w:jc w:val="center"/>
        <w:rPr>
          <w:sz w:val="28"/>
          <w:szCs w:val="28"/>
        </w:rPr>
      </w:pPr>
      <w:r w:rsidRPr="007063FA">
        <w:rPr>
          <w:sz w:val="28"/>
          <w:szCs w:val="28"/>
        </w:rPr>
        <w:t>ведущим личное подсобное хозяйство, крестьянским</w:t>
      </w:r>
    </w:p>
    <w:p w:rsidR="00964938" w:rsidRPr="007063FA" w:rsidRDefault="00964938" w:rsidP="007063FA">
      <w:pPr>
        <w:pStyle w:val="BodyTextIndent"/>
        <w:spacing w:after="0"/>
        <w:ind w:left="0"/>
        <w:jc w:val="center"/>
        <w:rPr>
          <w:sz w:val="28"/>
          <w:szCs w:val="28"/>
        </w:rPr>
      </w:pPr>
      <w:r w:rsidRPr="007063FA">
        <w:rPr>
          <w:sz w:val="28"/>
          <w:szCs w:val="28"/>
        </w:rPr>
        <w:t>(фермерским) хозяйствам, индивидуальным</w:t>
      </w:r>
    </w:p>
    <w:p w:rsidR="00964938" w:rsidRPr="007063FA" w:rsidRDefault="00964938" w:rsidP="007063FA">
      <w:pPr>
        <w:pStyle w:val="BodyTextIndent"/>
        <w:spacing w:after="0"/>
        <w:ind w:left="0"/>
        <w:jc w:val="center"/>
        <w:rPr>
          <w:sz w:val="28"/>
          <w:szCs w:val="28"/>
        </w:rPr>
      </w:pPr>
      <w:r w:rsidRPr="007063FA">
        <w:rPr>
          <w:sz w:val="28"/>
          <w:szCs w:val="28"/>
        </w:rPr>
        <w:t>предпринимателям, осуществляющим деятельность</w:t>
      </w:r>
    </w:p>
    <w:p w:rsidR="00964938" w:rsidRPr="007063FA" w:rsidRDefault="00964938" w:rsidP="007063FA">
      <w:pPr>
        <w:pStyle w:val="BodyTextIndent"/>
        <w:spacing w:after="0"/>
        <w:ind w:left="0"/>
        <w:jc w:val="center"/>
        <w:rPr>
          <w:sz w:val="28"/>
          <w:szCs w:val="28"/>
        </w:rPr>
      </w:pPr>
      <w:r w:rsidRPr="007063FA">
        <w:rPr>
          <w:sz w:val="28"/>
          <w:szCs w:val="28"/>
        </w:rPr>
        <w:t>в области сельскохозяйственного производства</w:t>
      </w:r>
    </w:p>
    <w:p w:rsidR="00964938" w:rsidRDefault="00964938" w:rsidP="007063FA">
      <w:pPr>
        <w:pStyle w:val="BodyTextIndent"/>
        <w:spacing w:after="0"/>
        <w:ind w:left="0"/>
        <w:jc w:val="center"/>
        <w:rPr>
          <w:sz w:val="28"/>
          <w:szCs w:val="28"/>
        </w:rPr>
      </w:pPr>
      <w:r w:rsidRPr="007063FA">
        <w:rPr>
          <w:sz w:val="28"/>
          <w:szCs w:val="28"/>
        </w:rPr>
        <w:t>на территории муниципального</w:t>
      </w:r>
    </w:p>
    <w:p w:rsidR="00964938" w:rsidRPr="007063FA" w:rsidRDefault="00964938" w:rsidP="007063FA">
      <w:pPr>
        <w:pStyle w:val="BodyTextIndent"/>
        <w:spacing w:after="0"/>
        <w:ind w:left="0"/>
        <w:jc w:val="center"/>
        <w:rPr>
          <w:sz w:val="28"/>
          <w:szCs w:val="28"/>
        </w:rPr>
      </w:pPr>
      <w:r w:rsidRPr="007063FA">
        <w:rPr>
          <w:color w:val="000000"/>
          <w:sz w:val="28"/>
          <w:szCs w:val="28"/>
        </w:rPr>
        <w:t>образования Выселковский район</w:t>
      </w:r>
      <w:r w:rsidRPr="007063FA">
        <w:rPr>
          <w:bCs/>
          <w:sz w:val="28"/>
          <w:szCs w:val="28"/>
        </w:rPr>
        <w:t xml:space="preserve">» </w:t>
      </w:r>
    </w:p>
    <w:p w:rsidR="00964938" w:rsidRDefault="00964938" w:rsidP="00BD37F5">
      <w:pPr>
        <w:spacing w:after="0" w:line="240" w:lineRule="auto"/>
        <w:jc w:val="center"/>
        <w:rPr>
          <w:rFonts w:ascii="Times New Roman" w:hAnsi="Times New Roman" w:cs="Times New Roman"/>
          <w:bCs/>
          <w:sz w:val="28"/>
          <w:szCs w:val="28"/>
        </w:rPr>
      </w:pPr>
    </w:p>
    <w:p w:rsidR="00964938" w:rsidRPr="00296D61" w:rsidRDefault="00964938" w:rsidP="007430AC">
      <w:pPr>
        <w:pStyle w:val="BodyTextIndent"/>
        <w:spacing w:after="0"/>
        <w:ind w:left="0"/>
        <w:rPr>
          <w:sz w:val="28"/>
          <w:szCs w:val="28"/>
        </w:rPr>
      </w:pPr>
    </w:p>
    <w:p w:rsidR="00964938" w:rsidRPr="00296D61" w:rsidRDefault="00964938" w:rsidP="007430AC">
      <w:pPr>
        <w:rPr>
          <w:rFonts w:ascii="Times New Roman" w:hAnsi="Times New Roman" w:cs="Times New Roman"/>
          <w:sz w:val="28"/>
          <w:szCs w:val="28"/>
        </w:rPr>
      </w:pPr>
      <w:r w:rsidRPr="00296D61">
        <w:rPr>
          <w:rFonts w:ascii="Times New Roman" w:hAnsi="Times New Roman" w:cs="Times New Roman"/>
          <w:sz w:val="28"/>
          <w:szCs w:val="28"/>
        </w:rPr>
        <w:t>Проект внес</w:t>
      </w:r>
      <w:r>
        <w:rPr>
          <w:rFonts w:ascii="Times New Roman" w:hAnsi="Times New Roman" w:cs="Times New Roman"/>
          <w:sz w:val="28"/>
          <w:szCs w:val="28"/>
        </w:rPr>
        <w:t>е</w:t>
      </w:r>
      <w:r w:rsidRPr="00296D61">
        <w:rPr>
          <w:rFonts w:ascii="Times New Roman" w:hAnsi="Times New Roman" w:cs="Times New Roman"/>
          <w:sz w:val="28"/>
          <w:szCs w:val="28"/>
        </w:rPr>
        <w:t>н: службой АПК администрации муниципального образования Выселковский район</w:t>
      </w:r>
    </w:p>
    <w:p w:rsidR="00964938" w:rsidRPr="00296D61" w:rsidRDefault="00964938" w:rsidP="007430AC">
      <w:pPr>
        <w:pStyle w:val="BodyTextIndent"/>
        <w:spacing w:after="0"/>
        <w:ind w:left="0"/>
        <w:rPr>
          <w:sz w:val="28"/>
          <w:szCs w:val="28"/>
        </w:rPr>
      </w:pPr>
      <w:r w:rsidRPr="00296D61">
        <w:rPr>
          <w:sz w:val="28"/>
          <w:szCs w:val="28"/>
        </w:rPr>
        <w:t>Постановление разослать:</w:t>
      </w:r>
    </w:p>
    <w:p w:rsidR="00964938" w:rsidRPr="00296D61" w:rsidRDefault="00964938" w:rsidP="007430AC">
      <w:pPr>
        <w:pStyle w:val="BodyTextIndent"/>
        <w:spacing w:after="0"/>
        <w:ind w:left="0"/>
        <w:rPr>
          <w:sz w:val="28"/>
          <w:szCs w:val="28"/>
        </w:rPr>
      </w:pPr>
      <w:r w:rsidRPr="00296D61">
        <w:rPr>
          <w:sz w:val="28"/>
          <w:szCs w:val="28"/>
        </w:rPr>
        <w:tab/>
        <w:t xml:space="preserve">1. </w:t>
      </w:r>
      <w:r>
        <w:rPr>
          <w:sz w:val="28"/>
          <w:szCs w:val="28"/>
        </w:rPr>
        <w:t>Заместителю главы му</w:t>
      </w:r>
      <w:r w:rsidRPr="00296D61">
        <w:rPr>
          <w:sz w:val="28"/>
          <w:szCs w:val="28"/>
        </w:rPr>
        <w:t>ниципального образования</w:t>
      </w:r>
      <w:r>
        <w:rPr>
          <w:sz w:val="28"/>
          <w:szCs w:val="28"/>
        </w:rPr>
        <w:t xml:space="preserve"> </w:t>
      </w:r>
      <w:r w:rsidRPr="00296D61">
        <w:rPr>
          <w:sz w:val="28"/>
          <w:szCs w:val="28"/>
        </w:rPr>
        <w:t>Выселковский район – 1 экз.;</w:t>
      </w:r>
    </w:p>
    <w:p w:rsidR="00964938" w:rsidRDefault="00964938" w:rsidP="00A56CA0">
      <w:pPr>
        <w:pStyle w:val="BodyTextIndent"/>
        <w:spacing w:after="0"/>
        <w:ind w:left="0"/>
        <w:rPr>
          <w:sz w:val="28"/>
          <w:szCs w:val="28"/>
        </w:rPr>
      </w:pPr>
      <w:r>
        <w:rPr>
          <w:sz w:val="28"/>
          <w:szCs w:val="28"/>
        </w:rPr>
        <w:tab/>
        <w:t>2</w:t>
      </w:r>
      <w:r w:rsidRPr="00C00988">
        <w:rPr>
          <w:sz w:val="28"/>
          <w:szCs w:val="28"/>
        </w:rPr>
        <w:t>. Финансовому управлению администрации муниципального образования Выселковский район – 1 экз.;</w:t>
      </w:r>
    </w:p>
    <w:p w:rsidR="00964938" w:rsidRPr="00296D61" w:rsidRDefault="00964938" w:rsidP="00BC127D">
      <w:pPr>
        <w:pStyle w:val="BodyTextIndent"/>
        <w:spacing w:before="10" w:after="0"/>
        <w:ind w:left="0" w:firstLine="284"/>
        <w:rPr>
          <w:sz w:val="28"/>
          <w:szCs w:val="28"/>
        </w:rPr>
      </w:pPr>
      <w:r>
        <w:rPr>
          <w:sz w:val="28"/>
          <w:szCs w:val="28"/>
        </w:rPr>
        <w:t xml:space="preserve">      3. Отделу экономического развития, инвестиций и малого бизнеса администрации </w:t>
      </w:r>
      <w:r w:rsidRPr="00C00988">
        <w:rPr>
          <w:sz w:val="28"/>
          <w:szCs w:val="28"/>
        </w:rPr>
        <w:t>муниципального образования</w:t>
      </w:r>
      <w:r w:rsidRPr="00296D61">
        <w:rPr>
          <w:sz w:val="28"/>
          <w:szCs w:val="28"/>
        </w:rPr>
        <w:t xml:space="preserve"> Выселковский район</w:t>
      </w:r>
      <w:r>
        <w:rPr>
          <w:sz w:val="28"/>
          <w:szCs w:val="28"/>
        </w:rPr>
        <w:t xml:space="preserve"> </w:t>
      </w:r>
      <w:r w:rsidRPr="00296D61">
        <w:rPr>
          <w:sz w:val="28"/>
          <w:szCs w:val="28"/>
        </w:rPr>
        <w:t>– 1 экз.</w:t>
      </w:r>
    </w:p>
    <w:p w:rsidR="00964938" w:rsidRPr="00296D61" w:rsidRDefault="00964938" w:rsidP="007430AC">
      <w:pPr>
        <w:pStyle w:val="BodyTextIndent"/>
        <w:spacing w:after="0"/>
        <w:ind w:left="0" w:firstLine="708"/>
        <w:rPr>
          <w:sz w:val="28"/>
          <w:szCs w:val="28"/>
        </w:rPr>
      </w:pPr>
    </w:p>
    <w:p w:rsidR="00964938" w:rsidRDefault="00964938" w:rsidP="007430AC">
      <w:pPr>
        <w:pStyle w:val="BodyTextIndent"/>
        <w:spacing w:after="0"/>
        <w:ind w:left="0" w:firstLine="708"/>
        <w:rPr>
          <w:sz w:val="28"/>
          <w:szCs w:val="28"/>
        </w:rPr>
      </w:pPr>
    </w:p>
    <w:p w:rsidR="00964938" w:rsidRPr="00296D61" w:rsidRDefault="00964938" w:rsidP="007430AC">
      <w:pPr>
        <w:pStyle w:val="BodyTextIndent"/>
        <w:spacing w:after="0"/>
        <w:ind w:left="0" w:firstLine="708"/>
        <w:rPr>
          <w:sz w:val="28"/>
          <w:szCs w:val="28"/>
        </w:rPr>
      </w:pPr>
    </w:p>
    <w:tbl>
      <w:tblPr>
        <w:tblW w:w="0" w:type="auto"/>
        <w:tblLook w:val="01E0"/>
      </w:tblPr>
      <w:tblGrid>
        <w:gridCol w:w="4927"/>
        <w:gridCol w:w="4927"/>
      </w:tblGrid>
      <w:tr w:rsidR="00964938" w:rsidRPr="00296D61" w:rsidTr="0050331A">
        <w:tc>
          <w:tcPr>
            <w:tcW w:w="4927" w:type="dxa"/>
          </w:tcPr>
          <w:p w:rsidR="00964938" w:rsidRPr="0050331A" w:rsidRDefault="00964938" w:rsidP="0050331A">
            <w:pPr>
              <w:pStyle w:val="BodyTextIndent"/>
              <w:spacing w:after="0"/>
              <w:ind w:left="0"/>
              <w:rPr>
                <w:sz w:val="28"/>
                <w:szCs w:val="28"/>
              </w:rPr>
            </w:pPr>
            <w:r w:rsidRPr="0050331A">
              <w:rPr>
                <w:sz w:val="28"/>
                <w:szCs w:val="28"/>
              </w:rPr>
              <w:t>Заместитель главы муниципального образования Выселковский район</w:t>
            </w:r>
          </w:p>
        </w:tc>
        <w:tc>
          <w:tcPr>
            <w:tcW w:w="4927" w:type="dxa"/>
          </w:tcPr>
          <w:p w:rsidR="00964938" w:rsidRPr="0050331A" w:rsidRDefault="00964938" w:rsidP="0050331A">
            <w:pPr>
              <w:pStyle w:val="BodyTextIndent"/>
              <w:spacing w:after="0"/>
              <w:ind w:left="0"/>
              <w:jc w:val="right"/>
              <w:rPr>
                <w:sz w:val="28"/>
                <w:szCs w:val="28"/>
              </w:rPr>
            </w:pPr>
          </w:p>
          <w:p w:rsidR="00964938" w:rsidRPr="0050331A" w:rsidRDefault="00964938" w:rsidP="0050331A">
            <w:pPr>
              <w:pStyle w:val="BodyTextIndent"/>
              <w:spacing w:after="0"/>
              <w:ind w:left="0"/>
              <w:jc w:val="right"/>
              <w:rPr>
                <w:sz w:val="28"/>
                <w:szCs w:val="28"/>
              </w:rPr>
            </w:pPr>
            <w:r w:rsidRPr="0050331A">
              <w:rPr>
                <w:sz w:val="28"/>
                <w:szCs w:val="28"/>
              </w:rPr>
              <w:t>А.В. Сапсай</w:t>
            </w:r>
          </w:p>
        </w:tc>
      </w:tr>
    </w:tbl>
    <w:p w:rsidR="00964938" w:rsidRPr="00296D61" w:rsidRDefault="00964938" w:rsidP="007430AC">
      <w:pPr>
        <w:rPr>
          <w:rFonts w:ascii="Times New Roman" w:hAnsi="Times New Roman" w:cs="Times New Roman"/>
        </w:rPr>
      </w:pPr>
    </w:p>
    <w:p w:rsidR="00964938" w:rsidRDefault="00964938"/>
    <w:sectPr w:rsidR="00964938" w:rsidSect="001B4C18">
      <w:head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38" w:rsidRDefault="00964938" w:rsidP="00037FE7">
      <w:pPr>
        <w:spacing w:after="0" w:line="240" w:lineRule="auto"/>
      </w:pPr>
      <w:r>
        <w:separator/>
      </w:r>
    </w:p>
  </w:endnote>
  <w:endnote w:type="continuationSeparator" w:id="0">
    <w:p w:rsidR="00964938" w:rsidRDefault="00964938" w:rsidP="0003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38" w:rsidRDefault="00964938" w:rsidP="00037FE7">
      <w:pPr>
        <w:spacing w:after="0" w:line="240" w:lineRule="auto"/>
      </w:pPr>
      <w:r>
        <w:separator/>
      </w:r>
    </w:p>
  </w:footnote>
  <w:footnote w:type="continuationSeparator" w:id="0">
    <w:p w:rsidR="00964938" w:rsidRDefault="00964938" w:rsidP="00037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38" w:rsidRPr="00073450" w:rsidRDefault="00964938">
    <w:pPr>
      <w:pStyle w:val="Header"/>
      <w:jc w:val="center"/>
      <w:rPr>
        <w:rFonts w:ascii="Times New Roman" w:hAnsi="Times New Roman" w:cs="Times New Roman"/>
        <w:sz w:val="28"/>
        <w:szCs w:val="28"/>
      </w:rPr>
    </w:pPr>
    <w:r w:rsidRPr="00073450">
      <w:rPr>
        <w:rFonts w:ascii="Times New Roman" w:hAnsi="Times New Roman" w:cs="Times New Roman"/>
        <w:sz w:val="28"/>
        <w:szCs w:val="28"/>
      </w:rPr>
      <w:fldChar w:fldCharType="begin"/>
    </w:r>
    <w:r w:rsidRPr="00073450">
      <w:rPr>
        <w:rFonts w:ascii="Times New Roman" w:hAnsi="Times New Roman" w:cs="Times New Roman"/>
        <w:sz w:val="28"/>
        <w:szCs w:val="28"/>
      </w:rPr>
      <w:instrText>PAGE   \* MERGEFORMAT</w:instrText>
    </w:r>
    <w:r w:rsidRPr="00073450">
      <w:rPr>
        <w:rFonts w:ascii="Times New Roman" w:hAnsi="Times New Roman" w:cs="Times New Roman"/>
        <w:sz w:val="28"/>
        <w:szCs w:val="28"/>
      </w:rPr>
      <w:fldChar w:fldCharType="separate"/>
    </w:r>
    <w:r>
      <w:rPr>
        <w:rFonts w:ascii="Times New Roman" w:hAnsi="Times New Roman" w:cs="Times New Roman"/>
        <w:noProof/>
        <w:sz w:val="28"/>
        <w:szCs w:val="28"/>
      </w:rPr>
      <w:t>1</w:t>
    </w:r>
    <w:r w:rsidRPr="00073450">
      <w:rPr>
        <w:rFonts w:ascii="Times New Roman" w:hAnsi="Times New Roman" w:cs="Times New Roman"/>
        <w:sz w:val="28"/>
        <w:szCs w:val="28"/>
      </w:rPr>
      <w:fldChar w:fldCharType="end"/>
    </w:r>
  </w:p>
  <w:p w:rsidR="00964938" w:rsidRDefault="00964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0AC"/>
    <w:rsid w:val="00000A83"/>
    <w:rsid w:val="00000AE1"/>
    <w:rsid w:val="00002A59"/>
    <w:rsid w:val="00002D4C"/>
    <w:rsid w:val="0000504D"/>
    <w:rsid w:val="00020C63"/>
    <w:rsid w:val="00037FE7"/>
    <w:rsid w:val="00073450"/>
    <w:rsid w:val="0008329D"/>
    <w:rsid w:val="000A1265"/>
    <w:rsid w:val="000A50F4"/>
    <w:rsid w:val="000C17C3"/>
    <w:rsid w:val="000C21F7"/>
    <w:rsid w:val="000D7416"/>
    <w:rsid w:val="000F4EB2"/>
    <w:rsid w:val="00102EB6"/>
    <w:rsid w:val="00111148"/>
    <w:rsid w:val="00111F14"/>
    <w:rsid w:val="001133E2"/>
    <w:rsid w:val="00115043"/>
    <w:rsid w:val="001227B4"/>
    <w:rsid w:val="00133880"/>
    <w:rsid w:val="0014705E"/>
    <w:rsid w:val="001865D2"/>
    <w:rsid w:val="001A2137"/>
    <w:rsid w:val="001B4C18"/>
    <w:rsid w:val="001B6832"/>
    <w:rsid w:val="001D0F93"/>
    <w:rsid w:val="001E6DB2"/>
    <w:rsid w:val="00226EFB"/>
    <w:rsid w:val="00226F1F"/>
    <w:rsid w:val="00233BE3"/>
    <w:rsid w:val="002351BB"/>
    <w:rsid w:val="00237E6F"/>
    <w:rsid w:val="002627FC"/>
    <w:rsid w:val="00293EE6"/>
    <w:rsid w:val="0029453B"/>
    <w:rsid w:val="00296D61"/>
    <w:rsid w:val="0029728C"/>
    <w:rsid w:val="002A6505"/>
    <w:rsid w:val="002B0413"/>
    <w:rsid w:val="002C4E62"/>
    <w:rsid w:val="002C6122"/>
    <w:rsid w:val="00303214"/>
    <w:rsid w:val="0030401E"/>
    <w:rsid w:val="003411E0"/>
    <w:rsid w:val="00344855"/>
    <w:rsid w:val="003520C2"/>
    <w:rsid w:val="003663CB"/>
    <w:rsid w:val="00372223"/>
    <w:rsid w:val="003869C5"/>
    <w:rsid w:val="00390F71"/>
    <w:rsid w:val="00393514"/>
    <w:rsid w:val="003C77D4"/>
    <w:rsid w:val="003E3810"/>
    <w:rsid w:val="003F3CE2"/>
    <w:rsid w:val="00401535"/>
    <w:rsid w:val="00423251"/>
    <w:rsid w:val="00427A8A"/>
    <w:rsid w:val="00432BD2"/>
    <w:rsid w:val="00437B5E"/>
    <w:rsid w:val="004B03E9"/>
    <w:rsid w:val="004D2A83"/>
    <w:rsid w:val="004D667D"/>
    <w:rsid w:val="004F2825"/>
    <w:rsid w:val="0050331A"/>
    <w:rsid w:val="00524434"/>
    <w:rsid w:val="00525CDA"/>
    <w:rsid w:val="00536FD7"/>
    <w:rsid w:val="00564BC2"/>
    <w:rsid w:val="00582B51"/>
    <w:rsid w:val="005C7BD5"/>
    <w:rsid w:val="005D7E7E"/>
    <w:rsid w:val="005E3C75"/>
    <w:rsid w:val="0060455C"/>
    <w:rsid w:val="0062265C"/>
    <w:rsid w:val="00623D74"/>
    <w:rsid w:val="00651FAD"/>
    <w:rsid w:val="00663277"/>
    <w:rsid w:val="0066363D"/>
    <w:rsid w:val="006707F3"/>
    <w:rsid w:val="00672447"/>
    <w:rsid w:val="0067566F"/>
    <w:rsid w:val="006A6FB9"/>
    <w:rsid w:val="006D62B1"/>
    <w:rsid w:val="00700E85"/>
    <w:rsid w:val="007063FA"/>
    <w:rsid w:val="00716C00"/>
    <w:rsid w:val="007430AC"/>
    <w:rsid w:val="00760136"/>
    <w:rsid w:val="00773B1D"/>
    <w:rsid w:val="007761B3"/>
    <w:rsid w:val="00786DEF"/>
    <w:rsid w:val="00792BDB"/>
    <w:rsid w:val="00797F48"/>
    <w:rsid w:val="007A38A1"/>
    <w:rsid w:val="007E429E"/>
    <w:rsid w:val="007E4DEA"/>
    <w:rsid w:val="007F1726"/>
    <w:rsid w:val="00843905"/>
    <w:rsid w:val="00852720"/>
    <w:rsid w:val="00854129"/>
    <w:rsid w:val="00860898"/>
    <w:rsid w:val="008744E9"/>
    <w:rsid w:val="0089696F"/>
    <w:rsid w:val="00896A56"/>
    <w:rsid w:val="008A5FB1"/>
    <w:rsid w:val="008B604A"/>
    <w:rsid w:val="008D7A76"/>
    <w:rsid w:val="008E08F1"/>
    <w:rsid w:val="008E1506"/>
    <w:rsid w:val="008F2FB2"/>
    <w:rsid w:val="008F4601"/>
    <w:rsid w:val="008F559F"/>
    <w:rsid w:val="00930920"/>
    <w:rsid w:val="00964938"/>
    <w:rsid w:val="009C0FF7"/>
    <w:rsid w:val="009C53EC"/>
    <w:rsid w:val="009D0E7C"/>
    <w:rsid w:val="00A2445F"/>
    <w:rsid w:val="00A326B0"/>
    <w:rsid w:val="00A56CA0"/>
    <w:rsid w:val="00A872A3"/>
    <w:rsid w:val="00A90751"/>
    <w:rsid w:val="00AA79AD"/>
    <w:rsid w:val="00AA7E1F"/>
    <w:rsid w:val="00AC2DB6"/>
    <w:rsid w:val="00AC501A"/>
    <w:rsid w:val="00B03551"/>
    <w:rsid w:val="00B2318E"/>
    <w:rsid w:val="00B5459C"/>
    <w:rsid w:val="00B634F0"/>
    <w:rsid w:val="00B74E98"/>
    <w:rsid w:val="00B76064"/>
    <w:rsid w:val="00BA525B"/>
    <w:rsid w:val="00BC127D"/>
    <w:rsid w:val="00BD3474"/>
    <w:rsid w:val="00BD37F5"/>
    <w:rsid w:val="00BE55FC"/>
    <w:rsid w:val="00BF0F74"/>
    <w:rsid w:val="00BF680D"/>
    <w:rsid w:val="00C00988"/>
    <w:rsid w:val="00C2449A"/>
    <w:rsid w:val="00C54184"/>
    <w:rsid w:val="00C6230E"/>
    <w:rsid w:val="00C676E5"/>
    <w:rsid w:val="00C67AA7"/>
    <w:rsid w:val="00C80FAD"/>
    <w:rsid w:val="00C95E5C"/>
    <w:rsid w:val="00CB3425"/>
    <w:rsid w:val="00CF3418"/>
    <w:rsid w:val="00D23091"/>
    <w:rsid w:val="00D24FEE"/>
    <w:rsid w:val="00D277CB"/>
    <w:rsid w:val="00D41504"/>
    <w:rsid w:val="00D8484A"/>
    <w:rsid w:val="00D90D92"/>
    <w:rsid w:val="00DB1A3A"/>
    <w:rsid w:val="00DF605E"/>
    <w:rsid w:val="00DF74CE"/>
    <w:rsid w:val="00E1038E"/>
    <w:rsid w:val="00E14A8A"/>
    <w:rsid w:val="00E303D4"/>
    <w:rsid w:val="00E4082D"/>
    <w:rsid w:val="00E72E30"/>
    <w:rsid w:val="00E832E9"/>
    <w:rsid w:val="00E90721"/>
    <w:rsid w:val="00EC17F3"/>
    <w:rsid w:val="00EC420E"/>
    <w:rsid w:val="00F41FCA"/>
    <w:rsid w:val="00F449FA"/>
    <w:rsid w:val="00F469DF"/>
    <w:rsid w:val="00F651A2"/>
    <w:rsid w:val="00F6776A"/>
    <w:rsid w:val="00FB0EA9"/>
    <w:rsid w:val="00FD43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AC"/>
    <w:pPr>
      <w:spacing w:after="200" w:line="276" w:lineRule="auto"/>
    </w:pPr>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30A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430AC"/>
    <w:pPr>
      <w:spacing w:after="120" w:line="240" w:lineRule="auto"/>
      <w:ind w:left="283"/>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uiPriority w:val="99"/>
    <w:locked/>
    <w:rsid w:val="007430AC"/>
    <w:rPr>
      <w:rFonts w:ascii="Times New Roman" w:hAnsi="Times New Roman" w:cs="Times New Roman"/>
      <w:sz w:val="20"/>
      <w:szCs w:val="20"/>
      <w:lang w:eastAsia="ru-RU"/>
    </w:rPr>
  </w:style>
  <w:style w:type="paragraph" w:customStyle="1" w:styleId="a">
    <w:name w:val="Знак"/>
    <w:basedOn w:val="Normal"/>
    <w:uiPriority w:val="99"/>
    <w:rsid w:val="00C00988"/>
    <w:pPr>
      <w:spacing w:after="160" w:line="240" w:lineRule="exact"/>
    </w:pPr>
    <w:rPr>
      <w:rFonts w:ascii="Times New Roman" w:eastAsia="Times New Roman" w:hAnsi="Times New Roman" w:cs="Times New Roman"/>
      <w:noProof/>
    </w:rPr>
  </w:style>
  <w:style w:type="paragraph" w:styleId="NormalWeb">
    <w:name w:val="Normal (Web)"/>
    <w:basedOn w:val="Normal"/>
    <w:uiPriority w:val="99"/>
    <w:rsid w:val="00C00988"/>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37F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37FE7"/>
    <w:rPr>
      <w:rFonts w:ascii="Calibri" w:eastAsia="Times New Roman" w:hAnsi="Calibri" w:cs="Calibri"/>
      <w:sz w:val="20"/>
      <w:szCs w:val="20"/>
      <w:lang w:eastAsia="ru-RU"/>
    </w:rPr>
  </w:style>
  <w:style w:type="paragraph" w:styleId="Footer">
    <w:name w:val="footer"/>
    <w:basedOn w:val="Normal"/>
    <w:link w:val="FooterChar"/>
    <w:uiPriority w:val="99"/>
    <w:rsid w:val="00037F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37FE7"/>
    <w:rPr>
      <w:rFonts w:ascii="Calibri" w:eastAsia="Times New Roman" w:hAnsi="Calibri" w:cs="Calibri"/>
      <w:sz w:val="20"/>
      <w:szCs w:val="20"/>
      <w:lang w:eastAsia="ru-RU"/>
    </w:rPr>
  </w:style>
  <w:style w:type="paragraph" w:styleId="BalloonText">
    <w:name w:val="Balloon Text"/>
    <w:basedOn w:val="Normal"/>
    <w:link w:val="BalloonTextChar"/>
    <w:uiPriority w:val="99"/>
    <w:semiHidden/>
    <w:rsid w:val="0052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CDA"/>
    <w:rPr>
      <w:rFonts w:ascii="Tahoma" w:eastAsia="Times New Roman" w:hAnsi="Tahoma" w:cs="Tahoma"/>
      <w:sz w:val="16"/>
      <w:szCs w:val="16"/>
      <w:lang w:eastAsia="ru-RU"/>
    </w:rPr>
  </w:style>
  <w:style w:type="character" w:styleId="LineNumber">
    <w:name w:val="line number"/>
    <w:basedOn w:val="DefaultParagraphFont"/>
    <w:uiPriority w:val="99"/>
    <w:semiHidden/>
    <w:rsid w:val="00896A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11</Pages>
  <Words>3007</Words>
  <Characters>17145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ЮроваТ</cp:lastModifiedBy>
  <cp:revision>39</cp:revision>
  <cp:lastPrinted>2022-06-27T06:56:00Z</cp:lastPrinted>
  <dcterms:created xsi:type="dcterms:W3CDTF">2021-12-22T08:01:00Z</dcterms:created>
  <dcterms:modified xsi:type="dcterms:W3CDTF">2022-06-28T12:02:00Z</dcterms:modified>
</cp:coreProperties>
</file>