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B7951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Pr="003B7951" w:rsidRDefault="003B7951" w:rsidP="003B7951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Pr="003B7951" w:rsidRDefault="003B7951" w:rsidP="003B7951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Pr="003B7951" w:rsidRDefault="003B7951" w:rsidP="003B795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Об утверждении Порядка</w:t>
      </w:r>
    </w:p>
    <w:p w:rsidR="003B7951" w:rsidRPr="003B7951" w:rsidRDefault="003B7951" w:rsidP="003B795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взаимодействия отраслевых (функциональных) органов</w:t>
      </w:r>
    </w:p>
    <w:p w:rsidR="003B7951" w:rsidRPr="003B7951" w:rsidRDefault="003B7951" w:rsidP="003B795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администрации муниципального образования Выселковский</w:t>
      </w:r>
    </w:p>
    <w:p w:rsidR="003B7951" w:rsidRPr="003B7951" w:rsidRDefault="003B7951" w:rsidP="003B795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район, муниципальных учреждений и предприятий муниципального образования Выселковский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</w:p>
    <w:p w:rsidR="003B7951" w:rsidRPr="003B7951" w:rsidRDefault="003B7951" w:rsidP="003B795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Pr="003B7951" w:rsidRDefault="003B7951" w:rsidP="003B7951">
      <w:pPr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 в целях упорядочивания взаимодействия структурных подразделений администрации муниципального образовании Выселковский район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</w:t>
      </w:r>
      <w:r w:rsidRPr="003B7951">
        <w:rPr>
          <w:rFonts w:ascii="Times New Roman" w:hAnsi="Times New Roman" w:cs="Times New Roman"/>
          <w:noProof/>
          <w:sz w:val="28"/>
          <w:lang w:eastAsia="ru-RU"/>
        </w:rPr>
        <w:t>п о с т а н о в л я ю:</w:t>
      </w:r>
    </w:p>
    <w:p w:rsidR="003B7951" w:rsidRPr="003B7951" w:rsidRDefault="003B7951" w:rsidP="003B7951">
      <w:pPr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1. Утвердить Порядок взаимодействия отраслевых (функциональных) органов администрации муниципального образования Выселковский район, муниципальных учреждений и предприятий муниципального образования Выселковский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 (прилагается).</w:t>
      </w:r>
    </w:p>
    <w:p w:rsidR="003B7951" w:rsidRPr="003B7951" w:rsidRDefault="003B7951" w:rsidP="003B7951">
      <w:pPr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2. Главному специалисту отдела Муниципальный центр управления администрации муниципального образования Выселковский район М.А.Силаеву разместить  настоящее постановление на официальном интернет-портале администрации муниципального образования Выселковский район.</w:t>
      </w:r>
    </w:p>
    <w:p w:rsidR="003B7951" w:rsidRPr="003B7951" w:rsidRDefault="003B7951" w:rsidP="003B7951">
      <w:pPr>
        <w:ind w:firstLine="72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Выселковский район В.В.Кононенко.</w:t>
      </w:r>
    </w:p>
    <w:p w:rsidR="003B7951" w:rsidRPr="003B7951" w:rsidRDefault="003B7951" w:rsidP="003B7951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 xml:space="preserve">         4.  Постановление вступает в силу со дня его обнародования.</w:t>
      </w:r>
    </w:p>
    <w:p w:rsidR="003B7951" w:rsidRPr="003B7951" w:rsidRDefault="003B7951" w:rsidP="003B7951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B7951">
      <w:pPr>
        <w:ind w:left="5670" w:hanging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Pr="003B7951" w:rsidRDefault="003B7951" w:rsidP="003B7951">
      <w:pPr>
        <w:ind w:left="5670" w:hanging="5670"/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 xml:space="preserve">Глава муниципального </w:t>
      </w:r>
    </w:p>
    <w:p w:rsidR="003B7951" w:rsidRDefault="003B7951" w:rsidP="003B7951">
      <w:pPr>
        <w:rPr>
          <w:rFonts w:ascii="Times New Roman" w:hAnsi="Times New Roman" w:cs="Times New Roman"/>
          <w:noProof/>
          <w:sz w:val="28"/>
          <w:lang w:eastAsia="ru-RU"/>
        </w:rPr>
      </w:pPr>
      <w:r w:rsidRPr="003B7951">
        <w:rPr>
          <w:rFonts w:ascii="Times New Roman" w:hAnsi="Times New Roman" w:cs="Times New Roman"/>
          <w:noProof/>
          <w:sz w:val="28"/>
          <w:lang w:eastAsia="ru-RU"/>
        </w:rPr>
        <w:t>образования Выселковский район                                                      С.И. Фирстков</w:t>
      </w: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3B7951" w:rsidRDefault="003B7951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FD75A3" w:rsidRDefault="003C5C97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</w:t>
      </w:r>
      <w:r w:rsidR="00FD75A3" w:rsidRPr="00AB2C28">
        <w:rPr>
          <w:rFonts w:ascii="Times New Roman" w:hAnsi="Times New Roman" w:cs="Times New Roman"/>
          <w:noProof/>
          <w:sz w:val="28"/>
          <w:lang w:eastAsia="ru-RU"/>
        </w:rPr>
        <w:t>Приложение</w:t>
      </w:r>
    </w:p>
    <w:p w:rsidR="003C5C97" w:rsidRDefault="003C5C97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</w:p>
    <w:p w:rsidR="002F6E00" w:rsidRPr="00AB2C28" w:rsidRDefault="003C5C97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F6E00">
        <w:rPr>
          <w:rFonts w:ascii="Times New Roman" w:hAnsi="Times New Roman" w:cs="Times New Roman"/>
          <w:noProof/>
          <w:sz w:val="28"/>
          <w:lang w:eastAsia="ru-RU"/>
        </w:rPr>
        <w:t>УТВЕРЖДЁН</w:t>
      </w:r>
    </w:p>
    <w:p w:rsidR="00FD75A3" w:rsidRDefault="003C5C97" w:rsidP="003B7951">
      <w:pPr>
        <w:ind w:left="4962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>постановлени</w:t>
      </w:r>
      <w:r w:rsidR="002F6E00">
        <w:rPr>
          <w:rFonts w:ascii="Times New Roman" w:hAnsi="Times New Roman" w:cs="Times New Roman"/>
          <w:noProof/>
          <w:sz w:val="28"/>
          <w:lang w:eastAsia="ru-RU"/>
        </w:rPr>
        <w:t>ем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а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>дминистрации</w:t>
      </w:r>
    </w:p>
    <w:p w:rsidR="00FD75A3" w:rsidRDefault="003C5C97" w:rsidP="003B7951">
      <w:pPr>
        <w:ind w:left="4962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>муниципального образования</w:t>
      </w:r>
    </w:p>
    <w:p w:rsidR="00FD75A3" w:rsidRDefault="00EF16F9" w:rsidP="003B7951">
      <w:pPr>
        <w:ind w:left="4962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Выселковский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 xml:space="preserve"> район</w:t>
      </w:r>
    </w:p>
    <w:p w:rsidR="00FD75A3" w:rsidRPr="001653CC" w:rsidRDefault="003C5C97" w:rsidP="003C5C97">
      <w:pPr>
        <w:ind w:left="567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F01FAD">
        <w:rPr>
          <w:rFonts w:ascii="Times New Roman" w:hAnsi="Times New Roman" w:cs="Times New Roman"/>
          <w:noProof/>
          <w:sz w:val="28"/>
          <w:lang w:eastAsia="ru-RU"/>
        </w:rPr>
        <w:t>от _____________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 xml:space="preserve"> № _</w:t>
      </w:r>
      <w:r w:rsidR="00F01FAD">
        <w:rPr>
          <w:rFonts w:ascii="Times New Roman" w:hAnsi="Times New Roman" w:cs="Times New Roman"/>
          <w:noProof/>
          <w:sz w:val="28"/>
          <w:lang w:eastAsia="ru-RU"/>
        </w:rPr>
        <w:t>___</w:t>
      </w:r>
      <w:r w:rsidR="00FD75A3">
        <w:rPr>
          <w:rFonts w:ascii="Times New Roman" w:hAnsi="Times New Roman" w:cs="Times New Roman"/>
          <w:noProof/>
          <w:sz w:val="28"/>
          <w:lang w:eastAsia="ru-RU"/>
        </w:rPr>
        <w:t>_____</w:t>
      </w:r>
    </w:p>
    <w:p w:rsidR="00FD75A3" w:rsidRDefault="00FD75A3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A3" w:rsidRDefault="00FD75A3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A3" w:rsidRDefault="00FD75A3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A3" w:rsidRPr="00A44BA3" w:rsidRDefault="00FD75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D75A3" w:rsidRDefault="002F6E00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отраслевых (функциональных) органов</w:t>
      </w:r>
      <w:r w:rsidR="00FD75A3" w:rsidRPr="00A44BA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D75A3" w:rsidRDefault="00FD75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b/>
          <w:sz w:val="28"/>
          <w:szCs w:val="28"/>
        </w:rPr>
        <w:t>Выселковский</w:t>
      </w:r>
      <w:r w:rsidRPr="00A44BA3">
        <w:rPr>
          <w:rFonts w:ascii="Times New Roman" w:hAnsi="Times New Roman" w:cs="Times New Roman"/>
          <w:b/>
          <w:sz w:val="28"/>
          <w:szCs w:val="28"/>
        </w:rPr>
        <w:t xml:space="preserve"> район, муниципальных учреждений и унитарных предприятий муниципального образования </w:t>
      </w:r>
      <w:r w:rsidR="00EF16F9">
        <w:rPr>
          <w:rFonts w:ascii="Times New Roman" w:hAnsi="Times New Roman" w:cs="Times New Roman"/>
          <w:b/>
          <w:sz w:val="28"/>
          <w:szCs w:val="28"/>
        </w:rPr>
        <w:t>Выселковский</w:t>
      </w:r>
      <w:r w:rsidRPr="00A44BA3">
        <w:rPr>
          <w:rFonts w:ascii="Times New Roman" w:hAnsi="Times New Roman" w:cs="Times New Roman"/>
          <w:b/>
          <w:sz w:val="28"/>
          <w:szCs w:val="28"/>
        </w:rPr>
        <w:t xml:space="preserve"> район, операторов связи, инфраструктурных </w:t>
      </w:r>
    </w:p>
    <w:p w:rsidR="00FD75A3" w:rsidRDefault="00FD75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3">
        <w:rPr>
          <w:rFonts w:ascii="Times New Roman" w:hAnsi="Times New Roman" w:cs="Times New Roman"/>
          <w:b/>
          <w:sz w:val="28"/>
          <w:szCs w:val="28"/>
        </w:rPr>
        <w:t xml:space="preserve">операторов при размещении опор двойного назначения на месте опор, находящихся в муниципальной собственности </w:t>
      </w:r>
    </w:p>
    <w:p w:rsidR="00FD75A3" w:rsidRDefault="00FD75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3">
        <w:rPr>
          <w:rFonts w:ascii="Times New Roman" w:hAnsi="Times New Roman" w:cs="Times New Roman"/>
          <w:b/>
          <w:sz w:val="28"/>
          <w:szCs w:val="28"/>
        </w:rPr>
        <w:t xml:space="preserve">(в том числе обремененных правами третьих лиц) в целях </w:t>
      </w:r>
    </w:p>
    <w:p w:rsidR="00FD75A3" w:rsidRPr="00A44BA3" w:rsidRDefault="00FD75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A3">
        <w:rPr>
          <w:rFonts w:ascii="Times New Roman" w:hAnsi="Times New Roman" w:cs="Times New Roman"/>
          <w:b/>
          <w:sz w:val="28"/>
          <w:szCs w:val="28"/>
        </w:rPr>
        <w:t>установки и эксплуатации оборудования связи</w:t>
      </w:r>
    </w:p>
    <w:p w:rsidR="00FD75A3" w:rsidRPr="005A37BB" w:rsidRDefault="00FD75A3" w:rsidP="0056591A">
      <w:pPr>
        <w:pStyle w:val="a3"/>
        <w:ind w:left="0" w:firstLine="709"/>
        <w:jc w:val="both"/>
        <w:rPr>
          <w:rFonts w:ascii="Times New Roman" w:hAnsi="Times New Roman"/>
        </w:rPr>
      </w:pPr>
    </w:p>
    <w:p w:rsidR="00FD75A3" w:rsidRPr="005A37BB" w:rsidRDefault="00FD75A3" w:rsidP="00A44BA3">
      <w:pPr>
        <w:pStyle w:val="1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 xml:space="preserve">1. </w:t>
      </w:r>
      <w:r w:rsidRPr="005A37BB">
        <w:rPr>
          <w:rFonts w:ascii="Times New Roman" w:hAnsi="Times New Roman"/>
          <w:b w:val="0"/>
          <w:spacing w:val="2"/>
          <w:sz w:val="28"/>
          <w:szCs w:val="28"/>
        </w:rPr>
        <w:t>Общие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5A37BB">
        <w:rPr>
          <w:rFonts w:ascii="Times New Roman" w:hAnsi="Times New Roman"/>
          <w:b w:val="0"/>
          <w:sz w:val="28"/>
          <w:szCs w:val="28"/>
        </w:rPr>
        <w:t>положения</w:t>
      </w:r>
    </w:p>
    <w:p w:rsidR="00FD75A3" w:rsidRDefault="00FD75A3" w:rsidP="00A44BA3">
      <w:pPr>
        <w:pStyle w:val="a5"/>
        <w:ind w:left="0" w:right="0" w:firstLine="770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Порядок взаимодействия </w:t>
      </w:r>
      <w:r w:rsidR="002F6E00">
        <w:rPr>
          <w:rFonts w:ascii="Times New Roman" w:hAnsi="Times New Roman" w:cs="Times New Roman"/>
          <w:spacing w:val="-5"/>
          <w:w w:val="105"/>
          <w:sz w:val="28"/>
          <w:szCs w:val="28"/>
        </w:rPr>
        <w:t>отраслевых (функциональных) органов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sz w:val="28"/>
          <w:szCs w:val="28"/>
        </w:rPr>
        <w:t>Выселковский</w:t>
      </w:r>
      <w:r w:rsidRPr="006810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учреждений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унитарных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sz w:val="28"/>
          <w:szCs w:val="28"/>
        </w:rPr>
        <w:t>Выселковский</w:t>
      </w:r>
      <w:r w:rsidRPr="006810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546DF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целях установки и эксплуатации оборудования связи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-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Порядок),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устанавливает 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комплекс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мероприятий 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 размещению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двойного назначения (далее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-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ОДН) на месте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находящихся в муниципальной собственности</w:t>
      </w:r>
      <w:r w:rsidR="00C93F9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(в том числе обремененных правами третьих </w:t>
      </w:r>
      <w:r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лиц)</w:t>
      </w:r>
      <w:r w:rsidRPr="00CD6297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FD75A3" w:rsidRPr="001A2737" w:rsidRDefault="00FD75A3" w:rsidP="00A44BA3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1.1.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FD75A3" w:rsidRPr="009703CB" w:rsidRDefault="00FD75A3" w:rsidP="00A44BA3">
      <w:pPr>
        <w:pStyle w:val="a5"/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1)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-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осуществляющее строительство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сооружений связи с целью размещения оборудования связи;</w:t>
      </w:r>
    </w:p>
    <w:p w:rsidR="00FD75A3" w:rsidRPr="009703CB" w:rsidRDefault="00FD75A3" w:rsidP="00A44BA3">
      <w:pPr>
        <w:pStyle w:val="a5"/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2)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-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лицо или индивидуальный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оказывающие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услуги связи на основании соответствующей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лицензии;</w:t>
      </w:r>
    </w:p>
    <w:p w:rsidR="00FD75A3" w:rsidRPr="009703CB" w:rsidRDefault="00FD75A3" w:rsidP="00A44BA3">
      <w:pPr>
        <w:pStyle w:val="a5"/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3) о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- существующая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опора, являющаяся составной частью соответствующей линии инженерных коммуникаций, в том числе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опора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линии наружного освещения,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контактной сети трамвая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(троллейбуса),</w:t>
      </w:r>
      <w:r w:rsidR="00C93F9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линии электропередач, находящаяся в муниципальной собственности.</w:t>
      </w:r>
    </w:p>
    <w:p w:rsidR="00FD75A3" w:rsidRPr="001A2737" w:rsidRDefault="00FD75A3" w:rsidP="00A44BA3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1.2.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Процедура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пор,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17"/>
          <w:w w:val="105"/>
          <w:sz w:val="28"/>
          <w:szCs w:val="28"/>
        </w:rPr>
        <w:t>в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не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сколько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FD75A3" w:rsidRPr="001A2737" w:rsidRDefault="00FD75A3" w:rsidP="00574938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1)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FD75A3" w:rsidRDefault="00FD75A3" w:rsidP="00574938">
      <w:pPr>
        <w:pStyle w:val="a5"/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2)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заключение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FD75A3" w:rsidRPr="005A37BB" w:rsidRDefault="00FD75A3" w:rsidP="00574938">
      <w:pPr>
        <w:pStyle w:val="a5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3)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FD75A3" w:rsidRPr="005A37BB" w:rsidRDefault="00FD75A3" w:rsidP="00574938">
      <w:pPr>
        <w:pStyle w:val="1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3"/>
          <w:sz w:val="28"/>
          <w:szCs w:val="28"/>
        </w:rPr>
        <w:t xml:space="preserve">2. </w:t>
      </w:r>
      <w:r w:rsidRPr="005A37BB">
        <w:rPr>
          <w:rFonts w:ascii="Times New Roman" w:hAnsi="Times New Roman"/>
          <w:b w:val="0"/>
          <w:spacing w:val="3"/>
          <w:sz w:val="28"/>
          <w:szCs w:val="28"/>
        </w:rPr>
        <w:t xml:space="preserve">Порядок согласования </w:t>
      </w:r>
      <w:r w:rsidRPr="005A37BB">
        <w:rPr>
          <w:rFonts w:ascii="Times New Roman" w:hAnsi="Times New Roman"/>
          <w:b w:val="0"/>
          <w:sz w:val="28"/>
          <w:szCs w:val="28"/>
        </w:rPr>
        <w:t xml:space="preserve">мест </w:t>
      </w:r>
      <w:r w:rsidRPr="005A37BB">
        <w:rPr>
          <w:rFonts w:ascii="Times New Roman" w:hAnsi="Times New Roman"/>
          <w:b w:val="0"/>
          <w:spacing w:val="3"/>
          <w:sz w:val="28"/>
          <w:szCs w:val="28"/>
        </w:rPr>
        <w:t xml:space="preserve">установки </w:t>
      </w:r>
      <w:r w:rsidRPr="005A37BB">
        <w:rPr>
          <w:rFonts w:ascii="Times New Roman" w:hAnsi="Times New Roman"/>
          <w:b w:val="0"/>
          <w:sz w:val="28"/>
          <w:szCs w:val="28"/>
        </w:rPr>
        <w:t>опор двойного назначения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D75A3" w:rsidRPr="001A2737" w:rsidRDefault="00FD75A3" w:rsidP="0010099C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2.1.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281B4F">
        <w:rPr>
          <w:rFonts w:ascii="Times New Roman" w:hAnsi="Times New Roman" w:cs="Times New Roman"/>
          <w:sz w:val="28"/>
          <w:szCs w:val="28"/>
        </w:rPr>
        <w:t>Выселковский</w:t>
      </w:r>
      <w:r w:rsidRPr="00A164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(или описанием границ интересу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территории)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приложением предлагаемого технического и архитектурного решения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FD75A3" w:rsidRPr="001A2737" w:rsidRDefault="00FD75A3" w:rsidP="0010099C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2.2.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spacing w:val="-3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район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 п</w:t>
      </w:r>
      <w:r w:rsidR="00785FFE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EF16F9">
        <w:rPr>
          <w:rFonts w:ascii="Times New Roman" w:hAnsi="Times New Roman" w:cs="Times New Roman"/>
          <w:spacing w:val="-4"/>
          <w:w w:val="105"/>
          <w:sz w:val="28"/>
          <w:szCs w:val="28"/>
        </w:rPr>
        <w:t>отдел капитального строительства администрации муниципального образования Выселковский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район (далее - Отдел строительства)</w:t>
      </w:r>
      <w:r w:rsidR="00785F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учреждения (предприяти</w:t>
      </w:r>
      <w:r w:rsidR="00785FFE">
        <w:rPr>
          <w:rFonts w:ascii="Times New Roman" w:hAnsi="Times New Roman" w:cs="Times New Roman"/>
          <w:spacing w:val="-5"/>
          <w:w w:val="105"/>
          <w:sz w:val="28"/>
          <w:szCs w:val="28"/>
        </w:rPr>
        <w:t>я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)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785FFE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и/или организации, эксплуатирующие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линии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и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>нж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е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коммуникаций,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указанном в обращении месте.</w:t>
      </w:r>
    </w:p>
    <w:p w:rsidR="00FD75A3" w:rsidRPr="005A37BB" w:rsidRDefault="00FD75A3" w:rsidP="0010099C">
      <w:pPr>
        <w:pStyle w:val="a5"/>
        <w:ind w:left="0" w:right="0" w:firstLine="709"/>
        <w:rPr>
          <w:rFonts w:ascii="Times New Roman" w:hAnsi="Times New Roman" w:cs="Times New Roman"/>
          <w:i/>
          <w:spacing w:val="-7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2.3.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Pr="005A37B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5A37B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5A37B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организации, эксплуатирующие </w:t>
      </w:r>
      <w:r w:rsidRPr="005A37B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Pr="005A37B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5A37B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Pr="005A37BB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Pr="005A37B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>в п</w:t>
      </w:r>
      <w:r w:rsidR="00785FFE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Pr="005A37B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Pr="005A37B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5A37B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 w:rsidRPr="005A37BB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5A37B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5A37BB">
        <w:rPr>
          <w:rFonts w:ascii="Times New Roman" w:hAnsi="Times New Roman" w:cs="Times New Roman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5A37BB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:rsidR="00FD75A3" w:rsidRPr="00AC1C87" w:rsidRDefault="00FD75A3" w:rsidP="0010099C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06ADA">
        <w:rPr>
          <w:rFonts w:ascii="Times New Roman" w:hAnsi="Times New Roman" w:cs="Times New Roman"/>
          <w:sz w:val="28"/>
          <w:szCs w:val="28"/>
        </w:rPr>
        <w:t xml:space="preserve">Отдел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="00785FFE">
        <w:rPr>
          <w:rFonts w:ascii="Times New Roman" w:hAnsi="Times New Roman" w:cs="Times New Roman"/>
          <w:w w:val="105"/>
          <w:sz w:val="28"/>
          <w:szCs w:val="28"/>
        </w:rPr>
        <w:t>в пункте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</w:t>
      </w:r>
      <w:r w:rsidR="00785FF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0B5AE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 согласование </w:t>
      </w:r>
      <w:r w:rsidRPr="000B5AE9"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управление архитектуры и градостроительства администрации муниципального образования </w:t>
      </w:r>
      <w:r w:rsidR="00EF16F9">
        <w:rPr>
          <w:rFonts w:ascii="Times New Roman" w:hAnsi="Times New Roman" w:cs="Times New Roman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район (далее - Управление архитектуры)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ым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архитектурное решение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FD75A3" w:rsidRPr="00C917F6" w:rsidRDefault="00FD75A3" w:rsidP="0010099C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06ADA">
        <w:rPr>
          <w:rFonts w:ascii="Times New Roman" w:hAnsi="Times New Roman" w:cs="Times New Roman"/>
          <w:sz w:val="28"/>
          <w:szCs w:val="28"/>
        </w:rPr>
        <w:t>Управление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C87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Pr="00AC1C8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C1C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предоставляет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ым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архитектурного решения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предоставляет замечания и предложения по архитектурному решению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FD75A3" w:rsidRPr="00E63716" w:rsidRDefault="00FD75A3" w:rsidP="0010099C">
      <w:pPr>
        <w:pStyle w:val="a5"/>
        <w:ind w:left="0" w:right="0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2.6. </w:t>
      </w:r>
      <w:r w:rsidRPr="00E63716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п</w:t>
      </w:r>
      <w:r w:rsidR="00785FFE">
        <w:rPr>
          <w:rFonts w:ascii="Times New Roman" w:hAnsi="Times New Roman" w:cs="Times New Roman"/>
          <w:w w:val="105"/>
          <w:sz w:val="28"/>
          <w:szCs w:val="28"/>
        </w:rPr>
        <w:t>унктами</w:t>
      </w:r>
      <w:r w:rsidRPr="00E63716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785FFE">
        <w:rPr>
          <w:rFonts w:ascii="Times New Roman" w:hAnsi="Times New Roman" w:cs="Times New Roman"/>
          <w:spacing w:val="-22"/>
          <w:w w:val="105"/>
          <w:sz w:val="28"/>
          <w:szCs w:val="28"/>
        </w:rPr>
        <w:t>,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 2.5 настоящего Порядка,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десяти</w:t>
      </w:r>
      <w:r w:rsidRPr="00E6371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проводится совместное с представителями оператора связи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и инфраструктурного оператора рабочая встреча</w:t>
      </w:r>
      <w:r>
        <w:t>,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ой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принимается решение 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н</w:t>
      </w:r>
      <w:bookmarkStart w:id="0" w:name="_GoBack"/>
      <w:bookmarkEnd w:id="0"/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 месте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 или об отказе 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ОДН.</w:t>
      </w:r>
    </w:p>
    <w:p w:rsidR="00FD75A3" w:rsidRPr="00281B4F" w:rsidRDefault="00FD75A3" w:rsidP="0056591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B4F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случаях,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если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предложенные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варианты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месте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опор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устраивают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связи,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инфраструктурного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оператора,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проводится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повторное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рассмотрение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мест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281B4F">
        <w:rPr>
          <w:rFonts w:ascii="Times New Roman" w:hAnsi="Times New Roman"/>
          <w:w w:val="105"/>
          <w:sz w:val="28"/>
          <w:szCs w:val="28"/>
        </w:rPr>
        <w:t>ОДН в</w:t>
      </w:r>
      <w:r w:rsidR="00785FFE" w:rsidRPr="00281B4F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1B4F">
        <w:rPr>
          <w:rFonts w:ascii="Times New Roman" w:hAnsi="Times New Roman"/>
          <w:w w:val="105"/>
          <w:sz w:val="28"/>
          <w:szCs w:val="28"/>
        </w:rPr>
        <w:t>соответствии</w:t>
      </w:r>
      <w:r w:rsidR="00785FFE" w:rsidRPr="00281B4F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1B4F">
        <w:rPr>
          <w:rFonts w:ascii="Times New Roman" w:hAnsi="Times New Roman"/>
          <w:w w:val="105"/>
          <w:sz w:val="28"/>
          <w:szCs w:val="28"/>
        </w:rPr>
        <w:t>с</w:t>
      </w:r>
      <w:r w:rsidR="00785FFE" w:rsidRPr="00281B4F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lastRenderedPageBreak/>
        <w:t>п</w:t>
      </w:r>
      <w:r w:rsidR="00785FFE"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унктами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>2.2</w:t>
      </w:r>
      <w:r w:rsidRPr="00281B4F">
        <w:rPr>
          <w:rFonts w:ascii="Times New Roman" w:hAnsi="Times New Roman"/>
          <w:w w:val="105"/>
          <w:sz w:val="28"/>
          <w:szCs w:val="28"/>
        </w:rPr>
        <w:t>-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2.5,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абзацем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первым </w:t>
      </w:r>
      <w:r w:rsidRPr="00281B4F">
        <w:rPr>
          <w:rFonts w:ascii="Times New Roman" w:hAnsi="Times New Roman"/>
          <w:w w:val="105"/>
          <w:sz w:val="28"/>
          <w:szCs w:val="28"/>
        </w:rPr>
        <w:t>п</w:t>
      </w:r>
      <w:r w:rsidR="00785FFE" w:rsidRPr="00281B4F">
        <w:rPr>
          <w:rFonts w:ascii="Times New Roman" w:hAnsi="Times New Roman"/>
          <w:w w:val="105"/>
          <w:sz w:val="28"/>
          <w:szCs w:val="28"/>
        </w:rPr>
        <w:t>ункта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>2.6</w:t>
      </w:r>
      <w:r w:rsidR="00785FFE"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настоящего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>Порядка.</w:t>
      </w:r>
    </w:p>
    <w:p w:rsidR="00FD75A3" w:rsidRPr="00281B4F" w:rsidRDefault="00FD75A3" w:rsidP="0056591A">
      <w:pPr>
        <w:pStyle w:val="a3"/>
        <w:ind w:left="0" w:firstLine="709"/>
        <w:jc w:val="both"/>
        <w:rPr>
          <w:rFonts w:ascii="Times New Roman" w:hAnsi="Times New Roman"/>
          <w:spacing w:val="-4"/>
          <w:w w:val="105"/>
          <w:sz w:val="28"/>
          <w:szCs w:val="28"/>
        </w:rPr>
      </w:pPr>
      <w:r w:rsidRPr="00281B4F">
        <w:rPr>
          <w:rFonts w:ascii="Times New Roman" w:hAnsi="Times New Roman"/>
          <w:w w:val="105"/>
          <w:sz w:val="28"/>
          <w:szCs w:val="28"/>
        </w:rPr>
        <w:t xml:space="preserve">Если в случае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повторного рассмотрения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предложенные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варианты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устраивают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связи,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инфраструктурного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 </w:t>
      </w:r>
      <w:r w:rsidRPr="00281B4F">
        <w:rPr>
          <w:rFonts w:ascii="Times New Roman" w:hAnsi="Times New Roman"/>
          <w:spacing w:val="-7"/>
          <w:w w:val="105"/>
          <w:sz w:val="28"/>
          <w:szCs w:val="28"/>
        </w:rPr>
        <w:t xml:space="preserve">мотивированный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отказ в согласовании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размещении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>ОДН.</w:t>
      </w:r>
    </w:p>
    <w:p w:rsidR="00FD75A3" w:rsidRPr="00323D4A" w:rsidRDefault="00FD75A3" w:rsidP="0010099C">
      <w:pPr>
        <w:pStyle w:val="a5"/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2.7. </w:t>
      </w:r>
      <w:r w:rsidRPr="00F21473">
        <w:rPr>
          <w:rFonts w:ascii="Times New Roman" w:hAnsi="Times New Roman" w:cs="Times New Roman"/>
          <w:spacing w:val="-7"/>
          <w:w w:val="105"/>
          <w:sz w:val="28"/>
          <w:szCs w:val="28"/>
        </w:rPr>
        <w:t>Отдел строительства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после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письменно информирует оператора связи или инфраструктурного оператора 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принятом решении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FD75A3" w:rsidRPr="00281B4F" w:rsidRDefault="00FD75A3" w:rsidP="0056591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B4F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случаях,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если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размещение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планируется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месте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опоры,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являющейся муниципальной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собственностью, Отдел строительства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письменно </w:t>
      </w:r>
      <w:r w:rsidRPr="00281B4F">
        <w:rPr>
          <w:rFonts w:ascii="Times New Roman" w:hAnsi="Times New Roman"/>
          <w:spacing w:val="-9"/>
          <w:w w:val="105"/>
          <w:sz w:val="28"/>
          <w:szCs w:val="28"/>
        </w:rPr>
        <w:t xml:space="preserve">информирует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связи, </w:t>
      </w:r>
      <w:r w:rsidRPr="00281B4F">
        <w:rPr>
          <w:rFonts w:ascii="Times New Roman" w:hAnsi="Times New Roman"/>
          <w:spacing w:val="-6"/>
          <w:w w:val="105"/>
          <w:sz w:val="28"/>
          <w:szCs w:val="28"/>
        </w:rPr>
        <w:t xml:space="preserve">инфраструктурного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о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необходимости </w:t>
      </w:r>
      <w:r w:rsidRPr="00281B4F">
        <w:rPr>
          <w:rFonts w:ascii="Times New Roman" w:hAnsi="Times New Roman"/>
          <w:w w:val="105"/>
          <w:sz w:val="28"/>
          <w:szCs w:val="28"/>
        </w:rPr>
        <w:t>обратиться</w:t>
      </w:r>
      <w:r w:rsidRPr="00195B15">
        <w:rPr>
          <w:rFonts w:ascii="Times New Roman" w:hAnsi="Times New Roman"/>
          <w:w w:val="105"/>
        </w:rPr>
        <w:t xml:space="preserve"> </w:t>
      </w:r>
      <w:r w:rsidRPr="00281B4F">
        <w:rPr>
          <w:rFonts w:ascii="Times New Roman" w:hAnsi="Times New Roman"/>
          <w:w w:val="105"/>
          <w:sz w:val="28"/>
          <w:szCs w:val="28"/>
        </w:rPr>
        <w:t xml:space="preserve">к собственнику </w:t>
      </w:r>
      <w:r w:rsidRPr="00281B4F">
        <w:rPr>
          <w:rFonts w:ascii="Times New Roman" w:hAnsi="Times New Roman"/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 xml:space="preserve">для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решения </w:t>
      </w:r>
      <w:r w:rsidRPr="00281B4F">
        <w:rPr>
          <w:rFonts w:ascii="Times New Roman" w:hAnsi="Times New Roman"/>
          <w:spacing w:val="-3"/>
          <w:w w:val="105"/>
          <w:sz w:val="28"/>
          <w:szCs w:val="28"/>
        </w:rPr>
        <w:t xml:space="preserve">вопроса </w:t>
      </w:r>
      <w:r w:rsidRPr="00281B4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281B4F">
        <w:rPr>
          <w:rFonts w:ascii="Times New Roman" w:hAnsi="Times New Roman"/>
          <w:spacing w:val="-4"/>
          <w:w w:val="105"/>
          <w:sz w:val="28"/>
          <w:szCs w:val="28"/>
        </w:rPr>
        <w:t>ОДН.</w:t>
      </w:r>
    </w:p>
    <w:p w:rsidR="00FD75A3" w:rsidRPr="00FF40C9" w:rsidRDefault="00FD75A3" w:rsidP="00FF40C9">
      <w:pPr>
        <w:pStyle w:val="1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B4F">
        <w:rPr>
          <w:rFonts w:ascii="Times New Roman" w:hAnsi="Times New Roman"/>
          <w:b w:val="0"/>
          <w:spacing w:val="3"/>
          <w:sz w:val="28"/>
          <w:szCs w:val="28"/>
        </w:rPr>
        <w:t xml:space="preserve">3. Порядок </w:t>
      </w:r>
      <w:r w:rsidRPr="00281B4F">
        <w:rPr>
          <w:rFonts w:ascii="Times New Roman" w:hAnsi="Times New Roman"/>
          <w:b w:val="0"/>
          <w:sz w:val="28"/>
          <w:szCs w:val="28"/>
        </w:rPr>
        <w:t xml:space="preserve">заключения </w:t>
      </w:r>
      <w:r w:rsidRPr="00281B4F">
        <w:rPr>
          <w:rFonts w:ascii="Times New Roman" w:hAnsi="Times New Roman"/>
          <w:b w:val="0"/>
          <w:spacing w:val="4"/>
          <w:sz w:val="28"/>
          <w:szCs w:val="28"/>
        </w:rPr>
        <w:t>договоров</w:t>
      </w:r>
      <w:r w:rsidRPr="00FF40C9">
        <w:rPr>
          <w:rFonts w:ascii="Times New Roman" w:hAnsi="Times New Roman"/>
          <w:b w:val="0"/>
          <w:spacing w:val="4"/>
          <w:sz w:val="28"/>
          <w:szCs w:val="28"/>
        </w:rPr>
        <w:t xml:space="preserve"> </w:t>
      </w:r>
      <w:r w:rsidRPr="00FF40C9">
        <w:rPr>
          <w:rFonts w:ascii="Times New Roman" w:hAnsi="Times New Roman"/>
          <w:b w:val="0"/>
          <w:spacing w:val="-5"/>
          <w:sz w:val="28"/>
          <w:szCs w:val="28"/>
        </w:rPr>
        <w:t xml:space="preserve">и </w:t>
      </w:r>
      <w:r w:rsidRPr="00FF40C9">
        <w:rPr>
          <w:rFonts w:ascii="Times New Roman" w:hAnsi="Times New Roman"/>
          <w:b w:val="0"/>
          <w:spacing w:val="3"/>
          <w:sz w:val="28"/>
          <w:szCs w:val="28"/>
        </w:rPr>
        <w:t xml:space="preserve">установки </w:t>
      </w:r>
      <w:r w:rsidRPr="00FF40C9">
        <w:rPr>
          <w:rFonts w:ascii="Times New Roman" w:hAnsi="Times New Roman"/>
          <w:b w:val="0"/>
          <w:spacing w:val="4"/>
          <w:sz w:val="28"/>
          <w:szCs w:val="28"/>
        </w:rPr>
        <w:t>ОДН</w:t>
      </w:r>
    </w:p>
    <w:p w:rsidR="00FD75A3" w:rsidRPr="001C64A8" w:rsidRDefault="00FD75A3" w:rsidP="00FF40C9">
      <w:pPr>
        <w:pStyle w:val="a5"/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3.1.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заключения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на размещение ОДН на месте Опор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974EEE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связи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(далее - Договор)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обращение в муниципальное учреждение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spacing w:val="-4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район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ю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ую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 связи или инфраструктурного оператора 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 Договора и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получении технических условий на проектирование и установку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ОДН.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 обращению прилагается копия согласования администрации муниципального образования </w:t>
      </w:r>
      <w:r w:rsidR="00EF16F9">
        <w:rPr>
          <w:rFonts w:ascii="Times New Roman" w:hAnsi="Times New Roman" w:cs="Times New Roman"/>
          <w:spacing w:val="-4"/>
          <w:w w:val="105"/>
          <w:sz w:val="28"/>
          <w:szCs w:val="28"/>
        </w:rPr>
        <w:t>Выселковски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й район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, указанного в п</w:t>
      </w:r>
      <w:r w:rsidR="00F01FAD">
        <w:rPr>
          <w:rFonts w:ascii="Times New Roman" w:hAnsi="Times New Roman" w:cs="Times New Roman"/>
          <w:spacing w:val="-4"/>
          <w:w w:val="105"/>
          <w:sz w:val="28"/>
          <w:szCs w:val="28"/>
        </w:rPr>
        <w:t>ункте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7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настоящего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:rsidR="00FD75A3" w:rsidRPr="00A75BB6" w:rsidRDefault="00FD75A3" w:rsidP="00FF40C9">
      <w:pPr>
        <w:pStyle w:val="a5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3.2. </w:t>
      </w: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="00F01FA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F01FAD">
        <w:rPr>
          <w:rFonts w:ascii="Times New Roman" w:hAnsi="Times New Roman" w:cs="Times New Roman"/>
          <w:w w:val="105"/>
          <w:sz w:val="28"/>
          <w:szCs w:val="28"/>
        </w:rPr>
        <w:t xml:space="preserve"> пункте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учреждение, </w:t>
      </w:r>
      <w:r w:rsidRPr="005A37B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FD75A3" w:rsidRDefault="00FD75A3" w:rsidP="00A75BB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FD75A3" w:rsidRDefault="00FD75A3" w:rsidP="0048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муниципальное учреждение, </w:t>
      </w:r>
      <w:r w:rsidRPr="005A37B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предприятие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F16F9">
        <w:rPr>
          <w:rFonts w:ascii="Times New Roman" w:hAnsi="Times New Roman" w:cs="Times New Roman"/>
          <w:spacing w:val="-4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район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FD75A3" w:rsidRDefault="00FD75A3" w:rsidP="0013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связи или инфраструктурный оператор обязуется произвести модернизацию Опоры с целью размещения </w:t>
      </w:r>
      <w:r w:rsidRPr="00974EEE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>
        <w:rPr>
          <w:rFonts w:ascii="Times New Roman" w:hAnsi="Times New Roman" w:cs="Times New Roman"/>
          <w:sz w:val="28"/>
          <w:szCs w:val="28"/>
        </w:rPr>
        <w:t>оборудования связи.</w:t>
      </w:r>
    </w:p>
    <w:p w:rsidR="00CD1329" w:rsidRDefault="00FD75A3" w:rsidP="00CD1329">
      <w:pPr>
        <w:pStyle w:val="a5"/>
        <w:numPr>
          <w:ilvl w:val="1"/>
          <w:numId w:val="9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3.3.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случаях, установленных пунктом 2 статьи 18 Федерального закона от 14 ноября 2002 г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ода № 161-ФЗ «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ипальных унитарных предприятиях»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16F9">
        <w:rPr>
          <w:rFonts w:ascii="Times New Roman" w:hAnsi="Times New Roman" w:cs="Times New Roman"/>
          <w:spacing w:val="-3"/>
          <w:w w:val="105"/>
          <w:sz w:val="28"/>
          <w:szCs w:val="28"/>
        </w:rPr>
        <w:t>Выселковский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район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согласие собственника имущества на заключение Договора в порядке, установленном</w:t>
      </w:r>
      <w:r w:rsidR="00CD132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Уставом предприятия и действующим законодательством.</w:t>
      </w:r>
    </w:p>
    <w:p w:rsidR="00FD75A3" w:rsidRPr="00BC3A1C" w:rsidRDefault="00FD75A3" w:rsidP="00BC3A1C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3.4.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="00F01FA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F01FA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</w:t>
      </w:r>
      <w:r w:rsidR="00F01FA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>образования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EF16F9">
        <w:rPr>
          <w:rFonts w:ascii="Times New Roman" w:hAnsi="Times New Roman" w:cs="Times New Roman"/>
          <w:spacing w:val="-3"/>
          <w:w w:val="105"/>
          <w:sz w:val="28"/>
          <w:szCs w:val="28"/>
        </w:rPr>
        <w:t>Выселковский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район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требований, установленных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BC3A1C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 № 135-ФЗ «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>конкуренции»</w:t>
      </w:r>
      <w:r w:rsidRPr="00BC3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z w:val="28"/>
          <w:szCs w:val="28"/>
        </w:rPr>
        <w:t>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FD75A3" w:rsidRPr="00BC3A1C" w:rsidRDefault="00FD75A3" w:rsidP="00C223E2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3.5. </w:t>
      </w:r>
      <w:r w:rsidRPr="00BC3A1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BC3A1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BC3A1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BC3A1C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муниципальном учреждении,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EF16F9">
        <w:rPr>
          <w:rFonts w:ascii="Times New Roman" w:hAnsi="Times New Roman" w:cs="Times New Roman"/>
          <w:spacing w:val="-5"/>
          <w:w w:val="105"/>
          <w:sz w:val="28"/>
          <w:szCs w:val="28"/>
        </w:rPr>
        <w:t>Выселковский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BC3A1C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BC3A1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BC3A1C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BC3A1C">
        <w:rPr>
          <w:rFonts w:ascii="Times New Roman" w:hAnsi="Times New Roman" w:cs="Times New Roman"/>
          <w:spacing w:val="-4"/>
          <w:w w:val="105"/>
          <w:sz w:val="28"/>
          <w:szCs w:val="28"/>
        </w:rPr>
        <w:t>электропередачи.</w:t>
      </w:r>
    </w:p>
    <w:p w:rsidR="00FD75A3" w:rsidRPr="00717776" w:rsidRDefault="00FD75A3" w:rsidP="00717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Pr="0043527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</w:t>
      </w:r>
      <w:r w:rsidRPr="00BD060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унитарным </w:t>
      </w:r>
      <w:r w:rsidRPr="00BD0609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EF16F9">
        <w:rPr>
          <w:rFonts w:ascii="Times New Roman" w:hAnsi="Times New Roman" w:cs="Times New Roman"/>
          <w:spacing w:val="-5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район </w:t>
      </w: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>или организацией, эксплуатирующей линии инженерных коммуникаций, в срок не позднее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трёх</w:t>
      </w: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дней с момента получения запроса от </w:t>
      </w:r>
      <w:r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43527C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43527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FD75A3" w:rsidRPr="00FB6DD8" w:rsidRDefault="00FD75A3" w:rsidP="00C223E2">
      <w:pPr>
        <w:pStyle w:val="a5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3.6.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связи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FD75A3" w:rsidRDefault="00FD75A3" w:rsidP="00C223E2">
      <w:pPr>
        <w:pStyle w:val="a5"/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3.7. </w:t>
      </w: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В случае если Опора передана по договору аренды третьему лицу, </w:t>
      </w:r>
      <w:r>
        <w:rPr>
          <w:rFonts w:ascii="Times New Roman" w:hAnsi="Times New Roman" w:cs="Times New Roman"/>
          <w:w w:val="105"/>
          <w:sz w:val="28"/>
          <w:szCs w:val="28"/>
        </w:rPr>
        <w:t>в существующий д</w:t>
      </w: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w w:val="105"/>
          <w:sz w:val="28"/>
          <w:szCs w:val="28"/>
        </w:rPr>
        <w:t>аренды вносятся следующие изменения:</w:t>
      </w:r>
    </w:p>
    <w:p w:rsidR="00FD75A3" w:rsidRDefault="00FD75A3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пр</w:t>
      </w:r>
      <w:r>
        <w:rPr>
          <w:rFonts w:ascii="Times New Roman" w:hAnsi="Times New Roman" w:cs="Times New Roman"/>
          <w:w w:val="105"/>
          <w:sz w:val="28"/>
          <w:szCs w:val="28"/>
        </w:rPr>
        <w:t>аво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>а на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и передач</w:t>
      </w:r>
      <w:r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Опоры в субаренду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в целях размещения и эксплуатации оборудования связи;</w:t>
      </w:r>
    </w:p>
    <w:p w:rsidR="00FD75A3" w:rsidRDefault="00FD75A3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>а в течение пяти рабочих дней с момента поступления запроса Отдела строительства предоставлять информацию, указанную в п</w:t>
      </w:r>
      <w:r w:rsidR="00DB11E6">
        <w:rPr>
          <w:rFonts w:ascii="Times New Roman" w:hAnsi="Times New Roman" w:cs="Times New Roman"/>
          <w:w w:val="105"/>
          <w:sz w:val="28"/>
          <w:szCs w:val="28"/>
        </w:rPr>
        <w:t>ункте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2.3</w:t>
      </w:r>
      <w:r w:rsidR="005E427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настоящего Порядка;</w:t>
      </w:r>
    </w:p>
    <w:p w:rsidR="00FD75A3" w:rsidRDefault="00FD75A3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размещать оборудование связи при наличии положительного решения администрации муниципального образования </w:t>
      </w:r>
      <w:r w:rsidR="00281B4F">
        <w:rPr>
          <w:rFonts w:ascii="Times New Roman" w:hAnsi="Times New Roman" w:cs="Times New Roman"/>
          <w:w w:val="105"/>
          <w:sz w:val="28"/>
          <w:szCs w:val="28"/>
        </w:rPr>
        <w:t>Выселковский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район</w:t>
      </w:r>
      <w:r w:rsidRPr="007810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109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DB11E6">
        <w:rPr>
          <w:rFonts w:ascii="Times New Roman" w:hAnsi="Times New Roman" w:cs="Times New Roman"/>
          <w:w w:val="105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w w:val="105"/>
          <w:sz w:val="28"/>
          <w:szCs w:val="28"/>
        </w:rPr>
        <w:t>2.7 настоящего Порядка;</w:t>
      </w:r>
    </w:p>
    <w:p w:rsidR="00FD75A3" w:rsidRDefault="00FD75A3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в течение пяти рабочих дней с момента поступления запроса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предоста</w:t>
      </w:r>
      <w:r w:rsidR="00DB11E6">
        <w:rPr>
          <w:rFonts w:ascii="Times New Roman" w:hAnsi="Times New Roman" w:cs="Times New Roman"/>
          <w:w w:val="105"/>
          <w:sz w:val="28"/>
          <w:szCs w:val="28"/>
        </w:rPr>
        <w:t>влять информацию, указанную в пункте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3.2 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>настоящего Порядка.</w:t>
      </w:r>
    </w:p>
    <w:p w:rsidR="00DB11E6" w:rsidRDefault="00DB11E6" w:rsidP="009770C8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E4279" w:rsidRDefault="005E4279" w:rsidP="009770C8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FD75A3" w:rsidRDefault="00EF16F9" w:rsidP="009770C8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Заместитель</w:t>
      </w:r>
      <w:r w:rsidR="00FD75A3">
        <w:rPr>
          <w:rFonts w:ascii="Times New Roman" w:hAnsi="Times New Roman" w:cs="Times New Roman"/>
          <w:w w:val="105"/>
          <w:sz w:val="28"/>
          <w:szCs w:val="28"/>
        </w:rPr>
        <w:t xml:space="preserve"> главы</w:t>
      </w:r>
    </w:p>
    <w:p w:rsidR="00FD75A3" w:rsidRDefault="00FD75A3" w:rsidP="009770C8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муниципального образования</w:t>
      </w:r>
    </w:p>
    <w:p w:rsidR="00FD75A3" w:rsidRPr="00781099" w:rsidRDefault="00EF16F9" w:rsidP="009770C8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Выселковский </w:t>
      </w:r>
      <w:r w:rsidR="00FD75A3">
        <w:rPr>
          <w:rFonts w:ascii="Times New Roman" w:hAnsi="Times New Roman" w:cs="Times New Roman"/>
          <w:w w:val="105"/>
          <w:sz w:val="28"/>
          <w:szCs w:val="28"/>
        </w:rPr>
        <w:t>район</w:t>
      </w:r>
      <w:r w:rsidR="00FD75A3">
        <w:rPr>
          <w:rFonts w:ascii="Times New Roman" w:hAnsi="Times New Roman" w:cs="Times New Roman"/>
          <w:w w:val="105"/>
          <w:sz w:val="28"/>
          <w:szCs w:val="28"/>
        </w:rPr>
        <w:tab/>
      </w:r>
      <w:r w:rsidR="00FD75A3">
        <w:rPr>
          <w:rFonts w:ascii="Times New Roman" w:hAnsi="Times New Roman" w:cs="Times New Roman"/>
          <w:w w:val="105"/>
          <w:sz w:val="28"/>
          <w:szCs w:val="28"/>
        </w:rPr>
        <w:tab/>
        <w:t xml:space="preserve">                                           </w:t>
      </w:r>
      <w:r w:rsidR="005E4279"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В.В.Кононенко</w:t>
      </w:r>
    </w:p>
    <w:sectPr w:rsidR="00FD75A3" w:rsidRPr="00781099" w:rsidSect="00343DB5">
      <w:headerReference w:type="default" r:id="rId8"/>
      <w:pgSz w:w="11900" w:h="16840"/>
      <w:pgMar w:top="1134" w:right="56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DE" w:rsidRDefault="007F4ADE" w:rsidP="006F6275">
      <w:r>
        <w:separator/>
      </w:r>
    </w:p>
  </w:endnote>
  <w:endnote w:type="continuationSeparator" w:id="0">
    <w:p w:rsidR="007F4ADE" w:rsidRDefault="007F4ADE" w:rsidP="006F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DE" w:rsidRDefault="007F4ADE" w:rsidP="006F6275">
      <w:r>
        <w:separator/>
      </w:r>
    </w:p>
  </w:footnote>
  <w:footnote w:type="continuationSeparator" w:id="0">
    <w:p w:rsidR="007F4ADE" w:rsidRDefault="007F4ADE" w:rsidP="006F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A3" w:rsidRDefault="006A0790" w:rsidP="00C223E2">
    <w:pPr>
      <w:pStyle w:val="af"/>
      <w:jc w:val="center"/>
    </w:pPr>
    <w:r w:rsidRPr="00C223E2">
      <w:rPr>
        <w:rFonts w:ascii="Times New Roman" w:hAnsi="Times New Roman"/>
        <w:sz w:val="28"/>
        <w:szCs w:val="28"/>
      </w:rPr>
      <w:fldChar w:fldCharType="begin"/>
    </w:r>
    <w:r w:rsidR="00FD75A3" w:rsidRPr="00C223E2">
      <w:rPr>
        <w:rFonts w:ascii="Times New Roman" w:hAnsi="Times New Roman"/>
        <w:sz w:val="28"/>
        <w:szCs w:val="28"/>
      </w:rPr>
      <w:instrText>PAGE   \* MERGEFORMAT</w:instrText>
    </w:r>
    <w:r w:rsidRPr="00C223E2">
      <w:rPr>
        <w:rFonts w:ascii="Times New Roman" w:hAnsi="Times New Roman"/>
        <w:sz w:val="28"/>
        <w:szCs w:val="28"/>
      </w:rPr>
      <w:fldChar w:fldCharType="separate"/>
    </w:r>
    <w:r w:rsidR="003B7951">
      <w:rPr>
        <w:rFonts w:ascii="Times New Roman" w:hAnsi="Times New Roman"/>
        <w:noProof/>
        <w:sz w:val="28"/>
        <w:szCs w:val="28"/>
      </w:rPr>
      <w:t>2</w:t>
    </w:r>
    <w:r w:rsidRPr="00C223E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B6E60"/>
    <w:multiLevelType w:val="multilevel"/>
    <w:tmpl w:val="FA8A2C5A"/>
    <w:lvl w:ilvl="0">
      <w:start w:val="1"/>
      <w:numFmt w:val="decimal"/>
      <w:lvlText w:val="%1."/>
      <w:lvlJc w:val="left"/>
      <w:pPr>
        <w:ind w:left="972" w:hanging="404"/>
      </w:pPr>
      <w:rPr>
        <w:rFonts w:ascii="Times New Roman" w:eastAsia="Times New Roman" w:hAnsi="Times New Roman" w:cs="Times New Roman" w:hint="default"/>
        <w:b w:val="0"/>
        <w:bCs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569" w:hanging="584"/>
      </w:pPr>
      <w:rPr>
        <w:rFonts w:ascii="Times New Roman" w:eastAsia="Times New Roman" w:hAnsi="Times New Roman" w:cs="Times New Roman" w:hint="default"/>
        <w:i w:val="0"/>
        <w:spacing w:val="-7"/>
        <w:w w:val="102"/>
        <w:sz w:val="28"/>
        <w:szCs w:val="28"/>
      </w:rPr>
    </w:lvl>
    <w:lvl w:ilvl="2">
      <w:numFmt w:val="bullet"/>
      <w:lvlText w:val="-"/>
      <w:lvlJc w:val="left"/>
      <w:pPr>
        <w:ind w:left="569" w:hanging="372"/>
      </w:pPr>
      <w:rPr>
        <w:rFonts w:ascii="Arial" w:eastAsia="Times New Roman" w:hAnsi="Arial" w:hint="default"/>
        <w:w w:val="102"/>
        <w:sz w:val="28"/>
      </w:rPr>
    </w:lvl>
    <w:lvl w:ilvl="3">
      <w:numFmt w:val="bullet"/>
      <w:lvlText w:val="•"/>
      <w:lvlJc w:val="left"/>
      <w:pPr>
        <w:ind w:left="3226" w:hanging="372"/>
      </w:pPr>
      <w:rPr>
        <w:rFonts w:hint="default"/>
      </w:rPr>
    </w:lvl>
    <w:lvl w:ilvl="4">
      <w:numFmt w:val="bullet"/>
      <w:lvlText w:val="•"/>
      <w:lvlJc w:val="left"/>
      <w:pPr>
        <w:ind w:left="4355" w:hanging="372"/>
      </w:pPr>
      <w:rPr>
        <w:rFonts w:hint="default"/>
      </w:rPr>
    </w:lvl>
    <w:lvl w:ilvl="5">
      <w:numFmt w:val="bullet"/>
      <w:lvlText w:val="•"/>
      <w:lvlJc w:val="left"/>
      <w:pPr>
        <w:ind w:left="5484" w:hanging="372"/>
      </w:pPr>
      <w:rPr>
        <w:rFonts w:hint="default"/>
      </w:rPr>
    </w:lvl>
    <w:lvl w:ilvl="6">
      <w:numFmt w:val="bullet"/>
      <w:lvlText w:val="•"/>
      <w:lvlJc w:val="left"/>
      <w:pPr>
        <w:ind w:left="6613" w:hanging="372"/>
      </w:pPr>
      <w:rPr>
        <w:rFonts w:hint="default"/>
      </w:rPr>
    </w:lvl>
    <w:lvl w:ilvl="7">
      <w:numFmt w:val="bullet"/>
      <w:lvlText w:val="•"/>
      <w:lvlJc w:val="left"/>
      <w:pPr>
        <w:ind w:left="7742" w:hanging="372"/>
      </w:pPr>
      <w:rPr>
        <w:rFonts w:hint="default"/>
      </w:rPr>
    </w:lvl>
    <w:lvl w:ilvl="8">
      <w:numFmt w:val="bullet"/>
      <w:lvlText w:val="•"/>
      <w:lvlJc w:val="left"/>
      <w:pPr>
        <w:ind w:left="8871" w:hanging="372"/>
      </w:pPr>
      <w:rPr>
        <w:rFonts w:hint="default"/>
      </w:rPr>
    </w:lvl>
  </w:abstractNum>
  <w:abstractNum w:abstractNumId="2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</w:rPr>
    </w:lvl>
  </w:abstractNum>
  <w:abstractNum w:abstractNumId="3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03F12"/>
    <w:multiLevelType w:val="multilevel"/>
    <w:tmpl w:val="B6EC30C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w w:val="105"/>
      </w:rPr>
    </w:lvl>
    <w:lvl w:ilvl="1">
      <w:start w:val="5"/>
      <w:numFmt w:val="decimal"/>
      <w:lvlText w:val="%1.%2."/>
      <w:lvlJc w:val="left"/>
      <w:pPr>
        <w:ind w:left="705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cs="Times New Roman" w:hint="default"/>
        <w:w w:val="105"/>
      </w:rPr>
    </w:lvl>
  </w:abstractNum>
  <w:abstractNum w:abstractNumId="5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</w:rPr>
    </w:lvl>
  </w:abstractNum>
  <w:abstractNum w:abstractNumId="6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Times New Roman" w:hAnsi="Times New Roman" w:cs="Times New Roman" w:hint="default"/>
        <w:spacing w:val="-7"/>
        <w:w w:val="102"/>
        <w:sz w:val="28"/>
        <w:szCs w:val="28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cs="Times New Roman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36"/>
    <w:rsid w:val="00002E5C"/>
    <w:rsid w:val="00003BDA"/>
    <w:rsid w:val="00043746"/>
    <w:rsid w:val="000462A4"/>
    <w:rsid w:val="00080DC0"/>
    <w:rsid w:val="000926A0"/>
    <w:rsid w:val="00093A49"/>
    <w:rsid w:val="000B47D4"/>
    <w:rsid w:val="000B5AE9"/>
    <w:rsid w:val="0010099C"/>
    <w:rsid w:val="001069E1"/>
    <w:rsid w:val="001113DB"/>
    <w:rsid w:val="0012189C"/>
    <w:rsid w:val="00126CA2"/>
    <w:rsid w:val="00126D84"/>
    <w:rsid w:val="0013396B"/>
    <w:rsid w:val="00133AE1"/>
    <w:rsid w:val="00133C85"/>
    <w:rsid w:val="001351D5"/>
    <w:rsid w:val="00136380"/>
    <w:rsid w:val="00141FDD"/>
    <w:rsid w:val="00152D94"/>
    <w:rsid w:val="001571E7"/>
    <w:rsid w:val="001653CC"/>
    <w:rsid w:val="00191011"/>
    <w:rsid w:val="00195B15"/>
    <w:rsid w:val="001A2737"/>
    <w:rsid w:val="001C0924"/>
    <w:rsid w:val="001C64A8"/>
    <w:rsid w:val="001D21FC"/>
    <w:rsid w:val="001E4312"/>
    <w:rsid w:val="001E6A62"/>
    <w:rsid w:val="001F2604"/>
    <w:rsid w:val="001F444F"/>
    <w:rsid w:val="00200D15"/>
    <w:rsid w:val="00210422"/>
    <w:rsid w:val="00211A58"/>
    <w:rsid w:val="00231A5D"/>
    <w:rsid w:val="002444F0"/>
    <w:rsid w:val="00257015"/>
    <w:rsid w:val="002601B1"/>
    <w:rsid w:val="00281B4F"/>
    <w:rsid w:val="002A74BE"/>
    <w:rsid w:val="002F6E00"/>
    <w:rsid w:val="00301544"/>
    <w:rsid w:val="00323D4A"/>
    <w:rsid w:val="00326183"/>
    <w:rsid w:val="00340700"/>
    <w:rsid w:val="00343DB5"/>
    <w:rsid w:val="003502F8"/>
    <w:rsid w:val="00350FF4"/>
    <w:rsid w:val="00353574"/>
    <w:rsid w:val="00380688"/>
    <w:rsid w:val="003807E7"/>
    <w:rsid w:val="003867FC"/>
    <w:rsid w:val="0039415D"/>
    <w:rsid w:val="003A1DA1"/>
    <w:rsid w:val="003B7951"/>
    <w:rsid w:val="003C5C97"/>
    <w:rsid w:val="003D7D1D"/>
    <w:rsid w:val="004010BE"/>
    <w:rsid w:val="0043527C"/>
    <w:rsid w:val="00464D8D"/>
    <w:rsid w:val="00476828"/>
    <w:rsid w:val="0047754E"/>
    <w:rsid w:val="00487E13"/>
    <w:rsid w:val="004B2CA9"/>
    <w:rsid w:val="004C1018"/>
    <w:rsid w:val="004F7099"/>
    <w:rsid w:val="0050777B"/>
    <w:rsid w:val="005274E0"/>
    <w:rsid w:val="00527A66"/>
    <w:rsid w:val="0053069B"/>
    <w:rsid w:val="00530C36"/>
    <w:rsid w:val="00532DD3"/>
    <w:rsid w:val="0053579A"/>
    <w:rsid w:val="00546DFF"/>
    <w:rsid w:val="0056591A"/>
    <w:rsid w:val="00574938"/>
    <w:rsid w:val="00585B20"/>
    <w:rsid w:val="00593C20"/>
    <w:rsid w:val="005A37BB"/>
    <w:rsid w:val="005C0317"/>
    <w:rsid w:val="005E4279"/>
    <w:rsid w:val="006053A7"/>
    <w:rsid w:val="00614907"/>
    <w:rsid w:val="00635236"/>
    <w:rsid w:val="00656AFA"/>
    <w:rsid w:val="0065788C"/>
    <w:rsid w:val="0066388D"/>
    <w:rsid w:val="00670E06"/>
    <w:rsid w:val="00681042"/>
    <w:rsid w:val="00682A1C"/>
    <w:rsid w:val="0068316E"/>
    <w:rsid w:val="006924A5"/>
    <w:rsid w:val="00693C7F"/>
    <w:rsid w:val="006A0790"/>
    <w:rsid w:val="006F053F"/>
    <w:rsid w:val="006F6275"/>
    <w:rsid w:val="00717776"/>
    <w:rsid w:val="00724264"/>
    <w:rsid w:val="00730C83"/>
    <w:rsid w:val="00756FE6"/>
    <w:rsid w:val="007770CE"/>
    <w:rsid w:val="00781099"/>
    <w:rsid w:val="00783887"/>
    <w:rsid w:val="00785FFE"/>
    <w:rsid w:val="007944A3"/>
    <w:rsid w:val="007A1583"/>
    <w:rsid w:val="007B3CDE"/>
    <w:rsid w:val="007C20F9"/>
    <w:rsid w:val="007C4F1B"/>
    <w:rsid w:val="007E6FA9"/>
    <w:rsid w:val="007E7857"/>
    <w:rsid w:val="007F4ADE"/>
    <w:rsid w:val="008016FB"/>
    <w:rsid w:val="00816FB0"/>
    <w:rsid w:val="00836548"/>
    <w:rsid w:val="0089320C"/>
    <w:rsid w:val="008A7E63"/>
    <w:rsid w:val="008C6326"/>
    <w:rsid w:val="008D0444"/>
    <w:rsid w:val="00940E73"/>
    <w:rsid w:val="009537CC"/>
    <w:rsid w:val="00957112"/>
    <w:rsid w:val="009703CB"/>
    <w:rsid w:val="00974EEE"/>
    <w:rsid w:val="00977055"/>
    <w:rsid w:val="009770C8"/>
    <w:rsid w:val="00997530"/>
    <w:rsid w:val="009A174B"/>
    <w:rsid w:val="009D53CB"/>
    <w:rsid w:val="009D7C94"/>
    <w:rsid w:val="009E6670"/>
    <w:rsid w:val="00A0003E"/>
    <w:rsid w:val="00A07C1B"/>
    <w:rsid w:val="00A13E2B"/>
    <w:rsid w:val="00A164CE"/>
    <w:rsid w:val="00A336A5"/>
    <w:rsid w:val="00A35EB5"/>
    <w:rsid w:val="00A43D6B"/>
    <w:rsid w:val="00A44BA3"/>
    <w:rsid w:val="00A45BEB"/>
    <w:rsid w:val="00A47D8B"/>
    <w:rsid w:val="00A75BB6"/>
    <w:rsid w:val="00A858A2"/>
    <w:rsid w:val="00A94DB1"/>
    <w:rsid w:val="00AB0473"/>
    <w:rsid w:val="00AB2C28"/>
    <w:rsid w:val="00AB3673"/>
    <w:rsid w:val="00AB76C1"/>
    <w:rsid w:val="00AC1C87"/>
    <w:rsid w:val="00AC7C99"/>
    <w:rsid w:val="00AE64E6"/>
    <w:rsid w:val="00AF05F6"/>
    <w:rsid w:val="00B02590"/>
    <w:rsid w:val="00B06ADA"/>
    <w:rsid w:val="00B23F6E"/>
    <w:rsid w:val="00B6613B"/>
    <w:rsid w:val="00B75FAB"/>
    <w:rsid w:val="00B91DF3"/>
    <w:rsid w:val="00B9324F"/>
    <w:rsid w:val="00B94C02"/>
    <w:rsid w:val="00BC2CA0"/>
    <w:rsid w:val="00BC3A1C"/>
    <w:rsid w:val="00BD0609"/>
    <w:rsid w:val="00BD5977"/>
    <w:rsid w:val="00BF2415"/>
    <w:rsid w:val="00C13B5B"/>
    <w:rsid w:val="00C223E2"/>
    <w:rsid w:val="00C476CF"/>
    <w:rsid w:val="00C8099D"/>
    <w:rsid w:val="00C917F6"/>
    <w:rsid w:val="00C93F98"/>
    <w:rsid w:val="00CA6F6B"/>
    <w:rsid w:val="00CB7AC4"/>
    <w:rsid w:val="00CC5091"/>
    <w:rsid w:val="00CD1329"/>
    <w:rsid w:val="00CD6297"/>
    <w:rsid w:val="00D343F1"/>
    <w:rsid w:val="00D50FA0"/>
    <w:rsid w:val="00DB11E6"/>
    <w:rsid w:val="00E12E1F"/>
    <w:rsid w:val="00E323D4"/>
    <w:rsid w:val="00E63716"/>
    <w:rsid w:val="00E77737"/>
    <w:rsid w:val="00EC5C03"/>
    <w:rsid w:val="00EE5946"/>
    <w:rsid w:val="00EF16F9"/>
    <w:rsid w:val="00F01FAD"/>
    <w:rsid w:val="00F05DD4"/>
    <w:rsid w:val="00F21473"/>
    <w:rsid w:val="00F22407"/>
    <w:rsid w:val="00F26C62"/>
    <w:rsid w:val="00F35C62"/>
    <w:rsid w:val="00F43AFA"/>
    <w:rsid w:val="00F46F71"/>
    <w:rsid w:val="00F53FC1"/>
    <w:rsid w:val="00F77CC8"/>
    <w:rsid w:val="00F922E4"/>
    <w:rsid w:val="00FA12A6"/>
    <w:rsid w:val="00FB6DD8"/>
    <w:rsid w:val="00FD75A3"/>
    <w:rsid w:val="00FE0C14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0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E6670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49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E667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E6670"/>
    <w:pPr>
      <w:ind w:left="119"/>
    </w:pPr>
    <w:rPr>
      <w:rFonts w:cs="Times New Roman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rsid w:val="00D149C5"/>
    <w:rPr>
      <w:rFonts w:ascii="Arial" w:hAnsi="Arial" w:cs="Arial"/>
      <w:lang w:eastAsia="en-US"/>
    </w:rPr>
  </w:style>
  <w:style w:type="paragraph" w:styleId="a5">
    <w:name w:val="List Paragraph"/>
    <w:basedOn w:val="a"/>
    <w:uiPriority w:val="1"/>
    <w:qFormat/>
    <w:rsid w:val="009E667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99"/>
    <w:rsid w:val="009E6670"/>
  </w:style>
  <w:style w:type="character" w:styleId="a6">
    <w:name w:val="Hyperlink"/>
    <w:uiPriority w:val="99"/>
    <w:rsid w:val="001F2604"/>
    <w:rPr>
      <w:rFonts w:cs="Times New Roman"/>
      <w:color w:val="0000FF"/>
      <w:u w:val="single"/>
    </w:rPr>
  </w:style>
  <w:style w:type="character" w:styleId="a7">
    <w:name w:val="annotation reference"/>
    <w:uiPriority w:val="99"/>
    <w:semiHidden/>
    <w:rsid w:val="0061490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14907"/>
    <w:rPr>
      <w:rFonts w:eastAsia="Times New Roman" w:cs="Times New Roman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614907"/>
    <w:rPr>
      <w:rFonts w:ascii="Arial" w:eastAsia="Times New Roman" w:hAnsi="Arial" w:cs="Arial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rsid w:val="00614907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14907"/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rsid w:val="00614907"/>
    <w:rPr>
      <w:rFonts w:ascii="Segoe UI" w:eastAsia="Times New Roman" w:hAnsi="Segoe UI" w:cs="Times New Roman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614907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Revision"/>
    <w:hidden/>
    <w:uiPriority w:val="99"/>
    <w:semiHidden/>
    <w:rsid w:val="00B9324F"/>
    <w:rPr>
      <w:rFonts w:ascii="Arial" w:hAnsi="Arial" w:cs="Arial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6F627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locked/>
    <w:rsid w:val="006F6275"/>
    <w:rPr>
      <w:rFonts w:ascii="Arial" w:eastAsia="Times New Roman" w:hAnsi="Arial" w:cs="Arial"/>
      <w:lang w:val="ru-RU"/>
    </w:rPr>
  </w:style>
  <w:style w:type="paragraph" w:styleId="af1">
    <w:name w:val="footer"/>
    <w:basedOn w:val="a"/>
    <w:link w:val="af2"/>
    <w:uiPriority w:val="99"/>
    <w:rsid w:val="006F627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locked/>
    <w:rsid w:val="006F6275"/>
    <w:rPr>
      <w:rFonts w:ascii="Arial" w:eastAsia="Times New Roman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5773-AED7-44D3-B2C2-F605797F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Серченко Виталий Викторович</dc:creator>
  <cp:keywords/>
  <dc:description/>
  <cp:lastModifiedBy>ЗаболотняяО</cp:lastModifiedBy>
  <cp:revision>45</cp:revision>
  <cp:lastPrinted>2023-06-08T07:57:00Z</cp:lastPrinted>
  <dcterms:created xsi:type="dcterms:W3CDTF">2021-05-17T12:26:00Z</dcterms:created>
  <dcterms:modified xsi:type="dcterms:W3CDTF">2023-06-15T10:01:00Z</dcterms:modified>
</cp:coreProperties>
</file>