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rPr>
          <w:sz w:val="28"/>
        </w:rPr>
      </w:pPr>
      <w:r>
        <w:rPr>
          <w:b w:val="1"/>
        </w:rPr>
        <w:t xml:space="preserve">                                                                       </w:t>
      </w:r>
      <w:r>
        <w:rPr>
          <w:b w:val="1"/>
        </w:rPr>
        <w:t xml:space="preserve">            </w:t>
      </w:r>
      <w:r>
        <w:rPr>
          <w:b w:val="1"/>
        </w:rPr>
        <w:t xml:space="preserve"> </w:t>
      </w:r>
      <w:r>
        <w:rPr>
          <w:sz w:val="28"/>
        </w:rPr>
        <w:t>Начальнику</w:t>
      </w:r>
      <w:r>
        <w:rPr>
          <w:sz w:val="28"/>
        </w:rPr>
        <w:t xml:space="preserve"> </w:t>
      </w:r>
      <w:r>
        <w:rPr>
          <w:sz w:val="28"/>
        </w:rPr>
        <w:t xml:space="preserve">отдела </w:t>
      </w:r>
    </w:p>
    <w:p w14:paraId="03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по управлению муниципальным </w:t>
      </w:r>
    </w:p>
    <w:p w14:paraId="04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имуществом и земельным вопросам  </w:t>
      </w:r>
    </w:p>
    <w:p w14:paraId="05000000">
      <w:pPr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администрации муниципального                                                                                </w:t>
      </w:r>
    </w:p>
    <w:p w14:paraId="06000000">
      <w:pPr>
        <w:pStyle w:val="Style_1"/>
        <w:spacing w:before="0"/>
        <w:ind/>
        <w:rPr>
          <w:b w:val="0"/>
        </w:rPr>
      </w:pPr>
      <w:r>
        <w:rPr>
          <w:b w:val="0"/>
        </w:rPr>
        <w:t xml:space="preserve">                                                                               образования Выселковский район</w:t>
      </w:r>
    </w:p>
    <w:p w14:paraId="07000000">
      <w:r>
        <w:rPr>
          <w:sz w:val="28"/>
        </w:rPr>
        <w:t xml:space="preserve">                                                                        </w:t>
      </w:r>
      <w:r>
        <w:rPr>
          <w:sz w:val="28"/>
        </w:rPr>
        <w:t>А.В.Пазий</w:t>
      </w:r>
    </w:p>
    <w:p w14:paraId="08000000"/>
    <w:p w14:paraId="09000000"/>
    <w:p w14:paraId="0A000000"/>
    <w:p w14:paraId="0B000000"/>
    <w:p w14:paraId="0C000000"/>
    <w:tbl>
      <w:tblPr>
        <w:tblStyle w:val="Style_2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9388"/>
      </w:tblGrid>
      <w:tr>
        <w:tc>
          <w:tcPr>
            <w:tcW w:type="dxa" w:w="93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Заключение о проведении экспертизы</w:t>
            </w:r>
          </w:p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Решения Совета муниципального образования Выселковский район от                      10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августа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2023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г.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4-331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Об утверждении Положения о порядке отчуждения движимого и недвижимого имущества, находящегося в собственности муниципального образования Выселковский район и арендуемого субъектами малого и среднего предпринимательства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</w:p>
        </w:tc>
      </w:tr>
      <w:tr>
        <w:tc>
          <w:tcPr>
            <w:tcW w:type="dxa" w:w="9388"/>
            <w:tcBorders>
              <w:top w:sz="4" w:val="nil"/>
              <w:left w:sz="4" w:val="nil"/>
              <w:bottom w:color="000000" w:sz="4" w:val="nil"/>
              <w:right w:sz="4" w:val="nil"/>
            </w:tcBorders>
          </w:tcPr>
          <w:p w14:paraId="0F000000">
            <w:pPr>
              <w:tabs>
                <w:tab w:leader="none" w:pos="720" w:val="left"/>
              </w:tabs>
              <w:ind w:right="-1"/>
              <w:jc w:val="right"/>
              <w:rPr>
                <w:sz w:val="28"/>
              </w:rPr>
            </w:pPr>
            <w:r>
              <w:rPr>
                <w:sz w:val="28"/>
              </w:rPr>
              <w:t>27 мая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года</w:t>
            </w:r>
          </w:p>
          <w:p w14:paraId="10000000">
            <w:pPr>
              <w:tabs>
                <w:tab w:leader="none" w:pos="720" w:val="left"/>
              </w:tabs>
              <w:ind w:right="-1"/>
              <w:rPr>
                <w:sz w:val="28"/>
              </w:rPr>
            </w:pPr>
          </w:p>
        </w:tc>
      </w:tr>
      <w:tr>
        <w:trPr>
          <w:trHeight w:hRule="atLeast" w:val="2220"/>
        </w:trPr>
        <w:tc>
          <w:tcPr>
            <w:tcW w:type="dxa" w:w="93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1000000">
            <w:pPr>
              <w:pStyle w:val="Style_3"/>
              <w:tabs>
                <w:tab w:leader="none" w:pos="704" w:val="left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Отдел экономического развития, инвестиций и малого бизнеса администрации муниципального образования Выселковский район как уполномоченный орган по проведению экспертизы муниципальных нормативных правовых актов муниципального образования Выселковский район (далее – уполномоченный орган) рассмотрел муниципальный нормативный правовой акт муниципального образования Выселковский район –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Решение Совета муниципального образования Выселковский район от 10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августа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2023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г.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4-331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Об утверждении Положения о порядке отчуждения движимого и недвижимого имущества, находящегося в собственности муниципального образования Выселковский район и арендуемого субъектами малого и среднего предпринимательства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9388"/>
            <w:tcBorders>
              <w:top w:color="000000"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соответствии с Порядком проведения экспертизы муниципальных нормативных правовых актов муниципального образования Выселковский район, затрагивающих вопросы осуществления предпринимательской и инвестиционной деятельности, утвержденным</w:t>
            </w:r>
            <w:r>
              <w:rPr>
                <w:rFonts w:ascii="Times New Roman" w:hAnsi="Times New Roman"/>
                <w:sz w:val="28"/>
              </w:rPr>
              <w:t xml:space="preserve"> постановлением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sz w:val="28"/>
              </w:rPr>
              <w:t xml:space="preserve"> район от </w:t>
            </w: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июля</w:t>
            </w:r>
            <w:r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года №</w:t>
            </w:r>
            <w:r>
              <w:rPr>
                <w:rFonts w:ascii="Times New Roman" w:hAnsi="Times New Roman"/>
                <w:sz w:val="28"/>
              </w:rPr>
              <w:t>765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учетом изменений, внесенных постановлением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район от  29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июня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2023 года №90</w:t>
            </w: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(далее – Порядок), муниципальный нормативный правовой акт подлежит проведению экспертизы.</w:t>
            </w:r>
          </w:p>
          <w:p w14:paraId="13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на </w:t>
            </w:r>
            <w:r>
              <w:rPr>
                <w:rFonts w:ascii="Times New Roman" w:hAnsi="Times New Roman"/>
                <w:sz w:val="28"/>
              </w:rPr>
              <w:t>первое</w:t>
            </w:r>
            <w:r>
              <w:rPr>
                <w:rFonts w:ascii="Times New Roman" w:hAnsi="Times New Roman"/>
                <w:sz w:val="28"/>
              </w:rPr>
              <w:t xml:space="preserve"> полугодие 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года,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утвержденным первым заместителем главы муниципального образования Выселковский район </w:t>
            </w: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  <w:r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 xml:space="preserve"> года. </w:t>
            </w:r>
          </w:p>
        </w:tc>
      </w:tr>
      <w:tr>
        <w:tc>
          <w:tcPr>
            <w:tcW w:type="dxa" w:w="93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</w:rPr>
              <w:t>пунктом</w:t>
            </w:r>
            <w:r>
              <w:rPr>
                <w:rFonts w:ascii="Times New Roman" w:hAnsi="Times New Roman"/>
                <w:sz w:val="28"/>
              </w:rPr>
              <w:t xml:space="preserve"> 1.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Порядка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планом проведения экспертизы муниципальных нормативных правовых актов экспертиза муниципального нормативного пр</w:t>
            </w:r>
            <w:r>
              <w:rPr>
                <w:rFonts w:ascii="Times New Roman" w:hAnsi="Times New Roman"/>
                <w:sz w:val="28"/>
              </w:rPr>
              <w:t>авового акта проводилась в срок с 27</w:t>
            </w:r>
            <w:r>
              <w:rPr>
                <w:rFonts w:ascii="Times New Roman" w:hAnsi="Times New Roman"/>
                <w:sz w:val="28"/>
              </w:rPr>
              <w:t>.0</w:t>
            </w:r>
            <w:r>
              <w:rPr>
                <w:rFonts w:ascii="Times New Roman" w:hAnsi="Times New Roman"/>
                <w:sz w:val="28"/>
              </w:rPr>
              <w:t>2.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 по          27</w:t>
            </w:r>
            <w:r>
              <w:rPr>
                <w:rFonts w:ascii="Times New Roman" w:hAnsi="Times New Roman"/>
                <w:sz w:val="28"/>
              </w:rPr>
              <w:t>.05</w:t>
            </w:r>
            <w:r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14:paraId="15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Уполномоченным органом проведены публичные консультации по муниципальному нормативному правовому акту в соответствии с </w:t>
            </w:r>
            <w:r>
              <w:rPr>
                <w:rFonts w:ascii="Times New Roman" w:hAnsi="Times New Roman"/>
                <w:sz w:val="28"/>
              </w:rPr>
              <w:t>пунктом 1.9</w:t>
            </w:r>
            <w:r>
              <w:rPr>
                <w:rFonts w:ascii="Times New Roman" w:hAnsi="Times New Roman"/>
                <w:sz w:val="28"/>
              </w:rPr>
              <w:t xml:space="preserve"> Порядка в период с 27</w:t>
            </w:r>
            <w:r>
              <w:rPr>
                <w:rFonts w:ascii="Times New Roman" w:hAnsi="Times New Roman"/>
                <w:sz w:val="28"/>
              </w:rPr>
              <w:t>.02</w:t>
            </w:r>
            <w:r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 по 27</w:t>
            </w:r>
            <w:r>
              <w:rPr>
                <w:rFonts w:ascii="Times New Roman" w:hAnsi="Times New Roman"/>
                <w:sz w:val="28"/>
              </w:rPr>
              <w:t>.03</w:t>
            </w:r>
            <w:r>
              <w:rPr>
                <w:rFonts w:ascii="Times New Roman" w:hAnsi="Times New Roman"/>
                <w:sz w:val="28"/>
              </w:rPr>
              <w:t>.20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>
        <w:trPr>
          <w:trHeight w:hRule="atLeast" w:val="441"/>
        </w:trPr>
        <w:tc>
          <w:tcPr>
            <w:tcW w:type="dxa" w:w="93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>
            <w:pPr>
              <w:tabs>
                <w:tab w:leader="none" w:pos="709" w:val="left"/>
              </w:tabs>
              <w:ind w:right="-1"/>
              <w:jc w:val="both"/>
              <w:rPr>
                <w:sz w:val="28"/>
              </w:rPr>
            </w:pPr>
            <w:r>
              <w:t xml:space="preserve">             </w:t>
            </w:r>
            <w:r>
              <w:rPr>
                <w:sz w:val="28"/>
              </w:rPr>
              <w:t xml:space="preserve">Уведомление о проведении публичных консультаций  было размещено  </w:t>
            </w:r>
            <w:r>
              <w:rPr>
                <w:color w:val="000000"/>
                <w:sz w:val="28"/>
              </w:rPr>
              <w:t>на официальном сайте администрации муниципального образования Выселковский район (</w:t>
            </w:r>
            <w:r>
              <w:rPr>
                <w:rStyle w:val="Style_4_ch"/>
                <w:color w:val="000000"/>
                <w:sz w:val="28"/>
              </w:rPr>
              <w:fldChar w:fldCharType="begin"/>
            </w:r>
            <w:r>
              <w:rPr>
                <w:rStyle w:val="Style_4_ch"/>
                <w:color w:val="000000"/>
                <w:sz w:val="28"/>
              </w:rPr>
              <w:instrText>HYPERLINK "http://www.viselki.ru)"</w:instrText>
            </w:r>
            <w:r>
              <w:rPr>
                <w:rStyle w:val="Style_4_ch"/>
                <w:color w:val="000000"/>
                <w:sz w:val="28"/>
              </w:rPr>
              <w:fldChar w:fldCharType="separate"/>
            </w:r>
            <w:r>
              <w:rPr>
                <w:rStyle w:val="Style_4_ch"/>
                <w:color w:val="000000"/>
                <w:sz w:val="28"/>
              </w:rPr>
              <w:t>www.</w:t>
            </w:r>
            <w:r>
              <w:rPr>
                <w:rStyle w:val="Style_4_ch"/>
                <w:color w:val="000000"/>
                <w:sz w:val="28"/>
              </w:rPr>
              <w:t>viselki</w:t>
            </w:r>
            <w:r>
              <w:rPr>
                <w:rStyle w:val="Style_4_ch"/>
                <w:color w:val="000000"/>
                <w:sz w:val="28"/>
              </w:rPr>
              <w:t>.</w:t>
            </w:r>
            <w:r>
              <w:rPr>
                <w:rStyle w:val="Style_4_ch"/>
                <w:color w:val="000000"/>
                <w:sz w:val="28"/>
              </w:rPr>
              <w:t>net</w:t>
            </w:r>
            <w:r>
              <w:rPr>
                <w:rStyle w:val="Style_4_ch"/>
                <w:color w:val="000000"/>
                <w:sz w:val="28"/>
              </w:rPr>
              <w:t>)</w:t>
            </w:r>
            <w:r>
              <w:rPr>
                <w:rStyle w:val="Style_4_ch"/>
                <w:color w:val="000000"/>
                <w:sz w:val="28"/>
              </w:rPr>
              <w:fldChar w:fldCharType="end"/>
            </w:r>
            <w:r>
              <w:rPr>
                <w:color w:val="000000"/>
                <w:sz w:val="28"/>
              </w:rPr>
              <w:t>.</w:t>
            </w:r>
            <w:r>
              <w:rPr>
                <w:sz w:val="28"/>
              </w:rPr>
              <w:t xml:space="preserve">       </w:t>
            </w:r>
          </w:p>
          <w:p w14:paraId="17000000">
            <w:pPr>
              <w:tabs>
                <w:tab w:leader="none" w:pos="709" w:val="left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Оценка регулирующего воздействия проекта нормативного правового акта не проводилась.</w:t>
            </w:r>
            <w:r>
              <w:rPr>
                <w:sz w:val="28"/>
              </w:rPr>
              <w:t xml:space="preserve"> </w:t>
            </w:r>
          </w:p>
          <w:p w14:paraId="18000000">
            <w:pPr>
              <w:tabs>
                <w:tab w:leader="none" w:pos="709" w:val="left"/>
              </w:tabs>
              <w:ind w:firstLine="743" w:left="0"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Кроме того, </w:t>
            </w:r>
            <w:r>
              <w:rPr>
                <w:sz w:val="28"/>
              </w:rPr>
              <w:t xml:space="preserve">в рамках действующих Соглашений о взаимодействии  при проведении оценки регулирующего воздействия проектов муниципальных нормативных правовых актов </w:t>
            </w:r>
            <w:r>
              <w:rPr>
                <w:sz w:val="28"/>
              </w:rPr>
              <w:t xml:space="preserve">и экспертизы муниципальных нормативных правовых актов администрации муниципального образования </w:t>
            </w:r>
            <w:r>
              <w:rPr>
                <w:sz w:val="28"/>
              </w:rPr>
              <w:t>Выселковский</w:t>
            </w:r>
            <w:r>
              <w:rPr>
                <w:sz w:val="28"/>
              </w:rPr>
              <w:t xml:space="preserve"> район, Совета муниципального образования Выселковский район,</w:t>
            </w:r>
            <w:r>
              <w:rPr>
                <w:sz w:val="28"/>
              </w:rPr>
              <w:t xml:space="preserve"> уполномоченным органом </w:t>
            </w:r>
            <w:r>
              <w:rPr>
                <w:sz w:val="28"/>
              </w:rPr>
              <w:t>был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направлен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запрос</w:t>
            </w:r>
            <w:r>
              <w:rPr>
                <w:sz w:val="28"/>
              </w:rPr>
              <w:t xml:space="preserve">ы </w:t>
            </w: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>предоставлении</w:t>
            </w:r>
            <w:r>
              <w:rPr>
                <w:sz w:val="28"/>
              </w:rPr>
              <w:t xml:space="preserve"> имеющихся предложений, замечаний, </w:t>
            </w:r>
            <w:r>
              <w:rPr>
                <w:sz w:val="28"/>
              </w:rPr>
              <w:t>иной информации по предмету экспертизы</w:t>
            </w:r>
            <w:r>
              <w:rPr>
                <w:sz w:val="28"/>
              </w:rPr>
              <w:t>:</w:t>
            </w:r>
          </w:p>
          <w:p w14:paraId="19000000">
            <w:pPr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-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Выселковскую</w:t>
            </w:r>
            <w:r>
              <w:rPr>
                <w:sz w:val="28"/>
              </w:rPr>
              <w:t xml:space="preserve"> торгово-промышленную палату;</w:t>
            </w:r>
          </w:p>
          <w:p w14:paraId="1A000000">
            <w:pPr>
              <w:pStyle w:val="Style_5"/>
              <w:tabs>
                <w:tab w:leader="none" w:pos="694" w:val="left"/>
              </w:tabs>
              <w:ind w:firstLine="403" w:left="34" w:right="-1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- </w:t>
            </w:r>
            <w:r>
              <w:rPr>
                <w:rFonts w:ascii="Times New Roman" w:hAnsi="Times New Roman"/>
                <w:sz w:val="28"/>
              </w:rPr>
              <w:t>общественному представителю Уполномоченного по защите прав предпринимателей в муниципальном образовании Выселковский район Н.В.Гущиной.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1B000000">
            <w:pPr>
              <w:pStyle w:val="Style_3"/>
              <w:tabs>
                <w:tab w:leader="none" w:pos="739" w:val="left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</w:rPr>
              <w:t xml:space="preserve">Также в рамках публичных консультаций </w:t>
            </w:r>
            <w:r>
              <w:rPr>
                <w:rFonts w:ascii="Times New Roman" w:hAnsi="Times New Roman"/>
                <w:sz w:val="28"/>
              </w:rPr>
              <w:t>был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направлен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запрос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 предоставлении имеющихся предложений, замечаний  в </w:t>
            </w:r>
            <w:r>
              <w:rPr>
                <w:rFonts w:ascii="Times New Roman" w:hAnsi="Times New Roman"/>
                <w:sz w:val="28"/>
              </w:rPr>
              <w:t>сектор жилищно-коммунального хозяйства, организации брендирования объектов придорожного сервиса и дорожного хозяйства,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юридический отдел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отдел капитального строительства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управление архитектуры и градостроительства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муниципального образования Выселковский район</w:t>
            </w:r>
            <w:r>
              <w:rPr>
                <w:rFonts w:ascii="Times New Roman" w:hAnsi="Times New Roman"/>
                <w:sz w:val="28"/>
              </w:rPr>
              <w:t>, в администрации сельских поселений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14:paraId="1C000000">
            <w:pPr>
              <w:pStyle w:val="Style_3"/>
              <w:tabs>
                <w:tab w:leader="none" w:pos="739" w:val="left"/>
              </w:tabs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>По результатам проведения</w:t>
            </w:r>
            <w:r>
              <w:rPr>
                <w:rFonts w:ascii="Times New Roman" w:hAnsi="Times New Roman"/>
                <w:sz w:val="28"/>
              </w:rPr>
              <w:t xml:space="preserve"> публичных консультаций замечаний и предложений от участников публичных консультаций не поступало.</w:t>
            </w:r>
          </w:p>
          <w:p w14:paraId="1D000000">
            <w:pPr>
              <w:pStyle w:val="Style_5"/>
              <w:tabs>
                <w:tab w:leader="none" w:pos="694" w:val="left"/>
              </w:tabs>
              <w:ind w:firstLine="403" w:left="34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 Уполномоченный орган запрашивал у отраслевого (функционального) органа администрации муниципального образования Выселковский район, являющегося инициатором издания муниципального нормативного правового акта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отдела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 муниципального    образования Выселковский район информацию и материалы, необходимые для проведения экспертизы.</w:t>
            </w:r>
          </w:p>
        </w:tc>
      </w:tr>
      <w:tr>
        <w:trPr>
          <w:trHeight w:hRule="atLeast" w:val="1368"/>
        </w:trPr>
        <w:tc>
          <w:tcPr>
            <w:tcW w:type="dxa" w:w="93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администрации  муниципального    образования Выселковский район </w:t>
            </w:r>
            <w:r>
              <w:rPr>
                <w:rFonts w:ascii="Times New Roman" w:hAnsi="Times New Roman"/>
                <w:sz w:val="28"/>
              </w:rPr>
              <w:t>представил</w:t>
            </w:r>
            <w:r>
              <w:rPr>
                <w:rFonts w:ascii="Times New Roman" w:hAnsi="Times New Roman"/>
                <w:sz w:val="28"/>
              </w:rPr>
              <w:t xml:space="preserve"> следующую </w:t>
            </w:r>
            <w:r>
              <w:rPr>
                <w:rFonts w:ascii="Times New Roman" w:hAnsi="Times New Roman"/>
                <w:sz w:val="28"/>
              </w:rPr>
              <w:t>информацию и материалы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p w14:paraId="1F000000">
            <w:pPr>
              <w:numPr>
                <w:numId w:val="1"/>
              </w:num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Решение Совета муниципального образования Выселковский район от 10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августа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2023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г.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4-331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Об утверждении Положения о порядке отчуждения движимого и недвижимого имущества, находящегося в собственности муниципального образования Выселковский район и арендуемого субъектами малого и среднего предпринимательства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>"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разработано инициатором в соответствии </w:t>
            </w:r>
            <w:r>
              <w:rPr>
                <w:sz w:val="28"/>
              </w:rPr>
              <w:t>с Федеральным законом от 22.07.2008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    </w:r>
            <w:r>
              <w:rPr>
                <w:color w:val="000000"/>
                <w:sz w:val="28"/>
                <w:highlight w:val="white"/>
              </w:rPr>
              <w:t xml:space="preserve"> внесении изменений в отдельные законодательные акты Российской Федерации»</w:t>
            </w:r>
            <w:r>
              <w:rPr>
                <w:color w:val="000000"/>
                <w:sz w:val="28"/>
              </w:rPr>
              <w:t>, Федеральным законом от 24.07.2007 года № 209-ФЗ «О развитии малого и среднего предпринимательства в Российской Федерации», Федеральным законом от 21.12.2001 года № 178-ФЗ «О приватизации государственного и муниципального имущества», Федеральным законом от 6.10.2003 года №131-ФЗ «Об общих принципах организации местного самоуправления в Российской Федерации», Законом Краснодарского края от 04.04.2008 года №1448-КЗ «О развитии малого и среднего предпринимательства в Краснодарском крае», решением внеочередной V сессии II созыва Совета муниципального образования Выселковский район от 28.10.2010 года №9-71 «Об утверждении положения о порядке управления и распоряжения имуществом, находящимся в муниципальной собственности муниципального образования Выселковский район».</w:t>
            </w:r>
          </w:p>
          <w:p w14:paraId="20000000">
            <w:pPr>
              <w:ind w:firstLine="567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предпринимательства, в том числе особенности участия субъектов малого и среднего предпринимательства в приватизации такого имущества.</w:t>
            </w:r>
          </w:p>
          <w:p w14:paraId="21000000">
            <w:pPr>
              <w:ind w:firstLine="567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Нормативным правовым актом определены:</w:t>
            </w:r>
          </w:p>
          <w:p w14:paraId="22000000">
            <w:pPr>
              <w:ind w:firstLine="567" w:left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- случаи, на которые </w:t>
            </w:r>
            <w:r>
              <w:rPr>
                <w:sz w:val="29"/>
              </w:rPr>
              <w:t>действие</w:t>
            </w:r>
            <w:r>
              <w:rPr>
                <w:spacing w:val="24"/>
                <w:sz w:val="29"/>
              </w:rPr>
              <w:t xml:space="preserve"> </w:t>
            </w:r>
            <w:r>
              <w:rPr>
                <w:spacing w:val="31"/>
                <w:sz w:val="29"/>
              </w:rPr>
              <w:t xml:space="preserve"> </w:t>
            </w:r>
            <w:r>
              <w:rPr>
                <w:sz w:val="29"/>
              </w:rPr>
              <w:t>Положения</w:t>
            </w:r>
            <w:r>
              <w:rPr>
                <w:spacing w:val="27"/>
                <w:sz w:val="29"/>
              </w:rPr>
              <w:t xml:space="preserve"> </w:t>
            </w:r>
            <w:r>
              <w:rPr>
                <w:sz w:val="29"/>
              </w:rPr>
              <w:t>не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z w:val="29"/>
              </w:rPr>
              <w:t>распространяется;</w:t>
            </w:r>
          </w:p>
          <w:p w14:paraId="23000000">
            <w:pPr>
              <w:numPr>
                <w:numId w:val="2"/>
              </w:num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условия, при которых может быть реализовано преимущественное право </w:t>
            </w:r>
            <w:r>
              <w:rPr>
                <w:sz w:val="28"/>
              </w:rPr>
              <w:t>субъект</w:t>
            </w:r>
            <w:r>
              <w:rPr>
                <w:spacing w:val="1"/>
                <w:sz w:val="28"/>
              </w:rPr>
              <w:t xml:space="preserve">ов </w:t>
            </w:r>
            <w:r>
              <w:rPr>
                <w:sz w:val="28"/>
              </w:rPr>
              <w:t>малого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малого и среднего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 указанных</w:t>
            </w:r>
            <w:r>
              <w:rPr>
                <w:spacing w:val="-66"/>
                <w:sz w:val="28"/>
              </w:rPr>
              <w:t xml:space="preserve">    </w:t>
            </w:r>
            <w:r>
              <w:rPr>
                <w:sz w:val="28"/>
              </w:rPr>
              <w:t>в части 3 статьи 14 Федерального закона от 24 июля 2007 года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209-ФЗ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 малого и среднего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Российской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Федерации»,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добычу и переработку полезных ископаемых (кроме общераспространенных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ископаемых), при возмездном отчуждении арендуемого имущества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цене,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равной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оценщиком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 законом от 29 июля 1998 года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135-ФЗ «Об оценочной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  <w:r>
              <w:rPr>
                <w:sz w:val="28"/>
              </w:rPr>
              <w:t>;</w:t>
            </w:r>
          </w:p>
          <w:p w14:paraId="24000000">
            <w:pPr>
              <w:numPr>
                <w:numId w:val="2"/>
              </w:num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порядок реализации преимущественного права Арендаторов на приобретение арендуемого имущества;</w:t>
            </w:r>
          </w:p>
          <w:p w14:paraId="25000000">
            <w:pPr>
              <w:numPr>
                <w:numId w:val="2"/>
              </w:num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 муниципального имущества,</w:t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sz w:val="28"/>
              </w:rPr>
              <w:t>приобретаемого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арендаторами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z w:val="28"/>
              </w:rPr>
              <w:t>реализации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преимущественного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приобретение;</w:t>
            </w:r>
          </w:p>
          <w:p w14:paraId="26000000">
            <w:pPr>
              <w:numPr>
                <w:numId w:val="2"/>
              </w:numPr>
              <w:ind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преимущественного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арендуемого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Арендаторов.</w:t>
            </w:r>
          </w:p>
          <w:p w14:paraId="27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8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9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A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B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C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D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E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2F000000">
            <w:pPr>
              <w:ind w:firstLine="567" w:left="0"/>
              <w:jc w:val="both"/>
              <w:rPr>
                <w:color w:val="000000"/>
                <w:sz w:val="28"/>
              </w:rPr>
            </w:pPr>
          </w:p>
          <w:p w14:paraId="30000000">
            <w:pPr>
              <w:pStyle w:val="Style_3"/>
              <w:ind w:firstLine="709" w:left="0"/>
              <w:jc w:val="both"/>
              <w:rPr>
                <w:sz w:val="28"/>
              </w:rPr>
            </w:pPr>
          </w:p>
        </w:tc>
      </w:tr>
      <w:tr>
        <w:tc>
          <w:tcPr>
            <w:tcW w:type="dxa" w:w="938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ходе исследования в соответствии с </w:t>
            </w:r>
            <w:r>
              <w:rPr>
                <w:rFonts w:ascii="Times New Roman" w:hAnsi="Times New Roman"/>
                <w:sz w:val="28"/>
              </w:rPr>
              <w:t>пунктом 1.10</w:t>
            </w:r>
            <w:r>
              <w:rPr>
                <w:rFonts w:ascii="Times New Roman" w:hAnsi="Times New Roman"/>
                <w:sz w:val="28"/>
              </w:rPr>
              <w:t xml:space="preserve"> Порядка уполномоченным органом установлено следующее:</w:t>
            </w:r>
          </w:p>
          <w:p w14:paraId="32000000">
            <w:pPr>
              <w:pStyle w:val="Style_3"/>
              <w:tabs>
                <w:tab w:leader="none" w:pos="1027" w:val="left"/>
              </w:tabs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 муниципальном нормативном правовом акте не </w:t>
            </w:r>
            <w:r>
              <w:rPr>
                <w:rFonts w:ascii="Times New Roman" w:hAnsi="Times New Roman"/>
                <w:sz w:val="28"/>
              </w:rPr>
              <w:t>выявлены</w:t>
            </w:r>
            <w:r>
              <w:rPr>
                <w:rFonts w:ascii="Times New Roman" w:hAnsi="Times New Roman"/>
                <w:sz w:val="28"/>
              </w:rPr>
              <w:t xml:space="preserve"> избыточные требования по подготовке и (или) представлению д</w:t>
            </w:r>
            <w:r>
              <w:rPr>
                <w:rFonts w:ascii="Times New Roman" w:hAnsi="Times New Roman"/>
                <w:sz w:val="28"/>
              </w:rPr>
              <w:t xml:space="preserve">окументов, сведений, информации. </w:t>
            </w:r>
          </w:p>
          <w:p w14:paraId="33000000">
            <w:pPr>
              <w:spacing w:line="240" w:lineRule="auto"/>
              <w:ind w:firstLine="851" w:left="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Нормативный правовой акт содержит требования, необоснованно усложняющие ведение предпринимательской деятельности и приводящие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к существенным издержкам или невозможности осуществления предпринимательской деятельности</w:t>
            </w:r>
            <w:r>
              <w:rPr>
                <w:sz w:val="28"/>
              </w:rPr>
              <w:t>.</w:t>
            </w:r>
          </w:p>
          <w:p w14:paraId="34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Пунктом 2.2.1 Положения о порядке отчуждения движимого и недвижимого имущества,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находящегося в собственности муниципального образования Выселковский район и арендуемого субъектами малого и среднего предпринимательства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определено одно из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условий, при которых может быть реализовано преимущественное право </w:t>
            </w:r>
            <w:r>
              <w:rPr>
                <w:rFonts w:ascii="Times New Roman" w:hAnsi="Times New Roman"/>
                <w:sz w:val="28"/>
              </w:rPr>
              <w:t>субъект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ов </w:t>
            </w:r>
            <w:r>
              <w:rPr>
                <w:rFonts w:ascii="Times New Roman" w:hAnsi="Times New Roman"/>
                <w:sz w:val="28"/>
              </w:rPr>
              <w:t>малого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среднего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предпринимательства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приобретение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такого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имущества</w:t>
            </w:r>
            <w:r>
              <w:rPr>
                <w:rFonts w:ascii="Times New Roman" w:hAnsi="Times New Roman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при возмездном отчуждении арендуемого имущества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 муниципальной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собственности, согласно которого</w:t>
            </w:r>
          </w:p>
          <w:p w14:paraId="35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«Преимущественное право на приобретение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имущества может быть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реализовано</w:t>
            </w:r>
            <w:r>
              <w:rPr>
                <w:rFonts w:ascii="Times New Roman" w:hAnsi="Times New Roman"/>
                <w:i w:val="1"/>
                <w:spacing w:val="24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при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условии,</w:t>
            </w:r>
            <w:r>
              <w:rPr>
                <w:rFonts w:ascii="Times New Roman" w:hAnsi="Times New Roman"/>
                <w:i w:val="1"/>
                <w:spacing w:val="12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что:</w:t>
            </w:r>
          </w:p>
          <w:p w14:paraId="36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i w:val="1"/>
                <w:sz w:val="26"/>
              </w:rPr>
            </w:pPr>
            <w:r>
              <w:rPr>
                <w:rFonts w:ascii="Times New Roman" w:hAnsi="Times New Roman"/>
                <w:i w:val="1"/>
                <w:sz w:val="26"/>
              </w:rPr>
              <w:t>Арендуемое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недвижимое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имущество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не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включено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утвержденный в соответствии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 xml:space="preserve">с 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частью </w:t>
            </w:r>
            <w:r>
              <w:rPr>
                <w:rFonts w:ascii="Times New Roman" w:hAnsi="Times New Roman"/>
                <w:i w:val="1"/>
                <w:sz w:val="26"/>
              </w:rPr>
              <w:t>4 статьи 18 Федерального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закона от 24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июля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2007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года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№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209-ФЗ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«О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развитии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малого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среднего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предпринимательства в Российской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Федерации»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перечень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муниципального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имущества, предназначенного для передачи во владение и (или) в пользование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субъектам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малого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среднего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предпринимательства,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на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день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подачи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заявления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оно находится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 их временном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владении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 пользовании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или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временном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пользовании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непрерывно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 течение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двух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лет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 более</w:t>
            </w:r>
            <w:r>
              <w:rPr>
                <w:rFonts w:ascii="Times New Roman" w:hAnsi="Times New Roman"/>
                <w:i w:val="1"/>
                <w:spacing w:val="5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 соответствии</w:t>
            </w:r>
            <w:r>
              <w:rPr>
                <w:rFonts w:ascii="Times New Roman" w:hAnsi="Times New Roman"/>
                <w:i w:val="1"/>
                <w:spacing w:val="-63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pacing w:val="-1"/>
                <w:sz w:val="26"/>
              </w:rPr>
              <w:t xml:space="preserve">с договором </w:t>
            </w:r>
            <w:r>
              <w:rPr>
                <w:rFonts w:ascii="Times New Roman" w:hAnsi="Times New Roman"/>
                <w:i w:val="1"/>
                <w:sz w:val="26"/>
              </w:rPr>
              <w:t>или договорами аренды такого имущества, за исключением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случая, предусмотренного частью 2.1 статьи 9 Федерального закона от 24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июля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2007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года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3в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209-ФЗ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«О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развитии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малого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и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среднего</w:t>
            </w:r>
            <w:r>
              <w:rPr>
                <w:rFonts w:ascii="Times New Roman" w:hAnsi="Times New Roman"/>
                <w:i w:val="1"/>
                <w:spacing w:val="1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предпринимательства</w:t>
            </w:r>
            <w:r>
              <w:rPr>
                <w:rFonts w:ascii="Times New Roman" w:hAnsi="Times New Roman"/>
                <w:i w:val="1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в</w:t>
            </w:r>
            <w:r>
              <w:rPr>
                <w:rFonts w:ascii="Times New Roman" w:hAnsi="Times New Roman"/>
                <w:i w:val="1"/>
                <w:spacing w:val="-8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>Российской</w:t>
            </w:r>
            <w:r>
              <w:rPr>
                <w:rFonts w:ascii="Times New Roman" w:hAnsi="Times New Roman"/>
                <w:i w:val="1"/>
                <w:spacing w:val="20"/>
                <w:sz w:val="26"/>
              </w:rPr>
              <w:t xml:space="preserve"> </w:t>
            </w:r>
            <w:r>
              <w:rPr>
                <w:rFonts w:ascii="Times New Roman" w:hAnsi="Times New Roman"/>
                <w:i w:val="1"/>
                <w:sz w:val="26"/>
              </w:rPr>
              <w:t xml:space="preserve">Федерации». </w:t>
            </w:r>
          </w:p>
          <w:p w14:paraId="37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i w:val="0"/>
                <w:color w:val="00000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Данное условие не соответствует нормам  </w:t>
            </w:r>
            <w:r>
              <w:rPr>
                <w:rFonts w:ascii="Times New Roman" w:hAnsi="Times New Roman"/>
                <w:sz w:val="28"/>
              </w:rPr>
              <w:t>Федерального закона от 22.07.2008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внесении изменений в отдельные законодательные акты Российской Федерации» (с изменениями от 06 апреля 2024 года) (далее – № 159-ФЗ), а именно пункту 1 статьи 3</w:t>
            </w:r>
            <w:r>
              <w:rPr>
                <w:rFonts w:ascii="Times New Roman" w:hAnsi="Times New Roman"/>
                <w:i w:val="0"/>
                <w:sz w:val="28"/>
              </w:rPr>
              <w:t xml:space="preserve">, в части превышения сроков </w:t>
            </w:r>
            <w:r>
              <w:rPr>
                <w:rFonts w:ascii="PT Serif" w:hAnsi="PT Serif"/>
                <w:b w:val="0"/>
                <w:i w:val="0"/>
                <w:caps w:val="0"/>
                <w:color w:val="22272F"/>
                <w:spacing w:val="0"/>
                <w:sz w:val="23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временного владения и пользования или временного пользования имуществом  в соответствии с договором или договорами аренды такого имущества.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Согласно пункта 1 статьи 3 № 159-ФЗ срок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временного владения и пользования или временного пользования - 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instrText>HYPERLINK "https://internet.garant.ru/#/document/12161610/entry/921"</w:instrTex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t>частью 2.1 статьи 9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8"/>
                <w:highlight w:val="whit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> № 159-ФЗ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. </w:t>
            </w:r>
          </w:p>
          <w:p w14:paraId="38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Таким образом, условие </w:t>
            </w:r>
            <w:r>
              <w:rPr>
                <w:rFonts w:ascii="Times New Roman" w:hAnsi="Times New Roman"/>
                <w:sz w:val="28"/>
              </w:rPr>
              <w:t xml:space="preserve">преимущественного права на приобретение имущества, содержащее </w:t>
            </w:r>
            <w:r>
              <w:rPr>
                <w:rFonts w:ascii="Times New Roman" w:hAnsi="Times New Roman"/>
                <w:i w:val="0"/>
                <w:sz w:val="28"/>
              </w:rPr>
              <w:t xml:space="preserve">завышенный срок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2272F"/>
                <w:spacing w:val="0"/>
                <w:sz w:val="28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  <w:highlight w:val="white"/>
              </w:rPr>
              <w:t xml:space="preserve">временного владения и пользования или временного пользования имуществом  в соответствии с договором или договорами аренды такого имущества,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содержит </w:t>
            </w:r>
            <w:r>
              <w:rPr>
                <w:rFonts w:ascii="Times New Roman" w:hAnsi="Times New Roman"/>
                <w:sz w:val="28"/>
              </w:rPr>
              <w:t>требовани</w:t>
            </w:r>
            <w:r>
              <w:rPr>
                <w:rFonts w:ascii="Times New Roman" w:hAnsi="Times New Roman"/>
                <w:sz w:val="28"/>
              </w:rPr>
              <w:t xml:space="preserve">е, </w:t>
            </w:r>
            <w:r>
              <w:rPr>
                <w:rFonts w:ascii="Times New Roman" w:hAnsi="Times New Roman"/>
                <w:sz w:val="28"/>
              </w:rPr>
              <w:t>необоснованно усложняющ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е ведение предпринимательской деятельности</w:t>
            </w:r>
            <w:r>
              <w:rPr>
                <w:rFonts w:ascii="Times New Roman" w:hAnsi="Times New Roman"/>
                <w:sz w:val="28"/>
              </w:rPr>
              <w:t xml:space="preserve">, что может </w:t>
            </w:r>
            <w:r>
              <w:rPr>
                <w:rFonts w:ascii="Times New Roman" w:hAnsi="Times New Roman"/>
                <w:sz w:val="28"/>
              </w:rPr>
              <w:t>прив</w:t>
            </w:r>
            <w:r>
              <w:rPr>
                <w:rFonts w:ascii="Times New Roman" w:hAnsi="Times New Roman"/>
                <w:sz w:val="28"/>
              </w:rPr>
              <w:t>ести</w:t>
            </w:r>
            <w:r>
              <w:rPr>
                <w:rFonts w:ascii="Times New Roman" w:hAnsi="Times New Roman"/>
                <w:sz w:val="28"/>
              </w:rPr>
              <w:t xml:space="preserve"> к</w:t>
            </w:r>
            <w:r>
              <w:rPr>
                <w:rFonts w:ascii="Times New Roman" w:hAnsi="Times New Roman"/>
                <w:sz w:val="28"/>
              </w:rPr>
              <w:t xml:space="preserve"> необоснованным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ограничениям и издержкам.</w:t>
            </w:r>
          </w:p>
          <w:p w14:paraId="39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Кроме того, в пунктах 2.2.1,  2.2.2,  2.2.3, 3.4,  5.4  указана </w:t>
            </w:r>
            <w:r>
              <w:rPr>
                <w:rFonts w:ascii="Times New Roman" w:hAnsi="Times New Roman"/>
                <w:sz w:val="28"/>
              </w:rPr>
              <w:t>неверная</w:t>
            </w:r>
            <w:r>
              <w:rPr>
                <w:rFonts w:ascii="Times New Roman" w:hAnsi="Times New Roman"/>
                <w:sz w:val="28"/>
              </w:rPr>
              <w:t xml:space="preserve"> ссылка на Федеральный закон, что </w:t>
            </w:r>
            <w:r>
              <w:rPr>
                <w:rFonts w:ascii="Times New Roman" w:hAnsi="Times New Roman"/>
                <w:sz w:val="28"/>
              </w:rPr>
              <w:t>может вводить в заблуждение заявителя.</w:t>
            </w:r>
          </w:p>
          <w:p w14:paraId="3A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</w:p>
          <w:p w14:paraId="3B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3.</w:t>
            </w:r>
            <w:r>
              <w:rPr>
                <w:rFonts w:ascii="Times New Roman" w:hAnsi="Times New Roman"/>
                <w:sz w:val="28"/>
              </w:rPr>
              <w:t>Не выявлены отсутствие, неточность или избыточность полномочий лиц, надел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процедур.</w:t>
            </w:r>
          </w:p>
          <w:p w14:paraId="3C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>
              <w:rPr>
                <w:rFonts w:ascii="Times New Roman" w:hAnsi="Times New Roman"/>
                <w:sz w:val="28"/>
              </w:rPr>
              <w:t>Не выявлен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отсутствие необходимых организационных или технических условий, приводящ</w:t>
            </w:r>
            <w:r>
              <w:rPr>
                <w:rFonts w:ascii="Times New Roman" w:hAnsi="Times New Roman"/>
                <w:sz w:val="28"/>
              </w:rPr>
              <w:t>их</w:t>
            </w:r>
            <w:r>
              <w:rPr>
                <w:rFonts w:ascii="Times New Roman" w:hAnsi="Times New Roman"/>
                <w:sz w:val="28"/>
              </w:rPr>
              <w:t xml:space="preserve"> к невозможности реализации отраслевыми (функциональными) органами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sz w:val="28"/>
              </w:rPr>
              <w:t xml:space="preserve"> район установленных функций в отношении субъектов предпринимательской или инвестицио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ной деятельности.</w:t>
            </w:r>
          </w:p>
          <w:p w14:paraId="3D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>
              <w:rPr>
                <w:rFonts w:ascii="Times New Roman" w:hAnsi="Times New Roman"/>
                <w:sz w:val="28"/>
              </w:rPr>
              <w:t xml:space="preserve">Недостаточный уровень развития технологий, инфраструктуры, рынков товаров и услуг в муниципальном образовании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sz w:val="28"/>
              </w:rPr>
              <w:t xml:space="preserve"> район при отсутствии адекватного переходного периода введения в действие соответствующих правовых норм отсутствует.</w:t>
            </w:r>
          </w:p>
          <w:p w14:paraId="3E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>
              <w:rPr>
                <w:rFonts w:ascii="Times New Roman" w:hAnsi="Times New Roman"/>
                <w:sz w:val="28"/>
              </w:rPr>
              <w:t xml:space="preserve">Источники официального опубликования муниципального нормативного правового акта: официальный сайт администрации муниципального образования Выселковский район 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sz w:val="28"/>
              </w:rPr>
              <w:instrText>HYPERLINK "http://www.viselki.net"</w:instrTex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sz w:val="28"/>
              </w:rPr>
              <w:t>www.viselki.net</w:t>
            </w:r>
            <w:r>
              <w:rPr>
                <w:rStyle w:val="Style_4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F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Орган местного самоуправления, издавший нормативный правовой акт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Совет муниципального образования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sz w:val="28"/>
              </w:rPr>
              <w:t xml:space="preserve"> район.</w:t>
            </w:r>
          </w:p>
          <w:p w14:paraId="40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Отраслевой (функциональный) орган администрации муниципального образования </w:t>
            </w:r>
            <w:r>
              <w:rPr>
                <w:rFonts w:ascii="Times New Roman" w:hAnsi="Times New Roman"/>
                <w:sz w:val="28"/>
              </w:rPr>
              <w:t>Выселковский</w:t>
            </w:r>
            <w:r>
              <w:rPr>
                <w:rFonts w:ascii="Times New Roman" w:hAnsi="Times New Roman"/>
                <w:sz w:val="28"/>
              </w:rPr>
              <w:t xml:space="preserve"> район, являющийся инициатором издания муниципального нормативного правового акта – </w:t>
            </w:r>
            <w:r>
              <w:rPr>
                <w:rFonts w:ascii="Times New Roman" w:hAnsi="Times New Roman"/>
                <w:sz w:val="28"/>
              </w:rPr>
              <w:t>отдел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 муниципального    образования Выселковский район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41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42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>
              <w:rPr>
                <w:rFonts w:ascii="Times New Roman" w:hAnsi="Times New Roman"/>
                <w:sz w:val="28"/>
              </w:rPr>
              <w:t xml:space="preserve">По результатам экспертизы сделаны выводы о </w:t>
            </w:r>
            <w:r>
              <w:rPr>
                <w:rFonts w:ascii="Times New Roman" w:hAnsi="Times New Roman"/>
                <w:sz w:val="28"/>
              </w:rPr>
              <w:t>наличии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муниципальном нормативном правовом акте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положений, создающих необоснованные затруднения ведения предпринимательской и инвестиционной деятельности.</w:t>
            </w:r>
          </w:p>
          <w:p w14:paraId="43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учетом изложенного в настоящем заключении, </w:t>
            </w:r>
            <w:r>
              <w:rPr>
                <w:rFonts w:ascii="Times New Roman" w:hAnsi="Times New Roman"/>
                <w:sz w:val="28"/>
              </w:rPr>
              <w:t>отделу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 муниципального    образования Выселковский район</w:t>
            </w:r>
            <w:r>
              <w:rPr>
                <w:rFonts w:ascii="Times New Roman" w:hAnsi="Times New Roman"/>
                <w:sz w:val="28"/>
              </w:rPr>
              <w:t xml:space="preserve"> рекомендуется рассмотреть возможность внесения в муниципальный нормативный правовой акт следующие изменения:</w:t>
            </w:r>
          </w:p>
          <w:p w14:paraId="44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1)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условие, при котором может быть реализовано преимущественное право </w:t>
            </w:r>
            <w:r>
              <w:rPr>
                <w:rFonts w:ascii="Times New Roman" w:hAnsi="Times New Roman"/>
                <w:sz w:val="28"/>
              </w:rPr>
              <w:t>субъект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ов </w:t>
            </w:r>
            <w:r>
              <w:rPr>
                <w:rFonts w:ascii="Times New Roman" w:hAnsi="Times New Roman"/>
                <w:sz w:val="28"/>
              </w:rPr>
              <w:t>малого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среднего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предпринимательства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приобретение</w:t>
            </w:r>
            <w:r>
              <w:rPr>
                <w:rFonts w:ascii="Times New Roman" w:hAnsi="Times New Roman"/>
                <w:spacing w:val="4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имущества</w:t>
            </w:r>
            <w:r>
              <w:rPr>
                <w:rFonts w:ascii="Times New Roman" w:hAnsi="Times New Roman"/>
                <w:spacing w:val="5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при возмездном отчуждении арендуемого имущества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из муниципальной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собственности, указанное в пункте 2.2.1 </w:t>
            </w:r>
            <w:r>
              <w:rPr>
                <w:rFonts w:ascii="Times New Roman" w:hAnsi="Times New Roman"/>
                <w:sz w:val="28"/>
              </w:rPr>
              <w:t xml:space="preserve">Положения о порядке отчуждения движимого и недвижимого имущества,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находящегося в собственности муниципального образования Выселковский район и арендуемого субъектами малого и среднего предпринимательства,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привести в соответствие с нормами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 xml:space="preserve"> № 159-ФЗ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r>
              <w:rPr>
                <w:rFonts w:ascii="Times New Roman" w:hAnsi="Times New Roman"/>
                <w:i w:val="0"/>
                <w:color w:val="000000"/>
                <w:sz w:val="28"/>
              </w:rPr>
              <w:t>пункт 1 статьи 3);</w:t>
            </w:r>
          </w:p>
          <w:p w14:paraId="45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2) </w:t>
            </w:r>
            <w:r>
              <w:rPr>
                <w:rFonts w:ascii="Times New Roman" w:hAnsi="Times New Roman"/>
                <w:sz w:val="28"/>
              </w:rPr>
              <w:t xml:space="preserve">в пунктах 2.2.1,  2.2.2,  2.2.3, 3.4,  5.4 </w:t>
            </w:r>
            <w:r>
              <w:rPr>
                <w:rFonts w:ascii="Times New Roman" w:hAnsi="Times New Roman"/>
                <w:sz w:val="28"/>
              </w:rPr>
              <w:t xml:space="preserve">Положения о порядке отчуждения движимого и недвижимого имущества, 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instrText>HYPERLINK "http://municipal.garant.ru/document/redirect/192844963/0"</w:instrTex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находящегося в собственности муниципального образования Выселковский район и арендуемого субъектами малого и среднего предпринимательства</w:t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fldChar w:fldCharType="end"/>
            </w:r>
            <w:r>
              <w:rPr>
                <w:rFonts w:ascii="Times New Roman" w:hAnsi="Times New Roman"/>
                <w:b w:val="0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уточнить ссылки на действующий Федеральный закон.</w:t>
            </w:r>
          </w:p>
          <w:p w14:paraId="46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Порядком, проект заключения о проведении экспертизы нормативного правового акта направлялся на отзыв в адрес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отдела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 муниципального    образования Выселковский район</w:t>
            </w:r>
            <w:r>
              <w:rPr>
                <w:rFonts w:ascii="Times New Roman" w:hAnsi="Times New Roman"/>
                <w:sz w:val="28"/>
              </w:rPr>
              <w:t xml:space="preserve">, Выселковской торгово-промышленной палаты, общественному представителю уполномоченного по защите прав предпринимателей в муниципальном образовании Выселковский район, с которыми заключены соглашения о взаимодействии при проведении экспертизы. </w:t>
            </w:r>
          </w:p>
          <w:p w14:paraId="47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 проекту заключения замечания и предложения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не поступили.</w:t>
            </w:r>
          </w:p>
          <w:p w14:paraId="48000000">
            <w:pPr>
              <w:pStyle w:val="Style_3"/>
              <w:ind w:firstLine="743" w:left="0"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основании пункта 1.13 Порядка, </w:t>
            </w:r>
            <w:r>
              <w:rPr>
                <w:rFonts w:ascii="Times New Roman" w:hAnsi="Times New Roman"/>
                <w:sz w:val="28"/>
              </w:rPr>
              <w:t>отдел по управлению муниципальным имуществом и земельным вопросам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 муниципального    образования Выселковский район</w:t>
            </w:r>
            <w:r>
              <w:rPr>
                <w:rFonts w:ascii="Times New Roman" w:hAnsi="Times New Roman"/>
                <w:sz w:val="28"/>
              </w:rPr>
              <w:t>, в течение 30 дней после получения заключения уведомляет уполномоченный орган о принятых мерах по результатам рассмотрения заключения.</w:t>
            </w:r>
          </w:p>
          <w:p w14:paraId="49000000">
            <w:pPr>
              <w:pStyle w:val="Style_3"/>
              <w:ind w:firstLine="743" w:left="0" w:right="-1"/>
              <w:jc w:val="both"/>
              <w:rPr>
                <w:b w:val="1"/>
              </w:rPr>
            </w:pPr>
          </w:p>
        </w:tc>
      </w:tr>
    </w:tbl>
    <w:p w14:paraId="4A000000">
      <w:pPr>
        <w:rPr>
          <w:sz w:val="28"/>
        </w:rPr>
      </w:pPr>
    </w:p>
    <w:p w14:paraId="4B000000">
      <w:pPr>
        <w:rPr>
          <w:sz w:val="28"/>
        </w:rPr>
      </w:pPr>
    </w:p>
    <w:p w14:paraId="4C000000">
      <w:pPr>
        <w:ind/>
        <w:jc w:val="both"/>
        <w:rPr>
          <w:sz w:val="28"/>
        </w:rPr>
      </w:pPr>
      <w:r>
        <w:rPr>
          <w:sz w:val="28"/>
        </w:rPr>
        <w:t>Начальник отдела экономического развития,</w:t>
      </w:r>
    </w:p>
    <w:p w14:paraId="4D000000">
      <w:pPr>
        <w:ind/>
        <w:jc w:val="both"/>
        <w:rPr>
          <w:sz w:val="28"/>
        </w:rPr>
      </w:pPr>
      <w:r>
        <w:rPr>
          <w:sz w:val="28"/>
        </w:rPr>
        <w:t>инвестиций и малого бизнеса администрации</w:t>
      </w:r>
    </w:p>
    <w:p w14:paraId="4E000000">
      <w:pPr>
        <w:ind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>Выселковский район                                                                            Н.В.Филь</w:t>
      </w:r>
    </w:p>
    <w:p w14:paraId="50000000">
      <w:pPr>
        <w:pStyle w:val="Style_6"/>
        <w:ind w:firstLine="0" w:left="0" w:right="-1"/>
        <w:jc w:val="left"/>
        <w:outlineLvl w:val="0"/>
        <w:rPr>
          <w:b w:val="0"/>
          <w:sz w:val="20"/>
        </w:rPr>
      </w:pPr>
    </w:p>
    <w:p w14:paraId="51000000">
      <w:pPr>
        <w:pStyle w:val="Style_6"/>
        <w:ind w:firstLine="0" w:left="0" w:right="-1"/>
        <w:jc w:val="left"/>
        <w:outlineLvl w:val="0"/>
        <w:rPr>
          <w:b w:val="0"/>
          <w:sz w:val="20"/>
        </w:rPr>
      </w:pPr>
    </w:p>
    <w:p w14:paraId="52000000">
      <w:pPr>
        <w:pStyle w:val="Style_6"/>
        <w:ind w:firstLine="0" w:left="0" w:right="-1"/>
        <w:jc w:val="left"/>
        <w:outlineLvl w:val="0"/>
        <w:rPr>
          <w:b w:val="0"/>
          <w:sz w:val="20"/>
        </w:rPr>
      </w:pPr>
    </w:p>
    <w:p w14:paraId="53000000">
      <w:pPr>
        <w:pStyle w:val="Style_6"/>
        <w:ind w:firstLine="0" w:left="0" w:right="-1"/>
        <w:jc w:val="left"/>
        <w:outlineLvl w:val="0"/>
        <w:rPr>
          <w:b w:val="0"/>
          <w:sz w:val="20"/>
        </w:rPr>
      </w:pPr>
    </w:p>
    <w:p w14:paraId="54000000">
      <w:pPr>
        <w:pStyle w:val="Style_6"/>
        <w:ind w:firstLine="0" w:left="0" w:right="-1"/>
        <w:jc w:val="left"/>
        <w:outlineLvl w:val="0"/>
        <w:rPr>
          <w:b w:val="0"/>
          <w:sz w:val="20"/>
        </w:rPr>
      </w:pPr>
      <w:r>
        <w:rPr>
          <w:b w:val="0"/>
          <w:sz w:val="20"/>
        </w:rPr>
        <w:t xml:space="preserve">Юрова Т.Н. </w:t>
      </w:r>
      <w:r>
        <w:rPr>
          <w:b w:val="0"/>
          <w:sz w:val="20"/>
        </w:rPr>
        <w:t>73502</w:t>
      </w: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7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Normal (Web)"/>
    <w:basedOn w:val="Style_7"/>
    <w:link w:val="Style_14_ch"/>
    <w:pPr>
      <w:spacing w:afterAutospacing="on" w:beforeAutospacing="on"/>
      <w:ind/>
    </w:pPr>
  </w:style>
  <w:style w:styleId="Style_14_ch" w:type="character">
    <w:name w:val="Normal (Web)"/>
    <w:basedOn w:val="Style_7_ch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" w:type="paragraph">
    <w:name w:val="heading 1"/>
    <w:basedOn w:val="Style_7"/>
    <w:next w:val="Style_7"/>
    <w:link w:val="Style_1_ch"/>
    <w:uiPriority w:val="9"/>
    <w:qFormat/>
    <w:pPr>
      <w:keepNext w:val="1"/>
      <w:widowControl w:val="0"/>
      <w:spacing w:before="5" w:line="326" w:lineRule="exact"/>
      <w:ind w:firstLine="0" w:left="38"/>
      <w:jc w:val="center"/>
      <w:outlineLvl w:val="0"/>
    </w:pPr>
    <w:rPr>
      <w:b w:val="1"/>
      <w:color w:val="000000"/>
      <w:spacing w:val="-16"/>
      <w:sz w:val="28"/>
    </w:rPr>
  </w:style>
  <w:style w:styleId="Style_1_ch" w:type="character">
    <w:name w:val="heading 1"/>
    <w:basedOn w:val="Style_7_ch"/>
    <w:link w:val="Style_1"/>
    <w:rPr>
      <w:b w:val="1"/>
      <w:color w:val="000000"/>
      <w:spacing w:val="-16"/>
      <w:sz w:val="28"/>
    </w:rPr>
  </w:style>
  <w:style w:styleId="Style_17" w:type="paragraph">
    <w:name w:val="Гипертекстовая ссылка"/>
    <w:link w:val="Style_17_ch"/>
    <w:rPr>
      <w:color w:val="106BBE"/>
    </w:rPr>
  </w:style>
  <w:style w:styleId="Style_17_ch" w:type="character">
    <w:name w:val="Гипертекстовая ссылка"/>
    <w:link w:val="Style_17"/>
    <w:rPr>
      <w:color w:val="106BBE"/>
    </w:rPr>
  </w:style>
  <w:style w:styleId="Style_4" w:type="paragraph">
    <w:name w:val="Hyperlink"/>
    <w:basedOn w:val="Style_15"/>
    <w:link w:val="Style_4_ch"/>
    <w:rPr>
      <w:color w:val="0000FF"/>
      <w:u w:val="single"/>
    </w:rPr>
  </w:style>
  <w:style w:styleId="Style_4_ch" w:type="character">
    <w:name w:val="Hyperlink"/>
    <w:basedOn w:val="Style_15_ch"/>
    <w:link w:val="Style_4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7"/>
    <w:link w:val="Style_21_ch"/>
    <w:rPr>
      <w:rFonts w:ascii="Tahoma" w:hAnsi="Tahoma"/>
      <w:sz w:val="16"/>
    </w:rPr>
  </w:style>
  <w:style w:styleId="Style_21_ch" w:type="character">
    <w:name w:val="Balloon Text"/>
    <w:basedOn w:val="Style_7_ch"/>
    <w:link w:val="Style_21"/>
    <w:rPr>
      <w:rFonts w:ascii="Tahoma" w:hAnsi="Tahoma"/>
      <w:sz w:val="16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Emphasis"/>
    <w:basedOn w:val="Style_15"/>
    <w:link w:val="Style_23_ch"/>
    <w:rPr>
      <w:i w:val="1"/>
    </w:rPr>
  </w:style>
  <w:style w:styleId="Style_23_ch" w:type="character">
    <w:name w:val="Emphasis"/>
    <w:basedOn w:val="Style_15_ch"/>
    <w:link w:val="Style_23"/>
    <w:rPr>
      <w:i w:val="1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rPr>
      <w:sz w:val="28"/>
    </w:rPr>
  </w:style>
  <w:style w:styleId="Style_26_ch" w:type="character">
    <w:name w:val="ConsPlusNormal"/>
    <w:link w:val="Style_26"/>
    <w:rPr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s_1"/>
    <w:basedOn w:val="Style_7"/>
    <w:link w:val="Style_28_ch"/>
    <w:pPr>
      <w:spacing w:afterAutospacing="on" w:beforeAutospacing="on"/>
      <w:ind/>
    </w:pPr>
  </w:style>
  <w:style w:styleId="Style_28_ch" w:type="character">
    <w:name w:val="s_1"/>
    <w:basedOn w:val="Style_7_ch"/>
    <w:link w:val="Style_28"/>
  </w:style>
  <w:style w:styleId="Style_6" w:type="paragraph">
    <w:name w:val="Title"/>
    <w:basedOn w:val="Style_7"/>
    <w:link w:val="Style_6_ch"/>
    <w:uiPriority w:val="10"/>
    <w:qFormat/>
    <w:pPr>
      <w:ind w:firstLine="6" w:left="0"/>
      <w:jc w:val="center"/>
    </w:pPr>
    <w:rPr>
      <w:b w:val="1"/>
      <w:sz w:val="28"/>
    </w:rPr>
  </w:style>
  <w:style w:styleId="Style_6_ch" w:type="character">
    <w:name w:val="Title"/>
    <w:basedOn w:val="Style_7_ch"/>
    <w:link w:val="Style_6"/>
    <w:rPr>
      <w:b w:val="1"/>
      <w:sz w:val="28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5" w:type="paragraph">
    <w:name w:val="Абзац списка"/>
    <w:basedOn w:val="Style_7"/>
    <w:link w:val="Style_5_ch"/>
    <w:pPr>
      <w:ind w:hanging="284" w:left="720"/>
      <w:contextualSpacing w:val="1"/>
      <w:jc w:val="both"/>
    </w:pPr>
    <w:rPr>
      <w:rFonts w:ascii="Calibri" w:hAnsi="Calibri"/>
      <w:sz w:val="22"/>
    </w:rPr>
  </w:style>
  <w:style w:styleId="Style_5_ch" w:type="character">
    <w:name w:val="Абзац списка"/>
    <w:basedOn w:val="Style_7_ch"/>
    <w:link w:val="Style_5"/>
    <w:rPr>
      <w:rFonts w:ascii="Calibri" w:hAnsi="Calibri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2024-05-29T07:30:35Z</dcterms:modified>
</cp:coreProperties>
</file>