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1EC" w:rsidRPr="00E46F0B" w:rsidRDefault="00E746AA" w:rsidP="00E46F0B">
      <w:pPr>
        <w:pStyle w:val="a5"/>
        <w:jc w:val="center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СВОДНЫЙ ОТЧЕТ</w:t>
      </w:r>
    </w:p>
    <w:p w:rsidR="002A51EC" w:rsidRPr="00E46F0B" w:rsidRDefault="00E746AA" w:rsidP="00E46F0B">
      <w:pPr>
        <w:pStyle w:val="a5"/>
        <w:jc w:val="center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о результатах проведения оценки регулирующего воздействия</w:t>
      </w:r>
    </w:p>
    <w:p w:rsidR="002A51EC" w:rsidRPr="00E46F0B" w:rsidRDefault="00E746AA" w:rsidP="00E46F0B">
      <w:pPr>
        <w:pStyle w:val="a5"/>
        <w:jc w:val="center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проекта муниципального нормативного правового акта</w:t>
      </w:r>
    </w:p>
    <w:p w:rsidR="002A51EC" w:rsidRPr="00E46F0B" w:rsidRDefault="002A51EC" w:rsidP="00E46F0B">
      <w:pPr>
        <w:pStyle w:val="a5"/>
        <w:rPr>
          <w:rFonts w:ascii="Times New Roman" w:hAnsi="Times New Roman"/>
          <w:sz w:val="28"/>
        </w:rPr>
      </w:pPr>
    </w:p>
    <w:p w:rsidR="000857D4" w:rsidRPr="00E46F0B" w:rsidRDefault="000857D4" w:rsidP="00E46F0B">
      <w:pPr>
        <w:pStyle w:val="a5"/>
        <w:rPr>
          <w:rFonts w:ascii="Times New Roman" w:hAnsi="Times New Roman"/>
          <w:sz w:val="28"/>
        </w:rPr>
      </w:pPr>
    </w:p>
    <w:p w:rsidR="002A51EC" w:rsidRPr="00E46F0B" w:rsidRDefault="00E746AA" w:rsidP="00E46F0B">
      <w:pPr>
        <w:pStyle w:val="a5"/>
        <w:ind w:firstLine="851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1. Общая информация</w:t>
      </w:r>
    </w:p>
    <w:p w:rsidR="002A51EC" w:rsidRPr="00E46F0B" w:rsidRDefault="00E746AA" w:rsidP="00E46F0B">
      <w:pPr>
        <w:pStyle w:val="a5"/>
        <w:ind w:firstLine="851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 xml:space="preserve">1.1. Регулирующий орган: администрации муниципального образования </w:t>
      </w:r>
      <w:proofErr w:type="spellStart"/>
      <w:r w:rsidRPr="00E46F0B">
        <w:rPr>
          <w:rFonts w:ascii="Times New Roman" w:hAnsi="Times New Roman"/>
          <w:sz w:val="28"/>
        </w:rPr>
        <w:t>Выселковский</w:t>
      </w:r>
      <w:proofErr w:type="spellEnd"/>
      <w:r w:rsidRPr="00E46F0B">
        <w:rPr>
          <w:rFonts w:ascii="Times New Roman" w:hAnsi="Times New Roman"/>
          <w:sz w:val="28"/>
        </w:rPr>
        <w:t xml:space="preserve"> район.</w:t>
      </w:r>
    </w:p>
    <w:p w:rsidR="002A51EC" w:rsidRPr="00461F04" w:rsidRDefault="00E746AA" w:rsidP="00E46F0B">
      <w:pPr>
        <w:pStyle w:val="a5"/>
        <w:ind w:firstLine="851"/>
        <w:jc w:val="both"/>
        <w:rPr>
          <w:rFonts w:ascii="Times New Roman" w:hAnsi="Times New Roman"/>
          <w:color w:val="auto"/>
          <w:sz w:val="28"/>
        </w:rPr>
      </w:pPr>
      <w:r w:rsidRPr="00E46F0B">
        <w:rPr>
          <w:rFonts w:ascii="Times New Roman" w:hAnsi="Times New Roman"/>
          <w:sz w:val="28"/>
        </w:rPr>
        <w:t>1.2. Вид и наименование проекта муниципального нормативного правового акта</w:t>
      </w:r>
      <w:r w:rsidRPr="00461F04">
        <w:rPr>
          <w:rFonts w:ascii="Times New Roman" w:hAnsi="Times New Roman"/>
          <w:color w:val="auto"/>
          <w:sz w:val="28"/>
        </w:rPr>
        <w:t>:</w:t>
      </w:r>
      <w:bookmarkStart w:id="0" w:name="_Hlk511038086"/>
      <w:r w:rsidRPr="00461F04">
        <w:rPr>
          <w:rFonts w:ascii="Times New Roman" w:hAnsi="Times New Roman"/>
          <w:color w:val="auto"/>
          <w:sz w:val="28"/>
        </w:rPr>
        <w:t xml:space="preserve"> </w:t>
      </w:r>
      <w:r w:rsidR="00461F04">
        <w:rPr>
          <w:rFonts w:ascii="Times New Roman" w:hAnsi="Times New Roman"/>
          <w:color w:val="auto"/>
          <w:sz w:val="28"/>
          <w:szCs w:val="28"/>
        </w:rPr>
        <w:t>п</w:t>
      </w:r>
      <w:r w:rsidR="00461F04" w:rsidRPr="00461F04">
        <w:rPr>
          <w:rFonts w:ascii="Times New Roman" w:hAnsi="Times New Roman"/>
          <w:color w:val="auto"/>
          <w:sz w:val="28"/>
          <w:szCs w:val="28"/>
        </w:rPr>
        <w:t xml:space="preserve">роект постановления администрации муниципального образования </w:t>
      </w:r>
      <w:proofErr w:type="spellStart"/>
      <w:r w:rsidR="00461F04" w:rsidRPr="00461F04">
        <w:rPr>
          <w:rFonts w:ascii="Times New Roman" w:hAnsi="Times New Roman"/>
          <w:color w:val="auto"/>
          <w:sz w:val="28"/>
          <w:szCs w:val="28"/>
        </w:rPr>
        <w:t>Выселковский</w:t>
      </w:r>
      <w:proofErr w:type="spellEnd"/>
      <w:r w:rsidR="00461F04" w:rsidRPr="00461F04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gramStart"/>
      <w:r w:rsidR="00461F04" w:rsidRPr="00461F04">
        <w:rPr>
          <w:rFonts w:ascii="Times New Roman" w:hAnsi="Times New Roman"/>
          <w:color w:val="auto"/>
          <w:sz w:val="28"/>
          <w:szCs w:val="28"/>
        </w:rPr>
        <w:t>район  «</w:t>
      </w:r>
      <w:bookmarkStart w:id="1" w:name="_Hlk509823976"/>
      <w:proofErr w:type="gramEnd"/>
      <w:r w:rsidR="00461F04" w:rsidRPr="00461F04">
        <w:rPr>
          <w:rFonts w:ascii="Times New Roman" w:hAnsi="Times New Roman"/>
          <w:color w:val="auto"/>
          <w:sz w:val="28"/>
          <w:szCs w:val="28"/>
        </w:rPr>
        <w:t xml:space="preserve">Об утверждении Правил использования водных объектов для рекреационных целей на территории муниципального образования </w:t>
      </w:r>
      <w:proofErr w:type="spellStart"/>
      <w:r w:rsidR="00461F04" w:rsidRPr="00461F04">
        <w:rPr>
          <w:rFonts w:ascii="Times New Roman" w:hAnsi="Times New Roman"/>
          <w:color w:val="auto"/>
          <w:sz w:val="28"/>
          <w:szCs w:val="28"/>
        </w:rPr>
        <w:t>Выселковский</w:t>
      </w:r>
      <w:proofErr w:type="spellEnd"/>
      <w:r w:rsidR="00461F04" w:rsidRPr="00461F04">
        <w:rPr>
          <w:rFonts w:ascii="Times New Roman" w:hAnsi="Times New Roman"/>
          <w:color w:val="auto"/>
          <w:sz w:val="28"/>
          <w:szCs w:val="28"/>
        </w:rPr>
        <w:t xml:space="preserve"> район</w:t>
      </w:r>
      <w:r w:rsidR="00461F04" w:rsidRPr="00461F04">
        <w:rPr>
          <w:rFonts w:ascii="Times New Roman" w:hAnsi="Times New Roman"/>
          <w:bCs/>
          <w:color w:val="auto"/>
          <w:sz w:val="28"/>
          <w:szCs w:val="28"/>
        </w:rPr>
        <w:t>»</w:t>
      </w:r>
      <w:bookmarkEnd w:id="1"/>
      <w:r w:rsidRPr="00461F04">
        <w:rPr>
          <w:rFonts w:ascii="Times New Roman" w:hAnsi="Times New Roman"/>
          <w:color w:val="auto"/>
          <w:sz w:val="28"/>
        </w:rPr>
        <w:t>.</w:t>
      </w:r>
      <w:bookmarkEnd w:id="0"/>
    </w:p>
    <w:p w:rsidR="002A51EC" w:rsidRPr="00E46F0B" w:rsidRDefault="00E746AA" w:rsidP="00E46F0B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 xml:space="preserve">1.3. Предполагаемая дата вступления в силу муниципального нормативного правового акта: </w:t>
      </w:r>
      <w:r w:rsidR="00461F04">
        <w:rPr>
          <w:rFonts w:ascii="Times New Roman" w:hAnsi="Times New Roman"/>
          <w:sz w:val="28"/>
        </w:rPr>
        <w:t>октябрь</w:t>
      </w:r>
      <w:r w:rsidR="00013B4C">
        <w:rPr>
          <w:rFonts w:ascii="Times New Roman" w:hAnsi="Times New Roman"/>
          <w:sz w:val="28"/>
        </w:rPr>
        <w:t>-ноябрь</w:t>
      </w:r>
      <w:r w:rsidRPr="00E46F0B">
        <w:rPr>
          <w:rFonts w:ascii="Times New Roman" w:hAnsi="Times New Roman"/>
          <w:sz w:val="28"/>
        </w:rPr>
        <w:t xml:space="preserve"> 202</w:t>
      </w:r>
      <w:r w:rsidR="001F4F28">
        <w:rPr>
          <w:rFonts w:ascii="Times New Roman" w:hAnsi="Times New Roman"/>
          <w:sz w:val="28"/>
        </w:rPr>
        <w:t>5</w:t>
      </w:r>
      <w:r w:rsidRPr="00E46F0B">
        <w:rPr>
          <w:rFonts w:ascii="Times New Roman" w:hAnsi="Times New Roman"/>
          <w:sz w:val="28"/>
        </w:rPr>
        <w:t xml:space="preserve"> года, со дня о</w:t>
      </w:r>
      <w:r w:rsidR="008D5355">
        <w:rPr>
          <w:rFonts w:ascii="Times New Roman" w:hAnsi="Times New Roman"/>
          <w:sz w:val="28"/>
        </w:rPr>
        <w:t>публикования</w:t>
      </w:r>
      <w:r w:rsidRPr="00E46F0B">
        <w:rPr>
          <w:rFonts w:ascii="Times New Roman" w:hAnsi="Times New Roman"/>
          <w:sz w:val="28"/>
        </w:rPr>
        <w:t>.</w:t>
      </w:r>
    </w:p>
    <w:p w:rsidR="00A3187F" w:rsidRPr="00A3187F" w:rsidRDefault="00E746AA" w:rsidP="00A3187F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E46F0B">
        <w:rPr>
          <w:rFonts w:ascii="Times New Roman" w:hAnsi="Times New Roman"/>
          <w:sz w:val="28"/>
        </w:rPr>
        <w:t xml:space="preserve">1.4. Краткое описание проблемы, на решение которой направлено </w:t>
      </w:r>
      <w:r w:rsidRPr="0050230A">
        <w:rPr>
          <w:rFonts w:ascii="Times New Roman" w:hAnsi="Times New Roman"/>
          <w:sz w:val="28"/>
          <w:szCs w:val="28"/>
        </w:rPr>
        <w:t>предлагаемое правовое регулирование:</w:t>
      </w:r>
      <w:r w:rsidR="00A3187F" w:rsidRPr="0050230A">
        <w:rPr>
          <w:rFonts w:ascii="Times New Roman" w:hAnsi="Times New Roman"/>
          <w:sz w:val="28"/>
          <w:szCs w:val="28"/>
        </w:rPr>
        <w:t xml:space="preserve"> </w:t>
      </w:r>
      <w:r w:rsidR="009C6101" w:rsidRPr="009C6101">
        <w:rPr>
          <w:rFonts w:ascii="Times New Roman" w:hAnsi="Times New Roman"/>
          <w:sz w:val="28"/>
          <w:szCs w:val="28"/>
        </w:rPr>
        <w:t xml:space="preserve">невозможность обеспечения безопасных условий использования водных объектов </w:t>
      </w:r>
      <w:r w:rsidR="009C6101" w:rsidRPr="00316212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для туризма, физической культуры и спорта, организации отдыха и укрепления здоровья граждан, в том числе организации отдыха детей и их оздоровлени</w:t>
      </w:r>
      <w:r w:rsidR="009C6101" w:rsidRPr="009C6101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я</w:t>
      </w:r>
      <w:r w:rsidR="009C6101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, в связи с отсутствием Правил </w:t>
      </w:r>
      <w:r w:rsidR="009C6101" w:rsidRPr="00461F04">
        <w:rPr>
          <w:rFonts w:ascii="Times New Roman" w:hAnsi="Times New Roman"/>
          <w:color w:val="auto"/>
          <w:sz w:val="28"/>
          <w:szCs w:val="28"/>
        </w:rPr>
        <w:t>использования водных объектов для рекреационных целей</w:t>
      </w:r>
      <w:r w:rsidR="00461F04" w:rsidRPr="009C6101">
        <w:rPr>
          <w:rFonts w:ascii="Times New Roman" w:hAnsi="Times New Roman"/>
          <w:sz w:val="28"/>
          <w:szCs w:val="28"/>
        </w:rPr>
        <w:t>.</w:t>
      </w:r>
    </w:p>
    <w:p w:rsidR="002A51EC" w:rsidRDefault="00E746AA" w:rsidP="00E46F0B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 xml:space="preserve">1.5. Краткое описание целей предполагаемого правового регулирования: </w:t>
      </w:r>
    </w:p>
    <w:p w:rsidR="00665B10" w:rsidRPr="00665B10" w:rsidRDefault="00125FFC" w:rsidP="00A002AB">
      <w:pPr>
        <w:pStyle w:val="afa"/>
        <w:spacing w:before="0" w:beforeAutospacing="0" w:after="0" w:afterAutospacing="0"/>
        <w:jc w:val="both"/>
        <w:rPr>
          <w:bCs/>
          <w:color w:val="000000"/>
          <w:spacing w:val="3"/>
          <w:sz w:val="28"/>
          <w:szCs w:val="28"/>
        </w:rPr>
      </w:pPr>
      <w:r w:rsidRPr="00E230EE">
        <w:rPr>
          <w:sz w:val="28"/>
          <w:szCs w:val="28"/>
          <w:shd w:val="clear" w:color="auto" w:fill="FFFFFF"/>
        </w:rPr>
        <w:t>обеспечение </w:t>
      </w:r>
      <w:r w:rsidRPr="00125FFC">
        <w:rPr>
          <w:rStyle w:val="afb"/>
          <w:b w:val="0"/>
          <w:sz w:val="28"/>
          <w:szCs w:val="28"/>
          <w:shd w:val="clear" w:color="auto" w:fill="FFFFFF"/>
        </w:rPr>
        <w:t>безопасных и благоприятных условий</w:t>
      </w:r>
      <w:r w:rsidRPr="00125FFC">
        <w:rPr>
          <w:sz w:val="28"/>
          <w:szCs w:val="28"/>
          <w:shd w:val="clear" w:color="auto" w:fill="FFFFFF"/>
        </w:rPr>
        <w:t> использования водных объектов для туризма, физической культуры и спорта, организации отдыха и укрепления здоровья граждан, в том числе организации отдыха детей и их оздоровления</w:t>
      </w:r>
      <w:r w:rsidRPr="00125FFC">
        <w:rPr>
          <w:sz w:val="28"/>
          <w:szCs w:val="28"/>
        </w:rPr>
        <w:t xml:space="preserve">, а также </w:t>
      </w:r>
      <w:r w:rsidRPr="00125FFC">
        <w:rPr>
          <w:rStyle w:val="afb"/>
          <w:b w:val="0"/>
          <w:sz w:val="28"/>
          <w:szCs w:val="28"/>
          <w:shd w:val="clear" w:color="auto" w:fill="FFFFFF"/>
        </w:rPr>
        <w:t>охрана водных объектов</w:t>
      </w:r>
      <w:r w:rsidRPr="00125FFC">
        <w:rPr>
          <w:sz w:val="28"/>
          <w:szCs w:val="28"/>
          <w:shd w:val="clear" w:color="auto" w:fill="FFFFFF"/>
        </w:rPr>
        <w:t>, предотвращение их загрязнения, засорения и истощения, а также ликвидация последствий указанных явлений</w:t>
      </w:r>
      <w:r w:rsidR="00665B10">
        <w:rPr>
          <w:iCs/>
          <w:color w:val="000000"/>
          <w:spacing w:val="3"/>
          <w:sz w:val="28"/>
          <w:szCs w:val="28"/>
        </w:rPr>
        <w:t>.</w:t>
      </w:r>
    </w:p>
    <w:p w:rsidR="00A05385" w:rsidRPr="00125FFC" w:rsidRDefault="00E746AA" w:rsidP="00125FFC">
      <w:pPr>
        <w:pStyle w:val="a5"/>
        <w:ind w:firstLine="851"/>
        <w:jc w:val="both"/>
      </w:pPr>
      <w:r w:rsidRPr="00E46F0B">
        <w:rPr>
          <w:rFonts w:ascii="Times New Roman" w:hAnsi="Times New Roman"/>
          <w:sz w:val="28"/>
        </w:rPr>
        <w:t xml:space="preserve">1.6. Краткое </w:t>
      </w:r>
      <w:r w:rsidRPr="0070778C">
        <w:rPr>
          <w:rFonts w:ascii="Times New Roman" w:hAnsi="Times New Roman"/>
          <w:sz w:val="28"/>
          <w:szCs w:val="28"/>
        </w:rPr>
        <w:t xml:space="preserve">описание содержания предлагаемого правового регулирования: </w:t>
      </w:r>
      <w:r w:rsidR="0070778C" w:rsidRPr="0070778C">
        <w:rPr>
          <w:rFonts w:ascii="Times New Roman" w:hAnsi="Times New Roman"/>
          <w:sz w:val="28"/>
          <w:szCs w:val="28"/>
        </w:rPr>
        <w:t>в</w:t>
      </w:r>
      <w:r w:rsidR="007E7DDA" w:rsidRPr="0070778C">
        <w:rPr>
          <w:rFonts w:ascii="Times New Roman" w:hAnsi="Times New Roman"/>
          <w:spacing w:val="3"/>
          <w:sz w:val="28"/>
          <w:szCs w:val="28"/>
        </w:rPr>
        <w:t xml:space="preserve"> целях решения указанной проблемы</w:t>
      </w:r>
      <w:r w:rsidR="0070778C">
        <w:rPr>
          <w:rFonts w:ascii="Times New Roman" w:hAnsi="Times New Roman"/>
          <w:spacing w:val="3"/>
          <w:sz w:val="28"/>
          <w:szCs w:val="28"/>
        </w:rPr>
        <w:t xml:space="preserve">, предлагается </w:t>
      </w:r>
      <w:proofErr w:type="gramStart"/>
      <w:r w:rsidR="0070778C">
        <w:rPr>
          <w:rFonts w:ascii="Times New Roman" w:hAnsi="Times New Roman"/>
          <w:spacing w:val="3"/>
          <w:sz w:val="28"/>
          <w:szCs w:val="28"/>
        </w:rPr>
        <w:t xml:space="preserve">утвердить </w:t>
      </w:r>
      <w:r w:rsidR="007E7DDA" w:rsidRPr="0070778C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316212" w:rsidRPr="00F64624">
        <w:rPr>
          <w:rFonts w:ascii="Times New Roman" w:hAnsi="Times New Roman"/>
          <w:color w:val="auto"/>
          <w:sz w:val="28"/>
        </w:rPr>
        <w:t>Правила</w:t>
      </w:r>
      <w:proofErr w:type="gramEnd"/>
      <w:r w:rsidR="00B20D5F" w:rsidRPr="00F64624">
        <w:rPr>
          <w:rFonts w:ascii="Times New Roman" w:hAnsi="Times New Roman"/>
          <w:color w:val="auto"/>
          <w:sz w:val="28"/>
        </w:rPr>
        <w:t xml:space="preserve"> </w:t>
      </w:r>
      <w:r w:rsidR="00A05A42" w:rsidRPr="00F64624">
        <w:rPr>
          <w:rFonts w:ascii="Times New Roman" w:hAnsi="Times New Roman"/>
          <w:color w:val="auto"/>
          <w:sz w:val="28"/>
        </w:rPr>
        <w:t>в</w:t>
      </w:r>
      <w:r w:rsidR="00125FFC" w:rsidRPr="00F64624">
        <w:rPr>
          <w:color w:val="auto"/>
        </w:rPr>
        <w:t xml:space="preserve"> </w:t>
      </w:r>
      <w:r w:rsidR="00125FFC" w:rsidRPr="00F64624">
        <w:rPr>
          <w:rFonts w:ascii="Times New Roman" w:hAnsi="Times New Roman"/>
          <w:color w:val="auto"/>
          <w:sz w:val="28"/>
          <w:szCs w:val="28"/>
        </w:rPr>
        <w:t xml:space="preserve">соответствии с Федеральными законами от 6 октября 2003 года </w:t>
      </w:r>
      <w:r w:rsidR="00125FFC" w:rsidRPr="00F64624">
        <w:rPr>
          <w:rFonts w:ascii="Times New Roman" w:hAnsi="Times New Roman"/>
          <w:color w:val="auto"/>
          <w:sz w:val="28"/>
          <w:szCs w:val="28"/>
        </w:rPr>
        <w:br/>
        <w:t>№ 131-ФЗ «Об общих принципах организации местного самоуправления в Российской Федерации», от 25 декабря 2023 года № 657-ФЗ «О внесении изменений в Водный кодекс Российской Федерации и отдельные законодательные акты Российской Федерации»</w:t>
      </w:r>
      <w:r w:rsidR="00A05385" w:rsidRPr="00F64624">
        <w:rPr>
          <w:rFonts w:ascii="Times New Roman" w:hAnsi="Times New Roman"/>
          <w:color w:val="auto"/>
          <w:spacing w:val="3"/>
          <w:sz w:val="28"/>
          <w:szCs w:val="28"/>
        </w:rPr>
        <w:t>.</w:t>
      </w:r>
    </w:p>
    <w:p w:rsidR="009B5946" w:rsidRDefault="00E746AA" w:rsidP="009B5946">
      <w:pPr>
        <w:pStyle w:val="a5"/>
        <w:ind w:firstLine="851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 xml:space="preserve">1.6.1.  Степень регулирующего воздействия </w:t>
      </w:r>
      <w:r w:rsidR="004D7593">
        <w:rPr>
          <w:rFonts w:ascii="Times New Roman" w:hAnsi="Times New Roman"/>
          <w:sz w:val="28"/>
        </w:rPr>
        <w:t>—</w:t>
      </w:r>
      <w:r w:rsidRPr="00E46F0B">
        <w:rPr>
          <w:rFonts w:ascii="Times New Roman" w:hAnsi="Times New Roman"/>
          <w:sz w:val="28"/>
        </w:rPr>
        <w:t xml:space="preserve"> </w:t>
      </w:r>
      <w:r w:rsidR="00316212">
        <w:rPr>
          <w:rFonts w:ascii="Times New Roman" w:hAnsi="Times New Roman"/>
          <w:sz w:val="28"/>
        </w:rPr>
        <w:t>высокая.</w:t>
      </w:r>
      <w:r w:rsidRPr="00E46F0B">
        <w:rPr>
          <w:rFonts w:ascii="Times New Roman" w:hAnsi="Times New Roman"/>
          <w:sz w:val="28"/>
        </w:rPr>
        <w:t xml:space="preserve"> </w:t>
      </w:r>
    </w:p>
    <w:p w:rsidR="00EB5D89" w:rsidRPr="00125FFC" w:rsidRDefault="00E746AA" w:rsidP="009B5946">
      <w:pPr>
        <w:pStyle w:val="a5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E46F0B">
        <w:rPr>
          <w:rFonts w:ascii="Times New Roman" w:hAnsi="Times New Roman"/>
          <w:sz w:val="28"/>
        </w:rPr>
        <w:t>Обоснование  степени</w:t>
      </w:r>
      <w:proofErr w:type="gramEnd"/>
      <w:r w:rsidRPr="00E46F0B">
        <w:rPr>
          <w:rFonts w:ascii="Times New Roman" w:hAnsi="Times New Roman"/>
          <w:sz w:val="28"/>
        </w:rPr>
        <w:t xml:space="preserve"> регулирующего воздействия: </w:t>
      </w:r>
      <w:r w:rsidR="00F64624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</w:t>
      </w:r>
      <w:r w:rsidR="00125FFC" w:rsidRPr="00316212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роект</w:t>
      </w:r>
      <w:r w:rsidR="00125FFC" w:rsidRPr="00316212">
        <w:rPr>
          <w:rFonts w:ascii="Times New Roman" w:hAnsi="Times New Roman"/>
          <w:color w:val="auto"/>
          <w:sz w:val="28"/>
          <w:szCs w:val="28"/>
        </w:rPr>
        <w:t xml:space="preserve"> муниципального нормативного правового</w:t>
      </w:r>
      <w:r w:rsidR="00125FFC" w:rsidRPr="00316212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акта содержит положения, </w:t>
      </w:r>
      <w:r w:rsidR="00316212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устанавливающие новые обя</w:t>
      </w:r>
      <w:r w:rsidR="00316212" w:rsidRPr="00316212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за</w:t>
      </w:r>
      <w:r w:rsidR="00316212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нности для субъектов предпринимательской</w:t>
      </w:r>
      <w:r w:rsidR="00316212" w:rsidRPr="00316212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и иной экономической деятельности</w:t>
      </w:r>
      <w:r w:rsidRPr="00316212">
        <w:rPr>
          <w:rFonts w:ascii="Times New Roman" w:hAnsi="Times New Roman"/>
          <w:color w:val="auto"/>
          <w:sz w:val="28"/>
          <w:szCs w:val="28"/>
        </w:rPr>
        <w:t>.</w:t>
      </w:r>
    </w:p>
    <w:p w:rsidR="00B4327A" w:rsidRPr="00EB5D89" w:rsidRDefault="00B4327A" w:rsidP="00EB5D89">
      <w:pPr>
        <w:pStyle w:val="ConsPlusNonformat"/>
        <w:ind w:firstLine="851"/>
        <w:jc w:val="both"/>
        <w:rPr>
          <w:rFonts w:ascii="Times New Roman" w:hAnsi="Times New Roman"/>
          <w:sz w:val="28"/>
        </w:rPr>
      </w:pPr>
      <w:r w:rsidRPr="00EE6E00">
        <w:rPr>
          <w:rFonts w:ascii="Times New Roman" w:hAnsi="Times New Roman"/>
          <w:sz w:val="28"/>
        </w:rPr>
        <w:t xml:space="preserve">1.6.2. Наличие или отсутствие в проекте муниципального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</w:t>
      </w:r>
      <w:r w:rsidR="004D7593">
        <w:rPr>
          <w:rFonts w:ascii="Times New Roman" w:hAnsi="Times New Roman"/>
          <w:sz w:val="28"/>
        </w:rPr>
        <w:t>—</w:t>
      </w:r>
      <w:r w:rsidRPr="00EE6E00">
        <w:rPr>
          <w:rFonts w:ascii="Times New Roman" w:hAnsi="Times New Roman"/>
          <w:sz w:val="28"/>
        </w:rPr>
        <w:t xml:space="preserve"> обязательные требования): </w:t>
      </w:r>
      <w:r w:rsidR="00A220B7" w:rsidRPr="00EE6E00">
        <w:rPr>
          <w:rFonts w:ascii="Times New Roman" w:hAnsi="Times New Roman"/>
          <w:sz w:val="28"/>
        </w:rPr>
        <w:t>нет</w:t>
      </w:r>
      <w:r w:rsidRPr="00EE6E00">
        <w:rPr>
          <w:rFonts w:ascii="Times New Roman" w:hAnsi="Times New Roman"/>
          <w:sz w:val="28"/>
        </w:rPr>
        <w:t>.</w:t>
      </w:r>
    </w:p>
    <w:p w:rsidR="002A51EC" w:rsidRPr="00E46F0B" w:rsidRDefault="00E746AA" w:rsidP="00E46F0B">
      <w:pPr>
        <w:pStyle w:val="a5"/>
        <w:ind w:firstLine="851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1.7. Контактная информация исполнителя в регулирующем органе:</w:t>
      </w:r>
    </w:p>
    <w:p w:rsidR="002A51EC" w:rsidRPr="00E46F0B" w:rsidRDefault="00E746AA" w:rsidP="00E46F0B">
      <w:pPr>
        <w:pStyle w:val="a5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lastRenderedPageBreak/>
        <w:t>Ф.И.О.: </w:t>
      </w:r>
      <w:proofErr w:type="spellStart"/>
      <w:r w:rsidRPr="00E46F0B">
        <w:rPr>
          <w:rFonts w:ascii="Times New Roman" w:hAnsi="Times New Roman"/>
          <w:sz w:val="28"/>
        </w:rPr>
        <w:t>Сапсай</w:t>
      </w:r>
      <w:proofErr w:type="spellEnd"/>
      <w:r w:rsidRPr="00E46F0B">
        <w:rPr>
          <w:rFonts w:ascii="Times New Roman" w:hAnsi="Times New Roman"/>
          <w:sz w:val="28"/>
        </w:rPr>
        <w:t xml:space="preserve"> Андрей Владимирович, заместитель главы муниципального образования </w:t>
      </w:r>
      <w:proofErr w:type="spellStart"/>
      <w:r w:rsidRPr="00E46F0B">
        <w:rPr>
          <w:rFonts w:ascii="Times New Roman" w:hAnsi="Times New Roman"/>
          <w:sz w:val="28"/>
        </w:rPr>
        <w:t>Выселковский</w:t>
      </w:r>
      <w:proofErr w:type="spellEnd"/>
      <w:r w:rsidRPr="00E46F0B">
        <w:rPr>
          <w:rFonts w:ascii="Times New Roman" w:hAnsi="Times New Roman"/>
          <w:sz w:val="28"/>
        </w:rPr>
        <w:t xml:space="preserve"> район, </w:t>
      </w:r>
    </w:p>
    <w:p w:rsidR="002A51EC" w:rsidRPr="00E46F0B" w:rsidRDefault="00E746AA" w:rsidP="00E46F0B">
      <w:pPr>
        <w:pStyle w:val="a5"/>
        <w:ind w:firstLine="851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Тел.: 8 (861 57) 73-</w:t>
      </w:r>
      <w:r w:rsidR="00125FFC">
        <w:rPr>
          <w:rFonts w:ascii="Times New Roman" w:hAnsi="Times New Roman"/>
          <w:sz w:val="28"/>
        </w:rPr>
        <w:t>0-87</w:t>
      </w:r>
    </w:p>
    <w:p w:rsidR="002A51EC" w:rsidRPr="00E46F0B" w:rsidRDefault="00E746AA" w:rsidP="00E46F0B">
      <w:pPr>
        <w:pStyle w:val="a5"/>
        <w:ind w:firstLine="851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 xml:space="preserve">Адрес электронной почты: </w:t>
      </w:r>
      <w:hyperlink r:id="rId8" w:history="1">
        <w:r w:rsidR="00125FFC" w:rsidRPr="00616453">
          <w:rPr>
            <w:rStyle w:val="a7"/>
            <w:rFonts w:ascii="Times New Roman" w:hAnsi="Times New Roman"/>
            <w:sz w:val="28"/>
          </w:rPr>
          <w:t>ush257@msh.krasnodar.ru</w:t>
        </w:r>
      </w:hyperlink>
      <w:r w:rsidR="00125FFC">
        <w:rPr>
          <w:rFonts w:ascii="Times New Roman" w:hAnsi="Times New Roman"/>
          <w:sz w:val="28"/>
        </w:rPr>
        <w:t xml:space="preserve"> </w:t>
      </w:r>
    </w:p>
    <w:p w:rsidR="002A51EC" w:rsidRPr="00E46F0B" w:rsidRDefault="00E746AA" w:rsidP="00E46F0B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 xml:space="preserve">2. Описание проблемы, на решение которой направлено предлагаемое правовое регулирование: </w:t>
      </w:r>
    </w:p>
    <w:p w:rsidR="002D09E4" w:rsidRPr="00A3187F" w:rsidRDefault="00E746AA" w:rsidP="002D09E4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E46F0B">
        <w:rPr>
          <w:rFonts w:ascii="Times New Roman" w:hAnsi="Times New Roman"/>
          <w:sz w:val="28"/>
        </w:rPr>
        <w:t xml:space="preserve">2.1. Формулировка проблемы: </w:t>
      </w:r>
      <w:r w:rsidR="00F64624" w:rsidRPr="009C6101">
        <w:rPr>
          <w:rFonts w:ascii="Times New Roman" w:hAnsi="Times New Roman"/>
          <w:sz w:val="28"/>
          <w:szCs w:val="28"/>
        </w:rPr>
        <w:t xml:space="preserve">невозможность обеспечения безопасных условий использования водных объектов </w:t>
      </w:r>
      <w:r w:rsidR="00F64624" w:rsidRPr="00316212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для туризма, физической культуры и спорта, организации отдыха и укрепления здоровья граждан, в том числе организации отдыха детей и их оздоровлени</w:t>
      </w:r>
      <w:r w:rsidR="00F64624" w:rsidRPr="009C6101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я</w:t>
      </w:r>
      <w:r w:rsidR="00F64624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, в связи с отсутствием Правил </w:t>
      </w:r>
      <w:r w:rsidR="00F64624" w:rsidRPr="00461F04">
        <w:rPr>
          <w:rFonts w:ascii="Times New Roman" w:hAnsi="Times New Roman"/>
          <w:color w:val="auto"/>
          <w:sz w:val="28"/>
          <w:szCs w:val="28"/>
        </w:rPr>
        <w:t>использования водных объектов для рекреационных целей</w:t>
      </w:r>
      <w:r w:rsidR="00F64624">
        <w:rPr>
          <w:rFonts w:ascii="Times New Roman" w:hAnsi="Times New Roman"/>
          <w:color w:val="auto"/>
          <w:sz w:val="28"/>
          <w:szCs w:val="28"/>
        </w:rPr>
        <w:t>.</w:t>
      </w:r>
    </w:p>
    <w:p w:rsidR="00851C36" w:rsidRPr="00316212" w:rsidRDefault="00E746AA" w:rsidP="00851C36">
      <w:pPr>
        <w:pStyle w:val="a5"/>
        <w:ind w:firstLine="851"/>
        <w:jc w:val="both"/>
        <w:rPr>
          <w:rFonts w:ascii="Times New Roman" w:hAnsi="Times New Roman"/>
          <w:bCs/>
          <w:spacing w:val="3"/>
          <w:sz w:val="28"/>
          <w:szCs w:val="28"/>
        </w:rPr>
      </w:pPr>
      <w:r w:rsidRPr="00E46F0B">
        <w:rPr>
          <w:rFonts w:ascii="Times New Roman" w:hAnsi="Times New Roman"/>
          <w:sz w:val="28"/>
        </w:rPr>
        <w:t xml:space="preserve">2.2. Информация о возникновении, выявлении проблемы и мерах, принятых ранее </w:t>
      </w:r>
      <w:r w:rsidRPr="00962881">
        <w:rPr>
          <w:rFonts w:ascii="Times New Roman" w:hAnsi="Times New Roman"/>
          <w:sz w:val="28"/>
        </w:rPr>
        <w:t>для е</w:t>
      </w:r>
      <w:r w:rsidR="00962881">
        <w:rPr>
          <w:rFonts w:ascii="Times New Roman" w:hAnsi="Times New Roman"/>
          <w:sz w:val="28"/>
        </w:rPr>
        <w:t>ё</w:t>
      </w:r>
      <w:r w:rsidRPr="00962881">
        <w:rPr>
          <w:rFonts w:ascii="Times New Roman" w:hAnsi="Times New Roman"/>
          <w:sz w:val="28"/>
        </w:rPr>
        <w:t xml:space="preserve"> </w:t>
      </w:r>
      <w:r w:rsidRPr="00962881">
        <w:rPr>
          <w:rFonts w:ascii="Times New Roman" w:hAnsi="Times New Roman"/>
          <w:sz w:val="28"/>
          <w:szCs w:val="28"/>
        </w:rPr>
        <w:t xml:space="preserve">решения, достигнутых результатах и затраченных </w:t>
      </w:r>
      <w:proofErr w:type="gramStart"/>
      <w:r w:rsidRPr="00962881">
        <w:rPr>
          <w:rFonts w:ascii="Times New Roman" w:hAnsi="Times New Roman"/>
          <w:sz w:val="28"/>
          <w:szCs w:val="28"/>
        </w:rPr>
        <w:t>ресурсах:</w:t>
      </w:r>
      <w:r w:rsidRPr="00962881">
        <w:rPr>
          <w:rFonts w:ascii="Times New Roman" w:hAnsi="Times New Roman"/>
          <w:sz w:val="28"/>
          <w:szCs w:val="28"/>
        </w:rPr>
        <w:tab/>
      </w:r>
      <w:proofErr w:type="gramEnd"/>
      <w:r w:rsidR="00962881" w:rsidRPr="00316212">
        <w:rPr>
          <w:rFonts w:ascii="Times New Roman" w:hAnsi="Times New Roman"/>
          <w:sz w:val="28"/>
          <w:szCs w:val="28"/>
        </w:rPr>
        <w:t>п</w:t>
      </w:r>
      <w:r w:rsidR="00FC72E6" w:rsidRPr="00316212">
        <w:rPr>
          <w:rFonts w:ascii="Times New Roman" w:hAnsi="Times New Roman"/>
          <w:bCs/>
          <w:spacing w:val="3"/>
          <w:sz w:val="28"/>
          <w:szCs w:val="28"/>
        </w:rPr>
        <w:t xml:space="preserve">роблема выявлена при проведении мониторинга </w:t>
      </w:r>
      <w:r w:rsidR="001F58DA" w:rsidRPr="00316212">
        <w:rPr>
          <w:rFonts w:ascii="Times New Roman" w:hAnsi="Times New Roman"/>
          <w:bCs/>
          <w:spacing w:val="3"/>
          <w:sz w:val="28"/>
          <w:szCs w:val="28"/>
        </w:rPr>
        <w:t xml:space="preserve">федеральных </w:t>
      </w:r>
      <w:r w:rsidR="00962881" w:rsidRPr="00316212">
        <w:rPr>
          <w:rFonts w:ascii="Times New Roman" w:hAnsi="Times New Roman"/>
          <w:bCs/>
          <w:spacing w:val="3"/>
          <w:sz w:val="28"/>
          <w:szCs w:val="28"/>
        </w:rPr>
        <w:t>нормативно-правовых актов</w:t>
      </w:r>
      <w:r w:rsidR="00FC72E6" w:rsidRPr="00316212">
        <w:rPr>
          <w:rFonts w:ascii="Times New Roman" w:hAnsi="Times New Roman"/>
          <w:bCs/>
          <w:spacing w:val="3"/>
          <w:sz w:val="28"/>
          <w:szCs w:val="28"/>
        </w:rPr>
        <w:t xml:space="preserve">, </w:t>
      </w:r>
      <w:r w:rsidR="001F58DA" w:rsidRPr="00316212">
        <w:rPr>
          <w:rFonts w:ascii="Times New Roman" w:hAnsi="Times New Roman"/>
          <w:bCs/>
          <w:spacing w:val="3"/>
          <w:sz w:val="28"/>
          <w:szCs w:val="28"/>
        </w:rPr>
        <w:t>вступившие</w:t>
      </w:r>
      <w:r w:rsidR="00FC72E6" w:rsidRPr="00316212">
        <w:rPr>
          <w:rFonts w:ascii="Times New Roman" w:hAnsi="Times New Roman"/>
          <w:bCs/>
          <w:spacing w:val="3"/>
          <w:sz w:val="28"/>
          <w:szCs w:val="28"/>
        </w:rPr>
        <w:t xml:space="preserve"> в силу в 202</w:t>
      </w:r>
      <w:r w:rsidR="0001788B" w:rsidRPr="00316212">
        <w:rPr>
          <w:rFonts w:ascii="Times New Roman" w:hAnsi="Times New Roman"/>
          <w:bCs/>
          <w:spacing w:val="3"/>
          <w:sz w:val="28"/>
          <w:szCs w:val="28"/>
        </w:rPr>
        <w:t>5</w:t>
      </w:r>
      <w:r w:rsidR="00FC72E6" w:rsidRPr="00316212">
        <w:rPr>
          <w:rFonts w:ascii="Times New Roman" w:hAnsi="Times New Roman"/>
          <w:bCs/>
          <w:spacing w:val="3"/>
          <w:sz w:val="28"/>
          <w:szCs w:val="28"/>
        </w:rPr>
        <w:t xml:space="preserve"> году:</w:t>
      </w:r>
    </w:p>
    <w:p w:rsidR="001F58DA" w:rsidRPr="001F58DA" w:rsidRDefault="001F58DA" w:rsidP="001F58DA">
      <w:pPr>
        <w:pStyle w:val="a5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  <w:r w:rsidRPr="00316212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  <w:t>Водный кодекс Российской Федерации (с изменениями и дополнениями, вступившими в силу с 01.03.2025).</w:t>
      </w:r>
    </w:p>
    <w:p w:rsidR="002A51EC" w:rsidRPr="00E46F0B" w:rsidRDefault="00E746AA" w:rsidP="00E46F0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A0F4E">
        <w:rPr>
          <w:rFonts w:ascii="Times New Roman" w:hAnsi="Times New Roman"/>
          <w:sz w:val="28"/>
          <w:szCs w:val="28"/>
        </w:rPr>
        <w:t xml:space="preserve">2.3. Субъекты общественных отношений, заинтересованные в устранении проблемы, их количественная </w:t>
      </w:r>
      <w:proofErr w:type="gramStart"/>
      <w:r w:rsidRPr="001A0F4E">
        <w:rPr>
          <w:rFonts w:ascii="Times New Roman" w:hAnsi="Times New Roman"/>
          <w:sz w:val="28"/>
          <w:szCs w:val="28"/>
        </w:rPr>
        <w:t>оценка:</w:t>
      </w:r>
      <w:r w:rsidRPr="001A0F4E">
        <w:rPr>
          <w:rFonts w:ascii="Times New Roman" w:hAnsi="Times New Roman"/>
          <w:sz w:val="28"/>
          <w:szCs w:val="28"/>
        </w:rPr>
        <w:tab/>
      </w:r>
      <w:proofErr w:type="gramEnd"/>
      <w:r w:rsidR="00DC1D11" w:rsidRPr="00D14ED5">
        <w:rPr>
          <w:rFonts w:ascii="Times New Roman" w:hAnsi="Times New Roman"/>
          <w:sz w:val="28"/>
        </w:rPr>
        <w:t>индивидуальные предприниматели</w:t>
      </w:r>
      <w:r w:rsidR="00DC1D11">
        <w:rPr>
          <w:rFonts w:ascii="Times New Roman" w:hAnsi="Times New Roman"/>
          <w:sz w:val="28"/>
        </w:rPr>
        <w:t>, юридические лица</w:t>
      </w:r>
      <w:r w:rsidR="00DC1D11" w:rsidRPr="00D14ED5">
        <w:rPr>
          <w:rFonts w:ascii="Times New Roman" w:hAnsi="Times New Roman"/>
          <w:sz w:val="28"/>
        </w:rPr>
        <w:t>. Количество — не ограниченно</w:t>
      </w:r>
      <w:r w:rsidRPr="00E46F0B">
        <w:rPr>
          <w:rFonts w:ascii="Times New Roman" w:hAnsi="Times New Roman"/>
          <w:sz w:val="28"/>
        </w:rPr>
        <w:t>.</w:t>
      </w:r>
    </w:p>
    <w:p w:rsidR="00A05385" w:rsidRDefault="00E746AA" w:rsidP="00E46F0B">
      <w:pPr>
        <w:pStyle w:val="a5"/>
        <w:ind w:firstLine="851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2.4. Характеристика негативных эффектов, возникающих в связи с наличием проблемы, их количественная оценка:</w:t>
      </w:r>
    </w:p>
    <w:p w:rsidR="00FC72E6" w:rsidRDefault="00316212" w:rsidP="00DC1D11">
      <w:pPr>
        <w:pStyle w:val="a5"/>
        <w:ind w:firstLine="851"/>
        <w:jc w:val="both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 w:rsidRPr="00F64624">
        <w:rPr>
          <w:rFonts w:ascii="Times New Roman" w:hAnsi="Times New Roman"/>
          <w:sz w:val="28"/>
          <w:szCs w:val="28"/>
        </w:rPr>
        <w:t>риск</w:t>
      </w:r>
      <w:r w:rsidR="0086788A" w:rsidRPr="00316212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="006B5A6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небезопасного </w:t>
      </w:r>
      <w:r w:rsidR="00DC1D11" w:rsidRPr="00316212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использования водных объектов для туризма, физической культуры и спорта, организации отдыха и укрепления здоровья граждан, в том числе организации отдыха детей и их оздоровления</w:t>
      </w:r>
      <w:r w:rsidR="000E6498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;</w:t>
      </w:r>
    </w:p>
    <w:p w:rsidR="000E6498" w:rsidRPr="00A05385" w:rsidRDefault="000E6498" w:rsidP="00DC1D11">
      <w:pPr>
        <w:pStyle w:val="a5"/>
        <w:ind w:firstLine="851"/>
        <w:jc w:val="both"/>
        <w:rPr>
          <w:rFonts w:ascii="Times New Roman" w:hAnsi="Times New Roman"/>
          <w:spacing w:val="3"/>
          <w:sz w:val="28"/>
          <w:szCs w:val="28"/>
        </w:rPr>
      </w:pPr>
      <w:r w:rsidRPr="000E6498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риск загрязнения водных объектов и их берегов, используемые для рекреации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;</w:t>
      </w:r>
    </w:p>
    <w:p w:rsidR="00AB6B29" w:rsidRPr="001A0F4E" w:rsidRDefault="00E746AA" w:rsidP="00AB6B29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E46F0B">
        <w:rPr>
          <w:rFonts w:ascii="Times New Roman" w:hAnsi="Times New Roman"/>
          <w:sz w:val="27"/>
        </w:rPr>
        <w:t>2.5. </w:t>
      </w:r>
      <w:r w:rsidRPr="00E46F0B">
        <w:rPr>
          <w:rFonts w:ascii="Times New Roman" w:hAnsi="Times New Roman"/>
          <w:sz w:val="28"/>
        </w:rPr>
        <w:t>Причины возникновения проблемы и факторы, поддерживающие ее существование:</w:t>
      </w:r>
      <w:r w:rsidR="00DC1D11">
        <w:rPr>
          <w:rFonts w:ascii="Times New Roman" w:hAnsi="Times New Roman"/>
          <w:sz w:val="28"/>
          <w:szCs w:val="28"/>
        </w:rPr>
        <w:t xml:space="preserve"> </w:t>
      </w:r>
      <w:r w:rsidR="00D72D77" w:rsidRPr="002B21FC">
        <w:rPr>
          <w:rFonts w:ascii="Times New Roman" w:hAnsi="Times New Roman"/>
          <w:sz w:val="28"/>
          <w:szCs w:val="28"/>
        </w:rPr>
        <w:t>отсутствие</w:t>
      </w:r>
      <w:r w:rsidR="007A0384" w:rsidRPr="002B21FC">
        <w:rPr>
          <w:rFonts w:ascii="Times New Roman" w:hAnsi="Times New Roman"/>
          <w:sz w:val="28"/>
          <w:szCs w:val="28"/>
        </w:rPr>
        <w:t xml:space="preserve"> правил использования водных объектов для рекреационных целей на территории муниципального образования </w:t>
      </w:r>
      <w:proofErr w:type="spellStart"/>
      <w:r w:rsidR="007A0384" w:rsidRPr="002B21FC">
        <w:rPr>
          <w:rFonts w:ascii="Times New Roman" w:hAnsi="Times New Roman"/>
          <w:sz w:val="28"/>
          <w:szCs w:val="28"/>
        </w:rPr>
        <w:t>Выселковский</w:t>
      </w:r>
      <w:proofErr w:type="spellEnd"/>
      <w:r w:rsidR="007A0384" w:rsidRPr="002B21FC">
        <w:rPr>
          <w:rFonts w:ascii="Times New Roman" w:hAnsi="Times New Roman"/>
          <w:sz w:val="28"/>
          <w:szCs w:val="28"/>
        </w:rPr>
        <w:t xml:space="preserve"> район</w:t>
      </w:r>
      <w:r w:rsidR="009B0E0E">
        <w:rPr>
          <w:rFonts w:ascii="Times New Roman" w:hAnsi="Times New Roman"/>
          <w:sz w:val="28"/>
          <w:szCs w:val="28"/>
        </w:rPr>
        <w:t xml:space="preserve"> в соответствии</w:t>
      </w:r>
      <w:r w:rsidR="007A0384" w:rsidRPr="002B21FC">
        <w:rPr>
          <w:rFonts w:ascii="Times New Roman" w:hAnsi="Times New Roman"/>
          <w:sz w:val="28"/>
          <w:szCs w:val="28"/>
        </w:rPr>
        <w:t xml:space="preserve"> с Водным кодексом Российской Федерации</w:t>
      </w:r>
      <w:r w:rsidR="00DC1D11" w:rsidRPr="002B21FC">
        <w:rPr>
          <w:rFonts w:ascii="Times New Roman" w:hAnsi="Times New Roman"/>
          <w:sz w:val="28"/>
          <w:szCs w:val="28"/>
        </w:rPr>
        <w:t>.</w:t>
      </w:r>
    </w:p>
    <w:p w:rsidR="00626F5D" w:rsidRDefault="00E746AA" w:rsidP="00626F5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6F0B">
        <w:rPr>
          <w:rFonts w:ascii="Times New Roman" w:hAnsi="Times New Roman"/>
          <w:sz w:val="28"/>
        </w:rPr>
        <w:t xml:space="preserve">2.6. Причины невозможности решения проблемы участниками соответствующих отношений самостоятельно, без вмешательства органов </w:t>
      </w:r>
      <w:r w:rsidRPr="00626F5D">
        <w:rPr>
          <w:rFonts w:ascii="Times New Roman" w:hAnsi="Times New Roman"/>
          <w:sz w:val="28"/>
          <w:szCs w:val="28"/>
        </w:rPr>
        <w:t xml:space="preserve">местного самоуправления муниципального образования </w:t>
      </w:r>
      <w:proofErr w:type="spellStart"/>
      <w:r w:rsidRPr="00626F5D">
        <w:rPr>
          <w:rFonts w:ascii="Times New Roman" w:hAnsi="Times New Roman"/>
          <w:sz w:val="28"/>
          <w:szCs w:val="28"/>
        </w:rPr>
        <w:t>Выселковский</w:t>
      </w:r>
      <w:proofErr w:type="spellEnd"/>
      <w:r w:rsidRPr="00626F5D">
        <w:rPr>
          <w:rFonts w:ascii="Times New Roman" w:hAnsi="Times New Roman"/>
          <w:sz w:val="28"/>
          <w:szCs w:val="28"/>
        </w:rPr>
        <w:t xml:space="preserve"> район: </w:t>
      </w:r>
      <w:r w:rsidR="00626F5D" w:rsidRPr="000E6498">
        <w:rPr>
          <w:rFonts w:ascii="Times New Roman" w:hAnsi="Times New Roman"/>
          <w:sz w:val="28"/>
          <w:szCs w:val="28"/>
        </w:rPr>
        <w:t xml:space="preserve">в соответствии </w:t>
      </w:r>
      <w:r w:rsidR="00DC1D11" w:rsidRPr="000E6498">
        <w:rPr>
          <w:rFonts w:ascii="Times New Roman" w:hAnsi="Times New Roman"/>
          <w:color w:val="auto"/>
          <w:sz w:val="28"/>
          <w:szCs w:val="28"/>
        </w:rPr>
        <w:t xml:space="preserve">с </w:t>
      </w:r>
      <w:r w:rsidR="000E6498">
        <w:rPr>
          <w:rFonts w:ascii="Times New Roman" w:hAnsi="Times New Roman"/>
          <w:color w:val="auto"/>
          <w:sz w:val="28"/>
          <w:szCs w:val="28"/>
        </w:rPr>
        <w:t>п</w:t>
      </w:r>
      <w:r w:rsidR="008F13C4">
        <w:rPr>
          <w:rFonts w:ascii="Times New Roman" w:hAnsi="Times New Roman"/>
          <w:color w:val="auto"/>
          <w:sz w:val="28"/>
          <w:szCs w:val="28"/>
        </w:rPr>
        <w:t xml:space="preserve">унктом </w:t>
      </w:r>
      <w:r w:rsidR="000E6498">
        <w:rPr>
          <w:rFonts w:ascii="Times New Roman" w:hAnsi="Times New Roman"/>
          <w:color w:val="auto"/>
          <w:sz w:val="28"/>
          <w:szCs w:val="28"/>
        </w:rPr>
        <w:t>7 ст</w:t>
      </w:r>
      <w:r w:rsidR="008F13C4">
        <w:rPr>
          <w:rFonts w:ascii="Times New Roman" w:hAnsi="Times New Roman"/>
          <w:color w:val="auto"/>
          <w:sz w:val="28"/>
          <w:szCs w:val="28"/>
        </w:rPr>
        <w:t xml:space="preserve">атьи </w:t>
      </w:r>
      <w:r w:rsidR="000E6498">
        <w:rPr>
          <w:rFonts w:ascii="Times New Roman" w:hAnsi="Times New Roman"/>
          <w:color w:val="auto"/>
          <w:sz w:val="28"/>
          <w:szCs w:val="28"/>
        </w:rPr>
        <w:t xml:space="preserve">2 Водного кодекса Российской </w:t>
      </w:r>
      <w:proofErr w:type="gramStart"/>
      <w:r w:rsidR="000E6498">
        <w:rPr>
          <w:rFonts w:ascii="Times New Roman" w:hAnsi="Times New Roman"/>
          <w:color w:val="auto"/>
          <w:sz w:val="28"/>
          <w:szCs w:val="28"/>
        </w:rPr>
        <w:t>Федерации</w:t>
      </w:r>
      <w:r w:rsidR="00DC1D11" w:rsidRPr="00DC1D1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26F5D" w:rsidRPr="00DC1D1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F13C4" w:rsidRPr="008F13C4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органы</w:t>
      </w:r>
      <w:proofErr w:type="gramEnd"/>
      <w:r w:rsidR="008F13C4" w:rsidRPr="008F13C4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местного самоуправления в пределах своих полномочий могут издавать нормативные правовые акты, регулирующие водные отношения</w:t>
      </w:r>
      <w:r w:rsidR="00626F5D" w:rsidRPr="008F13C4">
        <w:rPr>
          <w:rFonts w:ascii="Times New Roman" w:hAnsi="Times New Roman"/>
          <w:color w:val="auto"/>
          <w:sz w:val="28"/>
          <w:szCs w:val="28"/>
        </w:rPr>
        <w:t>.</w:t>
      </w:r>
    </w:p>
    <w:p w:rsidR="002A51EC" w:rsidRPr="00E46F0B" w:rsidRDefault="00E746AA" w:rsidP="00E46F0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 xml:space="preserve">2.7. Опыт решения аналогичных проблем в других субъектах Российской Федерации, муниципальных образованиях Краснодарского края, иностранных государствах: муниципальными образованиями Краснодарского края </w:t>
      </w:r>
      <w:r w:rsidR="004C24D7" w:rsidRPr="00E46F0B">
        <w:rPr>
          <w:rFonts w:ascii="Times New Roman" w:hAnsi="Times New Roman"/>
          <w:sz w:val="28"/>
        </w:rPr>
        <w:t>утверждаются аналогичные</w:t>
      </w:r>
      <w:r w:rsidRPr="00E46F0B">
        <w:rPr>
          <w:rFonts w:ascii="Times New Roman" w:hAnsi="Times New Roman"/>
          <w:sz w:val="28"/>
        </w:rPr>
        <w:t xml:space="preserve"> </w:t>
      </w:r>
      <w:r w:rsidR="00B36360" w:rsidRPr="00461F04">
        <w:rPr>
          <w:rFonts w:ascii="Times New Roman" w:hAnsi="Times New Roman"/>
          <w:color w:val="auto"/>
          <w:sz w:val="28"/>
          <w:szCs w:val="28"/>
        </w:rPr>
        <w:t>Правил</w:t>
      </w:r>
      <w:r w:rsidR="006B5A69">
        <w:rPr>
          <w:rFonts w:ascii="Times New Roman" w:hAnsi="Times New Roman"/>
          <w:color w:val="auto"/>
          <w:sz w:val="28"/>
          <w:szCs w:val="28"/>
        </w:rPr>
        <w:t>а</w:t>
      </w:r>
      <w:r w:rsidR="00B36360" w:rsidRPr="00461F04">
        <w:rPr>
          <w:rFonts w:ascii="Times New Roman" w:hAnsi="Times New Roman"/>
          <w:color w:val="auto"/>
          <w:sz w:val="28"/>
          <w:szCs w:val="28"/>
        </w:rPr>
        <w:t xml:space="preserve"> использования водных объектов для рекреационных целей на территории муниципального образования</w:t>
      </w:r>
      <w:r w:rsidRPr="00E46F0B">
        <w:rPr>
          <w:rFonts w:ascii="Times New Roman" w:hAnsi="Times New Roman"/>
          <w:sz w:val="28"/>
        </w:rPr>
        <w:t>.</w:t>
      </w:r>
    </w:p>
    <w:p w:rsidR="002A51EC" w:rsidRPr="00E46F0B" w:rsidRDefault="00E746AA" w:rsidP="008F13C4">
      <w:pPr>
        <w:pStyle w:val="ConsPlusNonformat"/>
        <w:ind w:firstLine="709"/>
        <w:jc w:val="both"/>
        <w:rPr>
          <w:rFonts w:ascii="Times New Roman" w:hAnsi="Times New Roman"/>
          <w:sz w:val="28"/>
        </w:rPr>
      </w:pPr>
      <w:bookmarkStart w:id="2" w:name="_Hlk511037802"/>
      <w:r w:rsidRPr="00E46F0B">
        <w:rPr>
          <w:rFonts w:ascii="Times New Roman" w:hAnsi="Times New Roman"/>
          <w:sz w:val="28"/>
        </w:rPr>
        <w:t>2.8. Источники данных:</w:t>
      </w:r>
      <w:bookmarkEnd w:id="2"/>
      <w:r w:rsidRPr="00E46F0B">
        <w:rPr>
          <w:rFonts w:ascii="Times New Roman" w:hAnsi="Times New Roman"/>
          <w:sz w:val="28"/>
        </w:rPr>
        <w:t xml:space="preserve"> информац</w:t>
      </w:r>
      <w:r w:rsidR="008F13C4">
        <w:rPr>
          <w:rFonts w:ascii="Times New Roman" w:hAnsi="Times New Roman"/>
          <w:sz w:val="28"/>
        </w:rPr>
        <w:t xml:space="preserve">ионно-телекоммуникационная сеть </w:t>
      </w:r>
      <w:r w:rsidRPr="00E46F0B">
        <w:rPr>
          <w:rFonts w:ascii="Times New Roman" w:hAnsi="Times New Roman"/>
          <w:sz w:val="28"/>
        </w:rPr>
        <w:t>Интернет.</w:t>
      </w:r>
    </w:p>
    <w:p w:rsidR="002A51EC" w:rsidRPr="00E46F0B" w:rsidRDefault="00E746AA" w:rsidP="00E46F0B">
      <w:pPr>
        <w:pStyle w:val="a5"/>
        <w:ind w:firstLine="851"/>
        <w:jc w:val="both"/>
        <w:rPr>
          <w:rFonts w:ascii="Times New Roman" w:hAnsi="Times New Roman"/>
          <w:sz w:val="28"/>
          <w:u w:val="single"/>
        </w:rPr>
      </w:pPr>
      <w:r w:rsidRPr="00E46F0B">
        <w:rPr>
          <w:rFonts w:ascii="Times New Roman" w:hAnsi="Times New Roman"/>
          <w:sz w:val="28"/>
        </w:rPr>
        <w:t>2.9. Иная информация о проблеме: отсутствует.</w:t>
      </w:r>
    </w:p>
    <w:p w:rsidR="006B5A69" w:rsidRDefault="00E746AA" w:rsidP="00E46F0B">
      <w:pPr>
        <w:pStyle w:val="a5"/>
        <w:ind w:firstLine="851"/>
        <w:jc w:val="both"/>
        <w:rPr>
          <w:rFonts w:ascii="Times New Roman" w:hAnsi="Times New Roman"/>
          <w:sz w:val="28"/>
        </w:rPr>
      </w:pPr>
      <w:bookmarkStart w:id="3" w:name="sub_10003"/>
      <w:r w:rsidRPr="00E46F0B">
        <w:rPr>
          <w:rFonts w:ascii="Times New Roman" w:hAnsi="Times New Roman"/>
          <w:sz w:val="28"/>
        </w:rPr>
        <w:t>3. Определение целей предлагаемого правового регулирования и индикаторов для оценки их достижения</w:t>
      </w:r>
      <w:bookmarkEnd w:id="3"/>
      <w:r w:rsidRPr="00E46F0B">
        <w:rPr>
          <w:rFonts w:ascii="Times New Roman" w:hAnsi="Times New Roman"/>
          <w:sz w:val="28"/>
        </w:rPr>
        <w:t>:</w:t>
      </w:r>
    </w:p>
    <w:p w:rsidR="00350BB4" w:rsidRDefault="00350BB4" w:rsidP="00E46F0B">
      <w:pPr>
        <w:pStyle w:val="a5"/>
        <w:ind w:firstLine="851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16"/>
        <w:gridCol w:w="2693"/>
        <w:gridCol w:w="3334"/>
      </w:tblGrid>
      <w:tr w:rsidR="002A51EC" w:rsidRPr="001D49BE" w:rsidTr="00D72D77">
        <w:trPr>
          <w:trHeight w:val="1396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D49BE" w:rsidRDefault="00E746AA" w:rsidP="00E46F0B">
            <w:pPr>
              <w:pStyle w:val="ac"/>
              <w:jc w:val="center"/>
              <w:rPr>
                <w:rFonts w:ascii="Times New Roman" w:hAnsi="Times New Roman"/>
                <w:szCs w:val="24"/>
              </w:rPr>
            </w:pPr>
            <w:r w:rsidRPr="001D49BE">
              <w:rPr>
                <w:rFonts w:ascii="Times New Roman" w:hAnsi="Times New Roman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D49BE" w:rsidRDefault="00E746AA" w:rsidP="00E46F0B">
            <w:pPr>
              <w:pStyle w:val="ac"/>
              <w:jc w:val="center"/>
              <w:rPr>
                <w:rFonts w:ascii="Times New Roman" w:hAnsi="Times New Roman"/>
                <w:szCs w:val="24"/>
              </w:rPr>
            </w:pPr>
            <w:bookmarkStart w:id="4" w:name="sub_100032"/>
            <w:r w:rsidRPr="001D49BE">
              <w:rPr>
                <w:rFonts w:ascii="Times New Roman" w:hAnsi="Times New Roman"/>
                <w:szCs w:val="24"/>
              </w:rPr>
              <w:t>3.2. Сроки достижения целей предлагаемого правового регулирования</w:t>
            </w:r>
            <w:bookmarkEnd w:id="4"/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D49BE" w:rsidRDefault="00E746AA" w:rsidP="00E46F0B">
            <w:pPr>
              <w:pStyle w:val="ac"/>
              <w:jc w:val="center"/>
              <w:rPr>
                <w:rFonts w:ascii="Times New Roman" w:hAnsi="Times New Roman"/>
                <w:szCs w:val="24"/>
              </w:rPr>
            </w:pPr>
            <w:r w:rsidRPr="001D49BE">
              <w:rPr>
                <w:rFonts w:ascii="Times New Roman" w:hAnsi="Times New Roman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7A0384" w:rsidRPr="001D49BE" w:rsidTr="00DC0987">
        <w:trPr>
          <w:trHeight w:val="756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FC" w:rsidRPr="000E6498" w:rsidRDefault="000E6498" w:rsidP="00DC0987">
            <w:pPr>
              <w:pStyle w:val="afa"/>
              <w:spacing w:before="0" w:beforeAutospacing="0" w:after="0" w:afterAutospacing="0"/>
              <w:jc w:val="center"/>
              <w:rPr>
                <w:iCs/>
                <w:color w:val="FF0000"/>
                <w:spacing w:val="3"/>
              </w:rPr>
            </w:pPr>
            <w:r>
              <w:rPr>
                <w:shd w:val="clear" w:color="auto" w:fill="FFFFFF"/>
              </w:rPr>
              <w:t>О</w:t>
            </w:r>
            <w:r w:rsidRPr="000E6498">
              <w:rPr>
                <w:shd w:val="clear" w:color="auto" w:fill="FFFFFF"/>
              </w:rPr>
              <w:t>беспечение </w:t>
            </w:r>
            <w:r w:rsidRPr="000E6498">
              <w:rPr>
                <w:rStyle w:val="afb"/>
                <w:b w:val="0"/>
                <w:shd w:val="clear" w:color="auto" w:fill="FFFFFF"/>
              </w:rPr>
              <w:t>безопасных и благоприятных условий</w:t>
            </w:r>
            <w:r w:rsidRPr="000E6498">
              <w:rPr>
                <w:shd w:val="clear" w:color="auto" w:fill="FFFFFF"/>
              </w:rPr>
              <w:t> использования водных объектов для туризма, физической культуры и спорта, организации отдыха и укрепления здоровья граждан, в том числе организации отдыха детей и их оздоровления</w:t>
            </w:r>
            <w:r w:rsidRPr="000E6498">
              <w:t xml:space="preserve">, а также </w:t>
            </w:r>
            <w:r w:rsidRPr="000E6498">
              <w:rPr>
                <w:rStyle w:val="afb"/>
                <w:b w:val="0"/>
                <w:shd w:val="clear" w:color="auto" w:fill="FFFFFF"/>
              </w:rPr>
              <w:t>охрана водных объектов</w:t>
            </w:r>
            <w:r w:rsidRPr="000E6498">
              <w:rPr>
                <w:shd w:val="clear" w:color="auto" w:fill="FFFFFF"/>
              </w:rPr>
              <w:t>, предотвращение их загрязнения, засорения и истощения, а также ликвидация последствий указанных явлений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84" w:rsidRPr="00442F30" w:rsidRDefault="000E6498" w:rsidP="00442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442F30" w:rsidRPr="006B5A69">
              <w:rPr>
                <w:rFonts w:ascii="Times New Roman" w:hAnsi="Times New Roman"/>
                <w:sz w:val="24"/>
                <w:szCs w:val="24"/>
              </w:rPr>
              <w:t xml:space="preserve"> даты вступления в силу постановления администрации муниципального образования </w:t>
            </w:r>
            <w:proofErr w:type="spellStart"/>
            <w:r w:rsidR="00442F30" w:rsidRPr="006B5A69">
              <w:rPr>
                <w:rFonts w:ascii="Times New Roman" w:hAnsi="Times New Roman"/>
                <w:sz w:val="24"/>
                <w:szCs w:val="24"/>
              </w:rPr>
              <w:t>Выселковский</w:t>
            </w:r>
            <w:proofErr w:type="spellEnd"/>
            <w:r w:rsidR="00442F30" w:rsidRPr="006B5A69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84" w:rsidRPr="00C879D1" w:rsidRDefault="00D72D77" w:rsidP="00DC09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9D1">
              <w:rPr>
                <w:rFonts w:ascii="Times New Roman" w:hAnsi="Times New Roman"/>
                <w:sz w:val="24"/>
                <w:szCs w:val="24"/>
              </w:rPr>
              <w:t>в</w:t>
            </w:r>
            <w:r w:rsidR="007A0384" w:rsidRPr="00C879D1">
              <w:rPr>
                <w:rFonts w:ascii="Times New Roman" w:hAnsi="Times New Roman"/>
                <w:sz w:val="24"/>
                <w:szCs w:val="24"/>
              </w:rPr>
              <w:t xml:space="preserve"> мониторинге достижения</w:t>
            </w:r>
          </w:p>
          <w:p w:rsidR="007A0384" w:rsidRPr="00442F30" w:rsidRDefault="007A0384" w:rsidP="00DC09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879D1">
              <w:rPr>
                <w:rFonts w:ascii="Times New Roman" w:hAnsi="Times New Roman"/>
                <w:sz w:val="24"/>
                <w:szCs w:val="24"/>
              </w:rPr>
              <w:t>цели не нуждается.</w:t>
            </w:r>
          </w:p>
        </w:tc>
      </w:tr>
    </w:tbl>
    <w:p w:rsidR="002A51EC" w:rsidRPr="00E46F0B" w:rsidRDefault="002A51EC" w:rsidP="00E46F0B">
      <w:pPr>
        <w:pStyle w:val="a5"/>
        <w:jc w:val="both"/>
        <w:rPr>
          <w:rFonts w:ascii="Times New Roman" w:hAnsi="Times New Roman"/>
          <w:sz w:val="28"/>
        </w:rPr>
      </w:pPr>
    </w:p>
    <w:p w:rsidR="003B371B" w:rsidRPr="009B0E0E" w:rsidRDefault="00E746AA" w:rsidP="009B0E0E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E46F0B">
        <w:rPr>
          <w:rFonts w:ascii="Times New Roman" w:hAnsi="Times New Roman"/>
          <w:sz w:val="28"/>
        </w:rPr>
        <w:t>3.4. 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необходимостью постановки указанных целей:</w:t>
      </w:r>
      <w:r w:rsidR="007A0384" w:rsidRPr="007A0384">
        <w:rPr>
          <w:rFonts w:ascii="Times New Roman" w:hAnsi="Times New Roman"/>
          <w:sz w:val="28"/>
          <w:szCs w:val="28"/>
        </w:rPr>
        <w:t xml:space="preserve"> </w:t>
      </w:r>
      <w:r w:rsidR="003A6844" w:rsidRPr="00DE5127">
        <w:rPr>
          <w:rFonts w:ascii="Times New Roman" w:hAnsi="Times New Roman"/>
          <w:sz w:val="28"/>
          <w:szCs w:val="28"/>
        </w:rPr>
        <w:t xml:space="preserve">Водный кодекс Российской Федерации, </w:t>
      </w:r>
      <w:r w:rsidR="003A6844" w:rsidRPr="000E6498">
        <w:rPr>
          <w:rFonts w:ascii="Times New Roman" w:hAnsi="Times New Roman"/>
          <w:sz w:val="28"/>
          <w:szCs w:val="28"/>
        </w:rPr>
        <w:t xml:space="preserve">Федеральный закон № 131-ФЗ от 6 октября 2003 </w:t>
      </w:r>
      <w:proofErr w:type="gramStart"/>
      <w:r w:rsidR="003A6844" w:rsidRPr="000E6498">
        <w:rPr>
          <w:rFonts w:ascii="Times New Roman" w:hAnsi="Times New Roman"/>
          <w:sz w:val="28"/>
          <w:szCs w:val="28"/>
        </w:rPr>
        <w:t>года  «</w:t>
      </w:r>
      <w:proofErr w:type="gramEnd"/>
      <w:r w:rsidR="003A6844" w:rsidRPr="000E6498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Федерации»</w:t>
      </w:r>
      <w:r w:rsidR="0072175C" w:rsidRPr="000E6498">
        <w:rPr>
          <w:rFonts w:ascii="Times New Roman" w:hAnsi="Times New Roman"/>
          <w:sz w:val="28"/>
          <w:szCs w:val="28"/>
        </w:rPr>
        <w:t>.</w:t>
      </w:r>
      <w:r w:rsidR="0072175C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410"/>
        <w:gridCol w:w="1889"/>
        <w:gridCol w:w="2108"/>
      </w:tblGrid>
      <w:tr w:rsidR="002A51EC" w:rsidRPr="001D49BE">
        <w:trPr>
          <w:trHeight w:val="167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D49BE" w:rsidRDefault="00E746AA" w:rsidP="00E46F0B">
            <w:pPr>
              <w:pStyle w:val="ac"/>
              <w:jc w:val="center"/>
              <w:rPr>
                <w:rFonts w:ascii="Times New Roman" w:hAnsi="Times New Roman"/>
                <w:szCs w:val="24"/>
              </w:rPr>
            </w:pPr>
            <w:r w:rsidRPr="001D49BE">
              <w:rPr>
                <w:rFonts w:ascii="Times New Roman" w:hAnsi="Times New Roman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D49BE" w:rsidRDefault="00E746AA" w:rsidP="00E46F0B">
            <w:pPr>
              <w:pStyle w:val="ac"/>
              <w:jc w:val="center"/>
              <w:rPr>
                <w:rFonts w:ascii="Times New Roman" w:hAnsi="Times New Roman"/>
                <w:szCs w:val="24"/>
              </w:rPr>
            </w:pPr>
            <w:bookmarkStart w:id="5" w:name="sub_100036"/>
            <w:r w:rsidRPr="001D49BE">
              <w:rPr>
                <w:rFonts w:ascii="Times New Roman" w:hAnsi="Times New Roman"/>
                <w:szCs w:val="24"/>
              </w:rPr>
              <w:t>3.6. Индикаторы достижения целей предлагаемого правового регулирования</w:t>
            </w:r>
            <w:bookmarkEnd w:id="5"/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D49BE" w:rsidRDefault="00E746AA" w:rsidP="00E46F0B">
            <w:pPr>
              <w:pStyle w:val="ac"/>
              <w:jc w:val="center"/>
              <w:rPr>
                <w:rFonts w:ascii="Times New Roman" w:hAnsi="Times New Roman"/>
                <w:szCs w:val="24"/>
              </w:rPr>
            </w:pPr>
            <w:r w:rsidRPr="001D49BE">
              <w:rPr>
                <w:rFonts w:ascii="Times New Roman" w:hAnsi="Times New Roman"/>
                <w:szCs w:val="24"/>
              </w:rPr>
              <w:t>3.7. Единица измерения индикаторов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D49BE" w:rsidRDefault="00E746AA" w:rsidP="00E46F0B">
            <w:pPr>
              <w:pStyle w:val="ac"/>
              <w:jc w:val="center"/>
              <w:rPr>
                <w:rFonts w:ascii="Times New Roman" w:hAnsi="Times New Roman"/>
                <w:szCs w:val="24"/>
              </w:rPr>
            </w:pPr>
            <w:r w:rsidRPr="001D49BE">
              <w:rPr>
                <w:rFonts w:ascii="Times New Roman" w:hAnsi="Times New Roman"/>
                <w:szCs w:val="24"/>
              </w:rPr>
              <w:t>3.8. Целевые значения индикаторов по годам</w:t>
            </w:r>
          </w:p>
        </w:tc>
      </w:tr>
      <w:tr w:rsidR="000E6498" w:rsidRPr="001D49BE" w:rsidTr="00DC0987">
        <w:trPr>
          <w:trHeight w:val="128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498" w:rsidRPr="000E6498" w:rsidRDefault="000E6498" w:rsidP="00FB6170">
            <w:pPr>
              <w:pStyle w:val="afa"/>
              <w:spacing w:before="0" w:beforeAutospacing="0" w:after="0" w:afterAutospacing="0"/>
              <w:jc w:val="center"/>
              <w:rPr>
                <w:iCs/>
                <w:color w:val="FF0000"/>
                <w:spacing w:val="3"/>
              </w:rPr>
            </w:pPr>
            <w:r>
              <w:rPr>
                <w:shd w:val="clear" w:color="auto" w:fill="FFFFFF"/>
              </w:rPr>
              <w:t>О</w:t>
            </w:r>
            <w:r w:rsidRPr="000E6498">
              <w:rPr>
                <w:shd w:val="clear" w:color="auto" w:fill="FFFFFF"/>
              </w:rPr>
              <w:t>беспечение </w:t>
            </w:r>
            <w:r w:rsidRPr="000E6498">
              <w:rPr>
                <w:rStyle w:val="afb"/>
                <w:b w:val="0"/>
                <w:shd w:val="clear" w:color="auto" w:fill="FFFFFF"/>
              </w:rPr>
              <w:t>безопасных и благоприятных условий</w:t>
            </w:r>
            <w:r w:rsidRPr="000E6498">
              <w:rPr>
                <w:shd w:val="clear" w:color="auto" w:fill="FFFFFF"/>
              </w:rPr>
              <w:t> использования водных объектов для туризма, физической культуры и спорта, организации отдыха и укрепления здоровья граждан, в том числе организации отдыха детей и их оздоровления</w:t>
            </w:r>
            <w:r w:rsidRPr="000E6498">
              <w:t xml:space="preserve">, а также </w:t>
            </w:r>
            <w:r w:rsidRPr="000E6498">
              <w:rPr>
                <w:rStyle w:val="afb"/>
                <w:b w:val="0"/>
                <w:shd w:val="clear" w:color="auto" w:fill="FFFFFF"/>
              </w:rPr>
              <w:t>охрана водных объектов</w:t>
            </w:r>
            <w:r w:rsidRPr="000E6498">
              <w:rPr>
                <w:shd w:val="clear" w:color="auto" w:fill="FFFFFF"/>
              </w:rPr>
              <w:t>, предотвращение их загрязнения, засорения и истощения, а также ликвидация последствий указанных явлений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498" w:rsidRPr="00442F30" w:rsidRDefault="008F13C4" w:rsidP="000E649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E6498">
              <w:rPr>
                <w:rFonts w:ascii="Times New Roman" w:hAnsi="Times New Roman"/>
                <w:sz w:val="24"/>
                <w:szCs w:val="24"/>
              </w:rPr>
              <w:t xml:space="preserve">оличество водных объектов, </w:t>
            </w:r>
            <w:r w:rsidR="000E6498" w:rsidRPr="00F55971">
              <w:rPr>
                <w:rFonts w:ascii="Times New Roman" w:hAnsi="Times New Roman"/>
                <w:sz w:val="24"/>
                <w:szCs w:val="24"/>
              </w:rPr>
              <w:t>использ</w:t>
            </w:r>
            <w:r w:rsidR="000E6498">
              <w:rPr>
                <w:rFonts w:ascii="Times New Roman" w:hAnsi="Times New Roman"/>
                <w:sz w:val="24"/>
                <w:szCs w:val="24"/>
              </w:rPr>
              <w:t xml:space="preserve">уемых </w:t>
            </w:r>
            <w:r w:rsidR="000E6498" w:rsidRPr="00F55971"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r w:rsidR="000E6498">
              <w:rPr>
                <w:rFonts w:ascii="Times New Roman" w:hAnsi="Times New Roman"/>
                <w:sz w:val="24"/>
                <w:szCs w:val="24"/>
              </w:rPr>
              <w:t>Правилами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498" w:rsidRPr="001D49BE" w:rsidRDefault="000E6498" w:rsidP="00DC098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9B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498" w:rsidRPr="001D49BE" w:rsidRDefault="000E6498" w:rsidP="00DC098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9B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6351F0" w:rsidRDefault="00E746AA" w:rsidP="00B675C5">
      <w:pPr>
        <w:pStyle w:val="a5"/>
        <w:ind w:firstLine="851"/>
        <w:jc w:val="both"/>
        <w:rPr>
          <w:rFonts w:ascii="Times New Roman" w:hAnsi="Times New Roman"/>
          <w:bCs/>
          <w:spacing w:val="3"/>
          <w:sz w:val="28"/>
          <w:szCs w:val="28"/>
        </w:rPr>
      </w:pPr>
      <w:r w:rsidRPr="00E46F0B">
        <w:rPr>
          <w:rFonts w:ascii="Times New Roman" w:hAnsi="Times New Roman"/>
          <w:sz w:val="28"/>
        </w:rPr>
        <w:t xml:space="preserve">3.9. Методы расчета индикаторов достижения целей </w:t>
      </w:r>
      <w:r w:rsidRPr="007C59C8">
        <w:rPr>
          <w:rFonts w:ascii="Times New Roman" w:hAnsi="Times New Roman"/>
          <w:sz w:val="28"/>
        </w:rPr>
        <w:t>предлагаемого правового регулирования, источники информации для расч</w:t>
      </w:r>
      <w:r w:rsidR="00222467" w:rsidRPr="007C59C8">
        <w:rPr>
          <w:rFonts w:ascii="Times New Roman" w:hAnsi="Times New Roman"/>
          <w:sz w:val="28"/>
        </w:rPr>
        <w:t>ё</w:t>
      </w:r>
      <w:r w:rsidRPr="007C59C8">
        <w:rPr>
          <w:rFonts w:ascii="Times New Roman" w:hAnsi="Times New Roman"/>
          <w:sz w:val="28"/>
        </w:rPr>
        <w:t xml:space="preserve">тов: </w:t>
      </w:r>
      <w:r w:rsidR="00F55971">
        <w:rPr>
          <w:rFonts w:ascii="Times New Roman" w:hAnsi="Times New Roman"/>
          <w:sz w:val="28"/>
          <w:szCs w:val="28"/>
        </w:rPr>
        <w:t>количес</w:t>
      </w:r>
      <w:r w:rsidR="000E6498">
        <w:rPr>
          <w:rFonts w:ascii="Times New Roman" w:hAnsi="Times New Roman"/>
          <w:sz w:val="28"/>
          <w:szCs w:val="28"/>
        </w:rPr>
        <w:t>тв</w:t>
      </w:r>
      <w:r w:rsidR="00F55971">
        <w:rPr>
          <w:rFonts w:ascii="Times New Roman" w:hAnsi="Times New Roman"/>
          <w:sz w:val="28"/>
          <w:szCs w:val="28"/>
        </w:rPr>
        <w:t xml:space="preserve">о </w:t>
      </w:r>
      <w:r w:rsidR="00F55971" w:rsidRPr="003509FD">
        <w:rPr>
          <w:rFonts w:ascii="Times New Roman" w:hAnsi="Times New Roman"/>
          <w:sz w:val="28"/>
          <w:szCs w:val="28"/>
        </w:rPr>
        <w:lastRenderedPageBreak/>
        <w:t>водных объектов</w:t>
      </w:r>
      <w:r w:rsidR="000E6498" w:rsidRPr="003509FD">
        <w:rPr>
          <w:rFonts w:ascii="Times New Roman" w:hAnsi="Times New Roman"/>
          <w:sz w:val="28"/>
          <w:szCs w:val="28"/>
        </w:rPr>
        <w:t>,</w:t>
      </w:r>
      <w:r w:rsidR="00F55971" w:rsidRPr="003509FD">
        <w:rPr>
          <w:rFonts w:ascii="Times New Roman" w:hAnsi="Times New Roman"/>
          <w:sz w:val="28"/>
          <w:szCs w:val="28"/>
        </w:rPr>
        <w:t xml:space="preserve"> используемых в соот</w:t>
      </w:r>
      <w:r w:rsidR="000E6498" w:rsidRPr="003509FD">
        <w:rPr>
          <w:rFonts w:ascii="Times New Roman" w:hAnsi="Times New Roman"/>
          <w:sz w:val="28"/>
          <w:szCs w:val="28"/>
        </w:rPr>
        <w:t>ветствии</w:t>
      </w:r>
      <w:r w:rsidR="00F55971" w:rsidRPr="003509FD">
        <w:rPr>
          <w:rFonts w:ascii="Times New Roman" w:hAnsi="Times New Roman"/>
          <w:sz w:val="28"/>
          <w:szCs w:val="28"/>
        </w:rPr>
        <w:t xml:space="preserve"> с правилами = </w:t>
      </w:r>
      <w:r w:rsidR="008B6C7A" w:rsidRPr="003509FD">
        <w:rPr>
          <w:rFonts w:ascii="Times New Roman" w:hAnsi="Times New Roman"/>
          <w:sz w:val="28"/>
          <w:szCs w:val="28"/>
        </w:rPr>
        <w:t>количество водных объектов, используемых в соответствии с правилами</w:t>
      </w:r>
      <w:r w:rsidR="00F55971" w:rsidRPr="003509FD">
        <w:rPr>
          <w:rFonts w:ascii="Times New Roman" w:hAnsi="Times New Roman"/>
          <w:sz w:val="28"/>
          <w:szCs w:val="28"/>
        </w:rPr>
        <w:t xml:space="preserve"> </w:t>
      </w:r>
      <w:r w:rsidR="000E6498" w:rsidRPr="003509FD">
        <w:rPr>
          <w:rFonts w:ascii="Times New Roman" w:hAnsi="Times New Roman"/>
          <w:sz w:val="28"/>
          <w:szCs w:val="28"/>
        </w:rPr>
        <w:t>/</w:t>
      </w:r>
      <w:r w:rsidR="00F55971" w:rsidRPr="003509FD">
        <w:rPr>
          <w:rFonts w:ascii="Times New Roman" w:hAnsi="Times New Roman"/>
          <w:sz w:val="28"/>
          <w:szCs w:val="28"/>
        </w:rPr>
        <w:t xml:space="preserve"> на кол</w:t>
      </w:r>
      <w:r w:rsidR="000E6498" w:rsidRPr="003509FD">
        <w:rPr>
          <w:rFonts w:ascii="Times New Roman" w:hAnsi="Times New Roman"/>
          <w:sz w:val="28"/>
          <w:szCs w:val="28"/>
        </w:rPr>
        <w:t>ичество</w:t>
      </w:r>
      <w:r w:rsidR="00F55971" w:rsidRPr="003509FD">
        <w:rPr>
          <w:rFonts w:ascii="Times New Roman" w:hAnsi="Times New Roman"/>
          <w:sz w:val="28"/>
          <w:szCs w:val="28"/>
        </w:rPr>
        <w:t xml:space="preserve"> водных объектов</w:t>
      </w:r>
      <w:r w:rsidR="000E6498" w:rsidRPr="003509FD">
        <w:rPr>
          <w:rFonts w:ascii="Times New Roman" w:hAnsi="Times New Roman"/>
          <w:sz w:val="28"/>
          <w:szCs w:val="28"/>
        </w:rPr>
        <w:t>,</w:t>
      </w:r>
      <w:r w:rsidR="00F55971" w:rsidRPr="003509FD">
        <w:rPr>
          <w:rFonts w:ascii="Times New Roman" w:hAnsi="Times New Roman"/>
          <w:sz w:val="28"/>
          <w:szCs w:val="28"/>
        </w:rPr>
        <w:t xml:space="preserve"> в отношении которых заключены договора</w:t>
      </w:r>
      <w:r w:rsidR="008B6C7A" w:rsidRPr="003509FD">
        <w:rPr>
          <w:rFonts w:ascii="Times New Roman" w:hAnsi="Times New Roman"/>
          <w:sz w:val="28"/>
          <w:szCs w:val="28"/>
        </w:rPr>
        <w:t>*100%.</w:t>
      </w:r>
    </w:p>
    <w:p w:rsidR="002A51EC" w:rsidRDefault="00E746AA" w:rsidP="00B675C5">
      <w:pPr>
        <w:pStyle w:val="a5"/>
        <w:ind w:firstLine="851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3.10. Оценка затрат на проведение мониторинга достижения целей предлагаемого правового регулирования: отсутствует.</w:t>
      </w:r>
    </w:p>
    <w:p w:rsidR="002A51EC" w:rsidRDefault="00E746AA" w:rsidP="00DC0987">
      <w:pPr>
        <w:pStyle w:val="a5"/>
        <w:ind w:firstLine="851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4. Качественная характеристика и оценка численности потенциальных адресатов предлагаемого правового регулирования (их групп):</w:t>
      </w:r>
    </w:p>
    <w:p w:rsidR="00886435" w:rsidRPr="00DC0987" w:rsidRDefault="00886435" w:rsidP="00DC0987">
      <w:pPr>
        <w:pStyle w:val="a5"/>
        <w:ind w:firstLine="851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0"/>
        <w:gridCol w:w="2349"/>
        <w:gridCol w:w="2073"/>
      </w:tblGrid>
      <w:tr w:rsidR="002A51EC" w:rsidRPr="0092657B" w:rsidTr="00D72D77">
        <w:trPr>
          <w:trHeight w:val="1571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bookmarkStart w:id="6" w:name="sub_100041"/>
            <w:r w:rsidRPr="0092657B">
              <w:rPr>
                <w:rFonts w:ascii="Times New Roman" w:hAnsi="Times New Roman"/>
                <w:szCs w:val="22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  <w:bookmarkEnd w:id="6"/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>4.2. Количество участников группы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>4.3. Источники данных</w:t>
            </w:r>
          </w:p>
        </w:tc>
      </w:tr>
      <w:tr w:rsidR="002A51EC" w:rsidRPr="0092657B" w:rsidTr="00D72D77">
        <w:trPr>
          <w:trHeight w:val="1154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92657B" w:rsidRDefault="00DC0987" w:rsidP="00D72D77">
            <w:pPr>
              <w:pStyle w:val="a5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AC7D40">
              <w:rPr>
                <w:rFonts w:ascii="Times New Roman" w:hAnsi="Times New Roman"/>
                <w:sz w:val="24"/>
                <w:szCs w:val="24"/>
              </w:rPr>
              <w:t>индивидуальные предприниматели, юридические лица.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DC0987" w:rsidRDefault="00D72D77" w:rsidP="00D72D77">
            <w:pPr>
              <w:pStyle w:val="a5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DC0987">
              <w:rPr>
                <w:rFonts w:ascii="Times New Roman" w:hAnsi="Times New Roman"/>
                <w:sz w:val="24"/>
                <w:szCs w:val="24"/>
              </w:rPr>
              <w:t>е ограничено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A63A66" w:rsidRDefault="00F55971" w:rsidP="00D72D77">
            <w:pPr>
              <w:pStyle w:val="a5"/>
              <w:jc w:val="center"/>
              <w:rPr>
                <w:rFonts w:ascii="Times New Roman" w:hAnsi="Times New Roman"/>
                <w:b/>
                <w:szCs w:val="22"/>
                <w:highlight w:val="yellow"/>
              </w:rPr>
            </w:pPr>
            <w:r w:rsidRPr="00F55971">
              <w:rPr>
                <w:rFonts w:ascii="Times New Roman" w:hAnsi="Times New Roman"/>
                <w:sz w:val="24"/>
                <w:szCs w:val="24"/>
              </w:rPr>
              <w:t>_</w:t>
            </w:r>
            <w:r w:rsidRPr="000E6498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</w:tr>
    </w:tbl>
    <w:p w:rsidR="00DC0987" w:rsidRPr="00DC0987" w:rsidRDefault="00DC0987" w:rsidP="000E6498">
      <w:pPr>
        <w:pStyle w:val="a5"/>
        <w:jc w:val="both"/>
        <w:rPr>
          <w:rFonts w:ascii="Times New Roman" w:hAnsi="Times New Roman"/>
          <w:sz w:val="10"/>
          <w:szCs w:val="10"/>
        </w:rPr>
      </w:pPr>
    </w:p>
    <w:p w:rsidR="00D72D77" w:rsidRPr="00D72D77" w:rsidRDefault="00D72D77" w:rsidP="00E46F0B">
      <w:pPr>
        <w:pStyle w:val="a5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2A51EC" w:rsidRPr="00E46F0B" w:rsidRDefault="00E746AA" w:rsidP="00E46F0B">
      <w:pPr>
        <w:pStyle w:val="a5"/>
        <w:ind w:firstLine="708"/>
        <w:jc w:val="both"/>
        <w:rPr>
          <w:rFonts w:ascii="Times New Roman" w:hAnsi="Times New Roman"/>
          <w:sz w:val="20"/>
        </w:rPr>
      </w:pPr>
      <w:r w:rsidRPr="00E46F0B">
        <w:rPr>
          <w:rFonts w:ascii="Times New Roman" w:hAnsi="Times New Roman"/>
          <w:sz w:val="28"/>
        </w:rPr>
        <w:t xml:space="preserve">5. Изменение функций (полномочий, обязанностей, прав) органов местного самоуправления муниципального образования </w:t>
      </w:r>
      <w:proofErr w:type="spellStart"/>
      <w:r w:rsidRPr="00E46F0B">
        <w:rPr>
          <w:rFonts w:ascii="Times New Roman" w:hAnsi="Times New Roman"/>
          <w:sz w:val="28"/>
        </w:rPr>
        <w:t>Выселковский</w:t>
      </w:r>
      <w:proofErr w:type="spellEnd"/>
      <w:r w:rsidRPr="00E46F0B">
        <w:rPr>
          <w:rFonts w:ascii="Times New Roman" w:hAnsi="Times New Roman"/>
          <w:sz w:val="28"/>
        </w:rPr>
        <w:t xml:space="preserve"> район, а также порядка их реализации в связи с введением предлагаемого правового регулирования:</w:t>
      </w:r>
    </w:p>
    <w:p w:rsidR="002A51EC" w:rsidRPr="00E46F0B" w:rsidRDefault="002A51EC" w:rsidP="00DC0987">
      <w:pPr>
        <w:pStyle w:val="a5"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1559"/>
        <w:gridCol w:w="1697"/>
        <w:gridCol w:w="180"/>
        <w:gridCol w:w="1667"/>
        <w:gridCol w:w="1559"/>
      </w:tblGrid>
      <w:tr w:rsidR="002A51EC" w:rsidRPr="00301262" w:rsidTr="00DC0987">
        <w:trPr>
          <w:trHeight w:val="2052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301262" w:rsidRDefault="00E746AA" w:rsidP="00301262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bookmarkStart w:id="7" w:name="sub_100051"/>
            <w:r w:rsidRPr="00301262">
              <w:rPr>
                <w:rFonts w:ascii="Times New Roman" w:hAnsi="Times New Roman"/>
                <w:sz w:val="20"/>
              </w:rPr>
              <w:t>5.1. Наименование функции (полномочия, обязанности</w:t>
            </w:r>
          </w:p>
          <w:p w:rsidR="002A51EC" w:rsidRPr="00301262" w:rsidRDefault="00E746AA" w:rsidP="00301262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 w:rsidRPr="00301262">
              <w:rPr>
                <w:rFonts w:ascii="Times New Roman" w:hAnsi="Times New Roman"/>
                <w:sz w:val="20"/>
              </w:rPr>
              <w:t>или права)</w:t>
            </w:r>
            <w:bookmarkEnd w:id="7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301262" w:rsidRDefault="00E746AA" w:rsidP="00301262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 w:rsidRPr="00301262">
              <w:rPr>
                <w:rFonts w:ascii="Times New Roman" w:hAnsi="Times New Roman"/>
                <w:sz w:val="20"/>
              </w:rPr>
              <w:t>5.2. Характер функции (новая / изменяемая / отменяемая)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301262" w:rsidRDefault="00E746AA" w:rsidP="00301262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 w:rsidRPr="00301262">
              <w:rPr>
                <w:rFonts w:ascii="Times New Roman" w:hAnsi="Times New Roman"/>
                <w:sz w:val="20"/>
              </w:rPr>
              <w:t>5.3. Предполагаемый порядок реализации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301262" w:rsidRDefault="00E746AA" w:rsidP="00301262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 w:rsidRPr="00301262">
              <w:rPr>
                <w:rFonts w:ascii="Times New Roman" w:hAnsi="Times New Roman"/>
                <w:sz w:val="20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301262" w:rsidRDefault="00E746AA" w:rsidP="00301262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 w:rsidRPr="00301262">
              <w:rPr>
                <w:rFonts w:ascii="Times New Roman" w:hAnsi="Times New Roman"/>
                <w:sz w:val="20"/>
              </w:rPr>
              <w:t>5.5. Оценка изменения потребностей в других ресурсах</w:t>
            </w:r>
          </w:p>
        </w:tc>
      </w:tr>
      <w:tr w:rsidR="002A51EC" w:rsidRPr="00301262" w:rsidTr="00DC0987">
        <w:trPr>
          <w:trHeight w:val="314"/>
        </w:trPr>
        <w:tc>
          <w:tcPr>
            <w:tcW w:w="9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301262" w:rsidRDefault="00E746AA" w:rsidP="00DC0987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301262">
              <w:rPr>
                <w:rFonts w:ascii="Times New Roman" w:hAnsi="Times New Roman"/>
                <w:sz w:val="20"/>
              </w:rPr>
              <w:t xml:space="preserve">1. Администрация муниципального образования </w:t>
            </w:r>
            <w:proofErr w:type="spellStart"/>
            <w:r w:rsidRPr="00301262">
              <w:rPr>
                <w:rFonts w:ascii="Times New Roman" w:hAnsi="Times New Roman"/>
                <w:sz w:val="20"/>
              </w:rPr>
              <w:t>Выселковский</w:t>
            </w:r>
            <w:proofErr w:type="spellEnd"/>
            <w:r w:rsidRPr="00301262">
              <w:rPr>
                <w:rFonts w:ascii="Times New Roman" w:hAnsi="Times New Roman"/>
                <w:sz w:val="20"/>
              </w:rPr>
              <w:t xml:space="preserve"> район</w:t>
            </w:r>
          </w:p>
        </w:tc>
      </w:tr>
      <w:tr w:rsidR="002A51EC" w:rsidRPr="00301262" w:rsidTr="00DC0987">
        <w:trPr>
          <w:trHeight w:val="2575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013B4C" w:rsidRDefault="00F55971" w:rsidP="00F55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B4C">
              <w:rPr>
                <w:rFonts w:ascii="Times New Roman" w:hAnsi="Times New Roman"/>
                <w:sz w:val="24"/>
                <w:szCs w:val="24"/>
              </w:rPr>
              <w:t>Обеспечение безопасных и благоприятных условий использования водных объектов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F55971" w:rsidRDefault="00F55971" w:rsidP="00DC098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971">
              <w:rPr>
                <w:rFonts w:ascii="Times New Roman" w:hAnsi="Times New Roman"/>
                <w:sz w:val="24"/>
                <w:szCs w:val="24"/>
              </w:rPr>
              <w:t>новая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81F" w:rsidRPr="00B675C5" w:rsidRDefault="00D72D77" w:rsidP="00013B4C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/>
                <w:sz w:val="20"/>
                <w:highlight w:val="magenta"/>
                <w:lang w:eastAsia="en-US"/>
              </w:rPr>
            </w:pPr>
            <w:r>
              <w:rPr>
                <w:rFonts w:ascii="Times New Roman" w:hAnsi="Times New Roman"/>
              </w:rPr>
              <w:t>в</w:t>
            </w:r>
            <w:r w:rsidR="00DC0987" w:rsidRPr="0089712F">
              <w:rPr>
                <w:rFonts w:ascii="Times New Roman" w:hAnsi="Times New Roman"/>
              </w:rPr>
              <w:t xml:space="preserve"> соответствии с </w:t>
            </w:r>
            <w:r w:rsidR="00013B4C" w:rsidRPr="00013B4C">
              <w:rPr>
                <w:rFonts w:ascii="Times New Roman" w:hAnsi="Times New Roman"/>
              </w:rPr>
              <w:t>Пр</w:t>
            </w:r>
            <w:r w:rsidR="00013B4C">
              <w:rPr>
                <w:rFonts w:ascii="Times New Roman" w:hAnsi="Times New Roman"/>
              </w:rPr>
              <w:t>а</w:t>
            </w:r>
            <w:r w:rsidR="00013B4C" w:rsidRPr="00013B4C">
              <w:rPr>
                <w:rFonts w:ascii="Times New Roman" w:hAnsi="Times New Roman"/>
              </w:rPr>
              <w:t>вилами</w:t>
            </w:r>
            <w:r w:rsidR="00DC0987" w:rsidRPr="00013B4C">
              <w:rPr>
                <w:rFonts w:ascii="Times New Roman" w:hAnsi="Times New Roman"/>
              </w:rPr>
              <w:t>,</w:t>
            </w:r>
            <w:r w:rsidR="00DC0987" w:rsidRPr="0089712F">
              <w:rPr>
                <w:rFonts w:ascii="Times New Roman" w:hAnsi="Times New Roman"/>
              </w:rPr>
              <w:t xml:space="preserve"> предусмотренным</w:t>
            </w:r>
            <w:r w:rsidR="00DF1395">
              <w:rPr>
                <w:rFonts w:ascii="Times New Roman" w:hAnsi="Times New Roman"/>
              </w:rPr>
              <w:t>и</w:t>
            </w:r>
            <w:r w:rsidR="00DC0987" w:rsidRPr="0089712F">
              <w:rPr>
                <w:rFonts w:ascii="Times New Roman" w:hAnsi="Times New Roman"/>
              </w:rPr>
              <w:t xml:space="preserve"> проектом НПА.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87" w:rsidRPr="00DC0987" w:rsidRDefault="00DC0987" w:rsidP="00DC0987">
            <w:pPr>
              <w:pStyle w:val="a5"/>
              <w:jc w:val="center"/>
              <w:rPr>
                <w:rStyle w:val="105pt"/>
                <w:sz w:val="22"/>
                <w:szCs w:val="22"/>
              </w:rPr>
            </w:pPr>
            <w:r w:rsidRPr="00DC0987">
              <w:rPr>
                <w:rStyle w:val="105pt"/>
                <w:sz w:val="22"/>
                <w:szCs w:val="22"/>
              </w:rPr>
              <w:t>реализация функции в пределах штатной</w:t>
            </w:r>
          </w:p>
          <w:p w:rsidR="00DC0987" w:rsidRPr="00DC0987" w:rsidRDefault="00DC0987" w:rsidP="00DC0987">
            <w:pPr>
              <w:pStyle w:val="a5"/>
              <w:jc w:val="center"/>
              <w:rPr>
                <w:rStyle w:val="105pt"/>
                <w:sz w:val="22"/>
                <w:szCs w:val="22"/>
              </w:rPr>
            </w:pPr>
            <w:r w:rsidRPr="00DC0987">
              <w:rPr>
                <w:rStyle w:val="105pt"/>
                <w:sz w:val="22"/>
                <w:szCs w:val="22"/>
              </w:rPr>
              <w:t>численности</w:t>
            </w:r>
          </w:p>
          <w:p w:rsidR="00DC0987" w:rsidRPr="00DC0987" w:rsidRDefault="00DC0987" w:rsidP="00DC0987">
            <w:pPr>
              <w:pStyle w:val="a5"/>
              <w:jc w:val="center"/>
              <w:rPr>
                <w:rStyle w:val="105pt"/>
                <w:sz w:val="22"/>
                <w:szCs w:val="22"/>
              </w:rPr>
            </w:pPr>
            <w:r w:rsidRPr="00DC0987">
              <w:rPr>
                <w:rStyle w:val="105pt"/>
                <w:sz w:val="22"/>
                <w:szCs w:val="22"/>
              </w:rPr>
              <w:t>сотрудников</w:t>
            </w:r>
          </w:p>
          <w:p w:rsidR="00DC0987" w:rsidRPr="00DC0987" w:rsidRDefault="00DC0987" w:rsidP="00DC0987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DC0987">
              <w:rPr>
                <w:rStyle w:val="105pt"/>
                <w:sz w:val="22"/>
                <w:szCs w:val="22"/>
              </w:rPr>
              <w:t xml:space="preserve">регулирующего </w:t>
            </w:r>
            <w:r w:rsidRPr="00DC0987">
              <w:rPr>
                <w:rFonts w:ascii="Times New Roman" w:hAnsi="Times New Roman"/>
                <w:szCs w:val="22"/>
              </w:rPr>
              <w:t>органа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7" w:rsidRPr="00301262" w:rsidRDefault="006F6BC0" w:rsidP="00DC0987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01262">
              <w:rPr>
                <w:rFonts w:ascii="Times New Roman" w:hAnsi="Times New Roman"/>
                <w:sz w:val="20"/>
              </w:rPr>
              <w:t>п</w:t>
            </w:r>
            <w:r w:rsidR="00235F77" w:rsidRPr="00301262">
              <w:rPr>
                <w:rFonts w:ascii="Times New Roman" w:hAnsi="Times New Roman"/>
                <w:sz w:val="20"/>
              </w:rPr>
              <w:t>отребность в иных ресурсах отсутствует</w:t>
            </w:r>
          </w:p>
        </w:tc>
      </w:tr>
    </w:tbl>
    <w:p w:rsidR="00886435" w:rsidRDefault="00886435" w:rsidP="00DC0987">
      <w:pPr>
        <w:pStyle w:val="a5"/>
        <w:ind w:firstLine="708"/>
        <w:jc w:val="both"/>
        <w:rPr>
          <w:rFonts w:ascii="Times New Roman" w:hAnsi="Times New Roman"/>
          <w:sz w:val="28"/>
        </w:rPr>
      </w:pPr>
    </w:p>
    <w:p w:rsidR="002A51EC" w:rsidRDefault="00E746AA" w:rsidP="00DC0987">
      <w:pPr>
        <w:pStyle w:val="a5"/>
        <w:ind w:firstLine="708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 xml:space="preserve">6. Оценка дополнительных расходов (доходов) местных бюджетов, связанных с введением предлагаемого правового регулирования: дополнительные расходы (доходы) бюджета муниципального образования </w:t>
      </w:r>
      <w:proofErr w:type="spellStart"/>
      <w:r w:rsidRPr="00E46F0B">
        <w:rPr>
          <w:rFonts w:ascii="Times New Roman" w:hAnsi="Times New Roman"/>
          <w:sz w:val="28"/>
        </w:rPr>
        <w:t>Выселковский</w:t>
      </w:r>
      <w:proofErr w:type="spellEnd"/>
      <w:r w:rsidRPr="00E46F0B">
        <w:rPr>
          <w:rFonts w:ascii="Times New Roman" w:hAnsi="Times New Roman"/>
          <w:sz w:val="28"/>
        </w:rPr>
        <w:t xml:space="preserve"> район, связанные с введением предлагаемого правового регулирования:</w:t>
      </w:r>
    </w:p>
    <w:p w:rsidR="00886435" w:rsidRPr="00DC0987" w:rsidRDefault="00886435" w:rsidP="00DC0987">
      <w:pPr>
        <w:pStyle w:val="a5"/>
        <w:ind w:firstLine="708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00"/>
        <w:gridCol w:w="3500"/>
        <w:gridCol w:w="2668"/>
      </w:tblGrid>
      <w:tr w:rsidR="002A51EC" w:rsidRPr="0092657B" w:rsidTr="00DC0987">
        <w:trPr>
          <w:trHeight w:val="1625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lastRenderedPageBreak/>
              <w:t xml:space="preserve">6.1. Наименование функции (полномочия, обязанности или права) (в соответствии с </w:t>
            </w:r>
            <w:hyperlink w:anchor="sub_100051" w:history="1">
              <w:r w:rsidRPr="000E6498">
                <w:rPr>
                  <w:rStyle w:val="a9"/>
                  <w:rFonts w:ascii="Times New Roman" w:hAnsi="Times New Roman"/>
                  <w:b w:val="0"/>
                  <w:color w:val="auto"/>
                  <w:szCs w:val="22"/>
                </w:rPr>
                <w:t>подпунктом 5.1 пункта 5</w:t>
              </w:r>
            </w:hyperlink>
            <w:r w:rsidRPr="0092657B">
              <w:rPr>
                <w:rFonts w:ascii="Times New Roman" w:hAnsi="Times New Roman"/>
                <w:szCs w:val="22"/>
              </w:rPr>
              <w:t xml:space="preserve"> настоящего сводного отчёта)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 xml:space="preserve">6.2. Виды расходов (возможных поступлений местного бюджета (бюджета муниципального образования </w:t>
            </w:r>
            <w:proofErr w:type="spellStart"/>
            <w:r w:rsidRPr="0092657B">
              <w:rPr>
                <w:rFonts w:ascii="Times New Roman" w:hAnsi="Times New Roman"/>
                <w:szCs w:val="22"/>
              </w:rPr>
              <w:t>Выселковский</w:t>
            </w:r>
            <w:proofErr w:type="spellEnd"/>
            <w:r w:rsidRPr="0092657B">
              <w:rPr>
                <w:rFonts w:ascii="Times New Roman" w:hAnsi="Times New Roman"/>
                <w:szCs w:val="22"/>
              </w:rPr>
              <w:t xml:space="preserve"> район)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>6.3. Количественная оценка расходов и возможных поступлений, млн. рублей</w:t>
            </w:r>
          </w:p>
        </w:tc>
      </w:tr>
      <w:tr w:rsidR="002A51EC" w:rsidRPr="0092657B"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92657B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65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92657B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657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92657B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657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2A51EC" w:rsidRPr="0092657B" w:rsidTr="00DC0987">
        <w:trPr>
          <w:trHeight w:val="292"/>
        </w:trPr>
        <w:tc>
          <w:tcPr>
            <w:tcW w:w="9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92657B" w:rsidRDefault="00E746AA" w:rsidP="00E46F0B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2657B">
              <w:rPr>
                <w:rFonts w:ascii="Times New Roman" w:hAnsi="Times New Roman"/>
                <w:b w:val="0"/>
                <w:sz w:val="22"/>
                <w:szCs w:val="22"/>
              </w:rPr>
              <w:t xml:space="preserve">Администрация муниципального образования </w:t>
            </w:r>
            <w:proofErr w:type="spellStart"/>
            <w:r w:rsidRPr="0092657B">
              <w:rPr>
                <w:rFonts w:ascii="Times New Roman" w:hAnsi="Times New Roman"/>
                <w:b w:val="0"/>
                <w:sz w:val="22"/>
                <w:szCs w:val="22"/>
              </w:rPr>
              <w:t>Выселковский</w:t>
            </w:r>
            <w:proofErr w:type="spellEnd"/>
            <w:r w:rsidRPr="0092657B">
              <w:rPr>
                <w:rFonts w:ascii="Times New Roman" w:hAnsi="Times New Roman"/>
                <w:b w:val="0"/>
                <w:sz w:val="22"/>
                <w:szCs w:val="22"/>
              </w:rPr>
              <w:t xml:space="preserve"> район</w:t>
            </w:r>
          </w:p>
        </w:tc>
      </w:tr>
      <w:tr w:rsidR="002A51EC" w:rsidRPr="0092657B">
        <w:trPr>
          <w:trHeight w:val="805"/>
        </w:trPr>
        <w:tc>
          <w:tcPr>
            <w:tcW w:w="3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A63A66" w:rsidRDefault="00013B4C" w:rsidP="00E46F0B">
            <w:pPr>
              <w:pStyle w:val="af6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13B4C">
              <w:rPr>
                <w:rFonts w:ascii="Times New Roman" w:hAnsi="Times New Roman"/>
                <w:szCs w:val="24"/>
              </w:rPr>
              <w:t>Обеспечение безопасных и благоприятных условий использования водных объектов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E746AA" w:rsidP="003C77FB">
            <w:pPr>
              <w:pStyle w:val="a5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>единовременные расходы: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>—</w:t>
            </w:r>
          </w:p>
          <w:p w:rsidR="002A51EC" w:rsidRPr="0092657B" w:rsidRDefault="002A51EC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A51EC" w:rsidRPr="0092657B">
        <w:tc>
          <w:tcPr>
            <w:tcW w:w="3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92657B" w:rsidRDefault="002A51EC" w:rsidP="00E46F0B">
            <w:pPr>
              <w:rPr>
                <w:szCs w:val="22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E746AA" w:rsidP="003C77FB">
            <w:pPr>
              <w:pStyle w:val="a5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>периодические расходы ежегодно: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>—</w:t>
            </w:r>
          </w:p>
          <w:p w:rsidR="002A51EC" w:rsidRPr="0092657B" w:rsidRDefault="002A51EC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A51EC" w:rsidRPr="0092657B">
        <w:trPr>
          <w:trHeight w:val="2090"/>
        </w:trPr>
        <w:tc>
          <w:tcPr>
            <w:tcW w:w="3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92657B" w:rsidRDefault="002A51EC" w:rsidP="00E46F0B">
            <w:pPr>
              <w:rPr>
                <w:szCs w:val="22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E746AA" w:rsidP="007464F0">
            <w:pPr>
              <w:pStyle w:val="a5"/>
              <w:rPr>
                <w:rFonts w:ascii="Times New Roman" w:hAnsi="Times New Roman"/>
                <w:szCs w:val="22"/>
                <w:u w:val="single"/>
              </w:rPr>
            </w:pPr>
            <w:r w:rsidRPr="0092657B">
              <w:rPr>
                <w:rFonts w:ascii="Times New Roman" w:hAnsi="Times New Roman"/>
                <w:szCs w:val="22"/>
              </w:rPr>
              <w:t>возможные доходы за период:</w:t>
            </w:r>
          </w:p>
          <w:p w:rsidR="002A51EC" w:rsidRPr="0092657B" w:rsidRDefault="002A51EC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>—</w:t>
            </w:r>
          </w:p>
          <w:p w:rsidR="002A51EC" w:rsidRPr="0092657B" w:rsidRDefault="002A51EC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A51EC" w:rsidRPr="0092657B" w:rsidTr="008D3DB8">
        <w:trPr>
          <w:trHeight w:val="599"/>
        </w:trPr>
        <w:tc>
          <w:tcPr>
            <w:tcW w:w="7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5F2E17" w:rsidP="008D3DB8">
            <w:pPr>
              <w:pStyle w:val="af6"/>
              <w:rPr>
                <w:rFonts w:ascii="Times New Roman" w:hAnsi="Times New Roman"/>
                <w:sz w:val="22"/>
                <w:szCs w:val="22"/>
              </w:rPr>
            </w:pPr>
            <w:r w:rsidRPr="0092657B">
              <w:rPr>
                <w:rFonts w:ascii="Times New Roman" w:hAnsi="Times New Roman"/>
                <w:sz w:val="22"/>
                <w:szCs w:val="22"/>
              </w:rPr>
              <w:t>и</w:t>
            </w:r>
            <w:r w:rsidR="00E746AA" w:rsidRPr="0092657B">
              <w:rPr>
                <w:rFonts w:ascii="Times New Roman" w:hAnsi="Times New Roman"/>
                <w:sz w:val="22"/>
                <w:szCs w:val="22"/>
              </w:rPr>
              <w:t>того единовременные расходы за период: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E746AA" w:rsidP="008D3DB8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>—</w:t>
            </w:r>
          </w:p>
        </w:tc>
      </w:tr>
      <w:tr w:rsidR="002A51EC" w:rsidRPr="0092657B" w:rsidTr="008D3DB8">
        <w:tc>
          <w:tcPr>
            <w:tcW w:w="7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5F2E17" w:rsidP="008D3DB8">
            <w:pPr>
              <w:pStyle w:val="a5"/>
              <w:rPr>
                <w:rFonts w:ascii="Times New Roman" w:hAnsi="Times New Roman"/>
                <w:szCs w:val="22"/>
                <w:u w:val="single"/>
              </w:rPr>
            </w:pPr>
            <w:r w:rsidRPr="0092657B">
              <w:rPr>
                <w:rFonts w:ascii="Times New Roman" w:hAnsi="Times New Roman"/>
                <w:szCs w:val="22"/>
              </w:rPr>
              <w:t>и</w:t>
            </w:r>
            <w:r w:rsidR="00E746AA" w:rsidRPr="0092657B">
              <w:rPr>
                <w:rFonts w:ascii="Times New Roman" w:hAnsi="Times New Roman"/>
                <w:szCs w:val="22"/>
              </w:rPr>
              <w:t>того периодические расходы за период:</w:t>
            </w:r>
          </w:p>
          <w:p w:rsidR="002A51EC" w:rsidRPr="0092657B" w:rsidRDefault="002A51EC" w:rsidP="008D3DB8">
            <w:pPr>
              <w:pStyle w:val="a5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E746AA" w:rsidP="008D3DB8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>—</w:t>
            </w:r>
          </w:p>
        </w:tc>
      </w:tr>
      <w:tr w:rsidR="002A51EC" w:rsidRPr="0092657B">
        <w:trPr>
          <w:trHeight w:val="521"/>
        </w:trPr>
        <w:tc>
          <w:tcPr>
            <w:tcW w:w="7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92657B" w:rsidRDefault="00DF36BB" w:rsidP="00E46F0B">
            <w:pPr>
              <w:pStyle w:val="a5"/>
              <w:jc w:val="both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>и</w:t>
            </w:r>
            <w:r w:rsidR="00E746AA" w:rsidRPr="0092657B">
              <w:rPr>
                <w:rFonts w:ascii="Times New Roman" w:hAnsi="Times New Roman"/>
                <w:szCs w:val="22"/>
              </w:rPr>
              <w:t xml:space="preserve">того возможные доходы за период: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92657B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>—</w:t>
            </w:r>
          </w:p>
          <w:p w:rsidR="002A51EC" w:rsidRPr="0092657B" w:rsidRDefault="002A51EC" w:rsidP="00E46F0B">
            <w:pPr>
              <w:pStyle w:val="a5"/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2A51EC" w:rsidRPr="00E46F0B" w:rsidRDefault="00E746AA" w:rsidP="00E46F0B">
      <w:pPr>
        <w:pStyle w:val="a5"/>
        <w:ind w:firstLine="708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 xml:space="preserve">6.4. Другие сведения о дополнительных расходах (доходах) местных бюджетов, возникающих в связи с введением предлагаемого правового регулирования: отсутствуют. </w:t>
      </w:r>
    </w:p>
    <w:p w:rsidR="002A51EC" w:rsidRPr="00E46F0B" w:rsidRDefault="00E746AA" w:rsidP="00E46F0B">
      <w:pPr>
        <w:pStyle w:val="a5"/>
        <w:jc w:val="both"/>
        <w:rPr>
          <w:rFonts w:ascii="Times New Roman" w:hAnsi="Times New Roman"/>
          <w:sz w:val="28"/>
          <w:u w:val="single"/>
        </w:rPr>
      </w:pPr>
      <w:r w:rsidRPr="00E46F0B">
        <w:rPr>
          <w:rFonts w:ascii="Times New Roman" w:hAnsi="Times New Roman"/>
          <w:sz w:val="28"/>
        </w:rPr>
        <w:tab/>
        <w:t>6.5. Источники данных: отсутствуют.</w:t>
      </w:r>
    </w:p>
    <w:p w:rsidR="002A51EC" w:rsidRPr="00E46F0B" w:rsidRDefault="00E746AA" w:rsidP="00E46F0B">
      <w:pPr>
        <w:pStyle w:val="a5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ab/>
        <w:t>7. 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852"/>
        <w:gridCol w:w="1931"/>
        <w:gridCol w:w="1304"/>
      </w:tblGrid>
      <w:tr w:rsidR="002A51EC" w:rsidRPr="00726DE8">
        <w:trPr>
          <w:trHeight w:val="312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4B3DF1" w:rsidRDefault="00E746AA" w:rsidP="008F13C4">
            <w:pPr>
              <w:pStyle w:val="a5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3DF1">
              <w:rPr>
                <w:rFonts w:ascii="Times New Roman" w:hAnsi="Times New Roman"/>
                <w:color w:val="auto"/>
                <w:sz w:val="20"/>
              </w:rPr>
              <w:t>7.1. Группы потенциальных адресатов предлагаемого правового регулирования</w:t>
            </w:r>
          </w:p>
          <w:p w:rsidR="002A51EC" w:rsidRPr="00726DE8" w:rsidRDefault="00E746AA" w:rsidP="008F13C4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4B3DF1">
              <w:rPr>
                <w:rFonts w:ascii="Times New Roman" w:hAnsi="Times New Roman"/>
                <w:color w:val="auto"/>
                <w:sz w:val="20"/>
              </w:rPr>
              <w:t xml:space="preserve">(в соответствии с </w:t>
            </w:r>
            <w:hyperlink w:anchor="sub_100041" w:history="1">
              <w:r w:rsidRPr="004B3DF1">
                <w:rPr>
                  <w:rStyle w:val="a9"/>
                  <w:rFonts w:ascii="Times New Roman" w:hAnsi="Times New Roman"/>
                  <w:b w:val="0"/>
                  <w:color w:val="auto"/>
                  <w:sz w:val="20"/>
                </w:rPr>
                <w:t>подпунктом 4.1 пункта 4</w:t>
              </w:r>
            </w:hyperlink>
            <w:r w:rsidRPr="004B3DF1">
              <w:rPr>
                <w:rFonts w:ascii="Times New Roman" w:hAnsi="Times New Roman"/>
                <w:color w:val="auto"/>
                <w:sz w:val="20"/>
              </w:rPr>
              <w:t xml:space="preserve"> настоящего сводного отчёта)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013B4C" w:rsidRDefault="00E746AA" w:rsidP="008F13C4">
            <w:pPr>
              <w:pStyle w:val="a5"/>
              <w:jc w:val="center"/>
              <w:rPr>
                <w:rFonts w:ascii="Times New Roman" w:hAnsi="Times New Roman"/>
              </w:rPr>
            </w:pPr>
            <w:r w:rsidRPr="00013B4C">
              <w:rPr>
                <w:rFonts w:ascii="Times New Roman" w:hAnsi="Times New Roman"/>
              </w:rPr>
              <w:t>7.2. Новые обязательные требования, обязанности и ограничения, изменения</w:t>
            </w:r>
          </w:p>
          <w:p w:rsidR="002A51EC" w:rsidRPr="00013B4C" w:rsidRDefault="00E746AA" w:rsidP="008F13C4">
            <w:pPr>
              <w:pStyle w:val="a5"/>
              <w:jc w:val="center"/>
              <w:rPr>
                <w:rFonts w:ascii="Times New Roman" w:hAnsi="Times New Roman"/>
              </w:rPr>
            </w:pPr>
            <w:r w:rsidRPr="00013B4C">
              <w:rPr>
                <w:rFonts w:ascii="Times New Roman" w:hAnsi="Times New Roman"/>
              </w:rPr>
              <w:t>существующих обязательных требований, обязанностей и ограничений,</w:t>
            </w:r>
          </w:p>
          <w:p w:rsidR="002A51EC" w:rsidRPr="00726DE8" w:rsidRDefault="00E746AA" w:rsidP="008F13C4">
            <w:pPr>
              <w:pStyle w:val="a5"/>
              <w:jc w:val="center"/>
            </w:pPr>
            <w:r w:rsidRPr="00013B4C">
              <w:rPr>
                <w:rFonts w:ascii="Times New Roman" w:hAnsi="Times New Roman"/>
              </w:rPr>
              <w:t>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26DE8" w:rsidRDefault="00E746AA" w:rsidP="008F13C4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26DE8" w:rsidRDefault="00E746AA" w:rsidP="008F13C4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>7.4. Количественная оценка, рублей</w:t>
            </w:r>
          </w:p>
        </w:tc>
      </w:tr>
      <w:tr w:rsidR="002A51EC" w:rsidRPr="00726DE8" w:rsidTr="005F2E1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726DE8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726DE8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1EC" w:rsidRPr="00726DE8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726DE8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>4</w:t>
            </w:r>
          </w:p>
        </w:tc>
      </w:tr>
      <w:tr w:rsidR="002A51EC" w:rsidRPr="003509FD" w:rsidTr="004B3DF1">
        <w:trPr>
          <w:trHeight w:val="61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3509FD" w:rsidRDefault="004B3DF1" w:rsidP="004B3DF1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  <w:r w:rsidRPr="003509FD">
              <w:rPr>
                <w:rFonts w:ascii="Times New Roman" w:hAnsi="Times New Roman"/>
                <w:szCs w:val="24"/>
              </w:rPr>
              <w:t>индивидуальные предприниматели, юридические лица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9C" w:rsidRPr="003509FD" w:rsidRDefault="004B3DF1" w:rsidP="00013B4C">
            <w:pPr>
              <w:pStyle w:val="afa"/>
              <w:spacing w:before="0" w:beforeAutospacing="0" w:after="0" w:afterAutospacing="0"/>
              <w:jc w:val="center"/>
              <w:rPr>
                <w:color w:val="000000"/>
                <w:spacing w:val="3"/>
                <w:sz w:val="20"/>
                <w:szCs w:val="20"/>
              </w:rPr>
            </w:pPr>
            <w:r w:rsidRPr="003509FD">
              <w:t xml:space="preserve">использование водных объектов в соответствии с </w:t>
            </w:r>
            <w:r w:rsidR="00013B4C" w:rsidRPr="003509FD">
              <w:t>Правилами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336" w:rsidRPr="003509FD" w:rsidRDefault="009B0E0E" w:rsidP="00DF1395">
            <w:pPr>
              <w:pStyle w:val="afa"/>
              <w:spacing w:before="0" w:beforeAutospacing="0" w:after="0" w:afterAutospacing="0"/>
              <w:jc w:val="center"/>
            </w:pPr>
            <w:r w:rsidRPr="003509FD">
              <w:t xml:space="preserve">затраты рассчитать не представляется возможным, так как параметры и критерии </w:t>
            </w:r>
            <w:r w:rsidRPr="003509FD">
              <w:lastRenderedPageBreak/>
              <w:t xml:space="preserve">предмета договора водопользования </w:t>
            </w:r>
            <w:r w:rsidR="00DF1395" w:rsidRPr="003509FD">
              <w:t>зависят от конкретного объекта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DF1" w:rsidRPr="003509FD" w:rsidRDefault="004B3DF1" w:rsidP="004B3DF1">
            <w:pPr>
              <w:jc w:val="center"/>
              <w:rPr>
                <w:rFonts w:ascii="Times New Roman" w:hAnsi="Times New Roman"/>
                <w:sz w:val="20"/>
              </w:rPr>
            </w:pPr>
            <w:r w:rsidRPr="003509FD">
              <w:rPr>
                <w:rFonts w:ascii="Times New Roman" w:hAnsi="Times New Roman"/>
                <w:sz w:val="20"/>
              </w:rPr>
              <w:lastRenderedPageBreak/>
              <w:t>___</w:t>
            </w:r>
          </w:p>
          <w:p w:rsidR="00392B0D" w:rsidRPr="003509FD" w:rsidRDefault="00392B0D" w:rsidP="004B3DF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2A51EC" w:rsidRPr="003509FD" w:rsidRDefault="002A51EC" w:rsidP="00E46F0B">
      <w:pPr>
        <w:pStyle w:val="a5"/>
        <w:ind w:firstLine="708"/>
        <w:jc w:val="both"/>
        <w:rPr>
          <w:rFonts w:ascii="Times New Roman" w:hAnsi="Times New Roman"/>
          <w:sz w:val="27"/>
        </w:rPr>
      </w:pPr>
    </w:p>
    <w:p w:rsidR="006E5F73" w:rsidRPr="003509FD" w:rsidRDefault="00E746AA" w:rsidP="001C14B9">
      <w:pPr>
        <w:widowControl w:val="0"/>
        <w:tabs>
          <w:tab w:val="left" w:pos="1027"/>
          <w:tab w:val="left" w:pos="1369"/>
        </w:tabs>
        <w:spacing w:after="0" w:line="322" w:lineRule="exact"/>
        <w:ind w:firstLine="680"/>
        <w:jc w:val="both"/>
        <w:rPr>
          <w:rFonts w:ascii="Times New Roman" w:hAnsi="Times New Roman"/>
          <w:color w:val="auto"/>
          <w:sz w:val="28"/>
        </w:rPr>
      </w:pPr>
      <w:r w:rsidRPr="003509FD">
        <w:rPr>
          <w:rFonts w:ascii="Times New Roman" w:hAnsi="Times New Roman"/>
          <w:sz w:val="28"/>
          <w:szCs w:val="28"/>
        </w:rPr>
        <w:t>7.5. Издержки и выгоды адресатов предлагаемого правового регулирования, не поддающиеся к</w:t>
      </w:r>
      <w:r w:rsidR="000857D4" w:rsidRPr="003509FD">
        <w:rPr>
          <w:rFonts w:ascii="Times New Roman" w:hAnsi="Times New Roman"/>
          <w:sz w:val="28"/>
          <w:szCs w:val="28"/>
        </w:rPr>
        <w:t xml:space="preserve">оличественной оценке: </w:t>
      </w:r>
      <w:proofErr w:type="gramStart"/>
      <w:r w:rsidR="008A3A14" w:rsidRPr="003509FD">
        <w:rPr>
          <w:rFonts w:ascii="Times New Roman" w:hAnsi="Times New Roman"/>
          <w:sz w:val="28"/>
          <w:szCs w:val="28"/>
        </w:rPr>
        <w:t xml:space="preserve">издержки </w:t>
      </w:r>
      <w:r w:rsidR="008F13C4" w:rsidRPr="003509FD">
        <w:rPr>
          <w:rFonts w:ascii="Times New Roman" w:hAnsi="Times New Roman"/>
          <w:sz w:val="28"/>
          <w:szCs w:val="28"/>
        </w:rPr>
        <w:t xml:space="preserve"> рассчитать</w:t>
      </w:r>
      <w:proofErr w:type="gramEnd"/>
      <w:r w:rsidR="008F13C4" w:rsidRPr="003509FD">
        <w:rPr>
          <w:rFonts w:ascii="Times New Roman" w:hAnsi="Times New Roman"/>
          <w:sz w:val="28"/>
          <w:szCs w:val="28"/>
        </w:rPr>
        <w:t xml:space="preserve"> не представляется возможным</w:t>
      </w:r>
      <w:r w:rsidR="009B0E0E" w:rsidRPr="003509FD">
        <w:rPr>
          <w:rFonts w:ascii="Times New Roman" w:hAnsi="Times New Roman"/>
          <w:sz w:val="28"/>
          <w:szCs w:val="28"/>
        </w:rPr>
        <w:t xml:space="preserve">, так как параметры и критерии предмета договора водопользования </w:t>
      </w:r>
      <w:r w:rsidR="008A3A14" w:rsidRPr="003509FD">
        <w:rPr>
          <w:rFonts w:ascii="Times New Roman" w:hAnsi="Times New Roman"/>
          <w:sz w:val="28"/>
          <w:szCs w:val="28"/>
        </w:rPr>
        <w:t>зависят от конкретного объекта, выгода заключается в предостережении возможных нарушений требований законодательства,  в защите прав и законных интересов участников регулируемых правоотношений.</w:t>
      </w:r>
      <w:r w:rsidR="006E5F73" w:rsidRPr="003509FD">
        <w:rPr>
          <w:rFonts w:ascii="Times New Roman" w:hAnsi="Times New Roman"/>
          <w:sz w:val="28"/>
          <w:szCs w:val="28"/>
        </w:rPr>
        <w:t xml:space="preserve"> </w:t>
      </w:r>
    </w:p>
    <w:p w:rsidR="002A51EC" w:rsidRPr="004B3DF1" w:rsidRDefault="00E746AA" w:rsidP="004B3DF1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3509FD">
        <w:rPr>
          <w:rFonts w:ascii="Times New Roman" w:hAnsi="Times New Roman"/>
          <w:sz w:val="28"/>
          <w:szCs w:val="28"/>
        </w:rPr>
        <w:t xml:space="preserve">7.6. Источники данных: </w:t>
      </w:r>
      <w:r w:rsidR="00013B4C" w:rsidRPr="003509FD">
        <w:rPr>
          <w:rFonts w:ascii="Times New Roman" w:hAnsi="Times New Roman"/>
          <w:sz w:val="28"/>
          <w:szCs w:val="28"/>
        </w:rPr>
        <w:t>отсутствуют.</w:t>
      </w:r>
    </w:p>
    <w:p w:rsidR="002A51EC" w:rsidRPr="00E46F0B" w:rsidRDefault="00E746AA" w:rsidP="00E46F0B">
      <w:pPr>
        <w:pStyle w:val="a5"/>
        <w:ind w:firstLine="708"/>
        <w:jc w:val="both"/>
        <w:rPr>
          <w:rFonts w:ascii="Times New Roman" w:hAnsi="Times New Roman"/>
          <w:sz w:val="27"/>
        </w:rPr>
      </w:pPr>
      <w:r w:rsidRPr="004B3DF1">
        <w:rPr>
          <w:rFonts w:ascii="Times New Roman" w:hAnsi="Times New Roman"/>
          <w:sz w:val="28"/>
          <w:szCs w:val="28"/>
        </w:rPr>
        <w:t>8. 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76"/>
        <w:gridCol w:w="1827"/>
        <w:gridCol w:w="2863"/>
      </w:tblGrid>
      <w:tr w:rsidR="002A51EC" w:rsidRPr="007E5DE0" w:rsidTr="005E7FF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E5DE0" w:rsidRDefault="00E746AA" w:rsidP="005E7FF3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7E5DE0">
              <w:rPr>
                <w:rFonts w:ascii="Times New Roman" w:hAnsi="Times New Roman"/>
                <w:szCs w:val="22"/>
              </w:rPr>
              <w:t>8.1. Виды рисков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E5DE0" w:rsidRDefault="00E746AA" w:rsidP="005E7FF3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7E5DE0">
              <w:rPr>
                <w:rFonts w:ascii="Times New Roman" w:hAnsi="Times New Roman"/>
                <w:szCs w:val="22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E5DE0" w:rsidRDefault="00E746AA" w:rsidP="005E7FF3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7E5DE0">
              <w:rPr>
                <w:rFonts w:ascii="Times New Roman" w:hAnsi="Times New Roman"/>
                <w:szCs w:val="22"/>
              </w:rPr>
              <w:t>8.3. Методы контроля рисков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E5DE0" w:rsidRDefault="00E746AA" w:rsidP="005E7FF3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7E5DE0">
              <w:rPr>
                <w:rFonts w:ascii="Times New Roman" w:hAnsi="Times New Roman"/>
                <w:szCs w:val="22"/>
              </w:rPr>
              <w:t>8.4. Степень контроля рисков (полный / частичный / отсутствует)</w:t>
            </w:r>
          </w:p>
        </w:tc>
      </w:tr>
      <w:tr w:rsidR="002A51EC" w:rsidRPr="007E5DE0">
        <w:trPr>
          <w:trHeight w:val="39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E5DE0" w:rsidRDefault="004B3DF1" w:rsidP="00E46F0B">
            <w:pPr>
              <w:pStyle w:val="ConsPlusNormal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E5DE0" w:rsidRDefault="004B3DF1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E5DE0" w:rsidRDefault="004B3DF1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E5DE0" w:rsidRDefault="004B3DF1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</w:tbl>
    <w:p w:rsidR="000857D4" w:rsidRDefault="000857D4" w:rsidP="00E46F0B">
      <w:pPr>
        <w:pStyle w:val="a5"/>
        <w:ind w:firstLine="708"/>
        <w:rPr>
          <w:rFonts w:ascii="Times New Roman" w:hAnsi="Times New Roman"/>
          <w:sz w:val="28"/>
        </w:rPr>
      </w:pPr>
    </w:p>
    <w:p w:rsidR="002A51EC" w:rsidRDefault="00E746AA" w:rsidP="00E46F0B">
      <w:pPr>
        <w:pStyle w:val="a5"/>
        <w:ind w:firstLine="708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8.5.</w:t>
      </w:r>
      <w:r w:rsidR="008F631D" w:rsidRPr="00E46F0B">
        <w:rPr>
          <w:rFonts w:ascii="Times New Roman" w:hAnsi="Times New Roman"/>
          <w:sz w:val="28"/>
        </w:rPr>
        <w:t xml:space="preserve"> </w:t>
      </w:r>
      <w:r w:rsidRPr="00E46F0B">
        <w:rPr>
          <w:rFonts w:ascii="Times New Roman" w:hAnsi="Times New Roman"/>
          <w:sz w:val="28"/>
        </w:rPr>
        <w:t>Источники</w:t>
      </w:r>
      <w:r w:rsidR="008F631D" w:rsidRPr="00E46F0B">
        <w:rPr>
          <w:rFonts w:ascii="Times New Roman" w:hAnsi="Times New Roman"/>
          <w:sz w:val="28"/>
        </w:rPr>
        <w:t xml:space="preserve"> данных: </w:t>
      </w:r>
      <w:r w:rsidRPr="00E46F0B">
        <w:rPr>
          <w:rFonts w:ascii="Times New Roman" w:hAnsi="Times New Roman"/>
          <w:sz w:val="28"/>
        </w:rPr>
        <w:t>отсутствуют.</w:t>
      </w:r>
    </w:p>
    <w:p w:rsidR="002A51EC" w:rsidRPr="00E46F0B" w:rsidRDefault="00E746AA" w:rsidP="00E46F0B">
      <w:pPr>
        <w:pStyle w:val="a5"/>
        <w:ind w:firstLine="709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9. Сравнение возможных вариантов решения проблемы:</w:t>
      </w:r>
    </w:p>
    <w:p w:rsidR="002A51EC" w:rsidRPr="00E46F0B" w:rsidRDefault="002A51EC" w:rsidP="00E46F0B">
      <w:pPr>
        <w:pStyle w:val="a5"/>
        <w:jc w:val="both"/>
        <w:rPr>
          <w:rFonts w:ascii="Times New Roman" w:hAnsi="Times New Roman"/>
          <w:sz w:val="27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551"/>
        <w:gridCol w:w="3147"/>
      </w:tblGrid>
      <w:tr w:rsidR="002A51EC" w:rsidRPr="001A3DF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2A51EC" w:rsidP="00E46F0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Вариант 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Вариант 2</w:t>
            </w:r>
          </w:p>
        </w:tc>
      </w:tr>
      <w:tr w:rsidR="002A51EC" w:rsidRPr="001A3DF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A63A66" w:rsidRPr="001A3DF3" w:rsidTr="00886435">
        <w:trPr>
          <w:trHeight w:val="61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6" w:rsidRPr="001A3DF3" w:rsidRDefault="00A63A66" w:rsidP="00A63A66">
            <w:pPr>
              <w:rPr>
                <w:rStyle w:val="ab"/>
                <w:rFonts w:ascii="Times New Roman" w:hAnsi="Times New Roman"/>
                <w:szCs w:val="22"/>
              </w:rPr>
            </w:pPr>
            <w:r w:rsidRPr="001A3DF3">
              <w:rPr>
                <w:rStyle w:val="ab"/>
                <w:rFonts w:ascii="Times New Roman" w:hAnsi="Times New Roman"/>
                <w:szCs w:val="22"/>
              </w:rPr>
              <w:t>9.1. Содержание варианта решения проблемы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6" w:rsidRPr="00013B4C" w:rsidRDefault="00A63A66" w:rsidP="00A63A66">
            <w:pPr>
              <w:pStyle w:val="ConsPlusNormal"/>
              <w:ind w:right="-284"/>
              <w:rPr>
                <w:rFonts w:ascii="Times New Roman" w:hAnsi="Times New Roman"/>
                <w:szCs w:val="22"/>
              </w:rPr>
            </w:pPr>
            <w:r w:rsidRPr="00013B4C">
              <w:rPr>
                <w:rFonts w:ascii="Times New Roman" w:hAnsi="Times New Roman"/>
                <w:szCs w:val="22"/>
              </w:rPr>
              <w:t>принятие муниципального нормативного правового акта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6" w:rsidRPr="00013B4C" w:rsidRDefault="00A63A66" w:rsidP="00A63A66">
            <w:pPr>
              <w:pStyle w:val="ConsPlusNormal"/>
              <w:ind w:right="-284"/>
              <w:rPr>
                <w:rFonts w:ascii="Times New Roman" w:hAnsi="Times New Roman"/>
                <w:szCs w:val="22"/>
              </w:rPr>
            </w:pPr>
            <w:r w:rsidRPr="00013B4C">
              <w:rPr>
                <w:rFonts w:ascii="Times New Roman" w:hAnsi="Times New Roman"/>
                <w:szCs w:val="22"/>
              </w:rPr>
              <w:t>непринятие муниципального нормативного правового акта</w:t>
            </w:r>
          </w:p>
        </w:tc>
      </w:tr>
      <w:tr w:rsidR="00A63A66" w:rsidRPr="001A3DF3" w:rsidTr="00886435">
        <w:trPr>
          <w:trHeight w:val="176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6" w:rsidRPr="001A3DF3" w:rsidRDefault="00A63A66" w:rsidP="00A63A66">
            <w:pPr>
              <w:pStyle w:val="a5"/>
              <w:rPr>
                <w:rFonts w:ascii="Times New Roman" w:hAnsi="Times New Roman"/>
                <w:szCs w:val="22"/>
              </w:rPr>
            </w:pPr>
            <w:r w:rsidRPr="001A3DF3">
              <w:rPr>
                <w:rFonts w:ascii="Times New Roman" w:hAnsi="Times New Roman"/>
                <w:szCs w:val="22"/>
              </w:rPr>
              <w:t>9.2. Качественная характеристика и оценка динамики численности</w:t>
            </w:r>
          </w:p>
          <w:p w:rsidR="00A63A66" w:rsidRPr="001A3DF3" w:rsidRDefault="00A63A66" w:rsidP="00A63A66">
            <w:pPr>
              <w:pStyle w:val="a5"/>
              <w:rPr>
                <w:rFonts w:ascii="Times New Roman" w:hAnsi="Times New Roman"/>
                <w:szCs w:val="22"/>
              </w:rPr>
            </w:pPr>
            <w:r w:rsidRPr="001A3DF3">
              <w:rPr>
                <w:rFonts w:ascii="Times New Roman" w:hAnsi="Times New Roman"/>
                <w:szCs w:val="22"/>
              </w:rPr>
              <w:t xml:space="preserve">потенциальных адресатов предлагаемого правового регулирования в среднесрочном </w:t>
            </w:r>
            <w:proofErr w:type="gramStart"/>
            <w:r w:rsidRPr="001A3DF3">
              <w:rPr>
                <w:rFonts w:ascii="Times New Roman" w:hAnsi="Times New Roman"/>
                <w:szCs w:val="22"/>
              </w:rPr>
              <w:t>периоде(</w:t>
            </w:r>
            <w:proofErr w:type="gramEnd"/>
            <w:r w:rsidRPr="001A3DF3">
              <w:rPr>
                <w:rFonts w:ascii="Times New Roman" w:hAnsi="Times New Roman"/>
                <w:szCs w:val="22"/>
              </w:rPr>
              <w:t>1-3 года)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6" w:rsidRPr="00013B4C" w:rsidRDefault="00A63A66" w:rsidP="00A63A66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013B4C">
              <w:rPr>
                <w:rFonts w:ascii="Times New Roman" w:hAnsi="Times New Roman"/>
                <w:szCs w:val="22"/>
              </w:rPr>
              <w:t>Не изменяется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6" w:rsidRPr="00013B4C" w:rsidRDefault="00A63A66" w:rsidP="00A63A66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013B4C">
              <w:rPr>
                <w:rFonts w:ascii="Times New Roman" w:hAnsi="Times New Roman"/>
                <w:szCs w:val="22"/>
              </w:rPr>
              <w:t>Не изменяется</w:t>
            </w:r>
          </w:p>
        </w:tc>
      </w:tr>
      <w:tr w:rsidR="00A63A66" w:rsidRPr="001A3DF3" w:rsidTr="00886435">
        <w:trPr>
          <w:trHeight w:val="138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6" w:rsidRPr="001A3DF3" w:rsidRDefault="00A63A66" w:rsidP="00A63A66">
            <w:pPr>
              <w:pStyle w:val="af6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6" w:rsidRPr="003509FD" w:rsidRDefault="009B0E0E" w:rsidP="00A63A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9FD">
              <w:rPr>
                <w:rFonts w:ascii="Times New Roman" w:hAnsi="Times New Roman"/>
                <w:sz w:val="24"/>
                <w:szCs w:val="24"/>
              </w:rPr>
              <w:t xml:space="preserve">затраты рассчитать не представляется возможным, так как параметры и критерии предмета договора водопользования </w:t>
            </w:r>
            <w:r w:rsidR="005C11E1" w:rsidRPr="003509FD">
              <w:rPr>
                <w:rFonts w:ascii="Times New Roman" w:hAnsi="Times New Roman"/>
                <w:sz w:val="24"/>
                <w:szCs w:val="24"/>
              </w:rPr>
              <w:t>зависят от конкретного объекта</w:t>
            </w:r>
            <w:bookmarkStart w:id="8" w:name="_GoBack"/>
            <w:bookmarkEnd w:id="8"/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6" w:rsidRPr="005C11E1" w:rsidRDefault="00013B4C" w:rsidP="00A63A66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3509FD">
              <w:rPr>
                <w:rFonts w:ascii="Times New Roman" w:hAnsi="Times New Roman"/>
                <w:szCs w:val="24"/>
              </w:rPr>
              <w:t>отсутствуют</w:t>
            </w:r>
          </w:p>
        </w:tc>
      </w:tr>
      <w:tr w:rsidR="00A63A66" w:rsidRPr="001A3DF3" w:rsidTr="00886435">
        <w:trPr>
          <w:trHeight w:val="146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6" w:rsidRPr="001A3DF3" w:rsidRDefault="00A63A66" w:rsidP="00A63A66">
            <w:pPr>
              <w:pStyle w:val="af6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 xml:space="preserve">9.4. Оценка расходов (доходов) местного бюджета (бюджета муниципального образования </w:t>
            </w:r>
            <w:proofErr w:type="spellStart"/>
            <w:r w:rsidRPr="001A3DF3">
              <w:rPr>
                <w:rFonts w:ascii="Times New Roman" w:hAnsi="Times New Roman"/>
                <w:sz w:val="22"/>
                <w:szCs w:val="22"/>
              </w:rPr>
              <w:t>Выселковский</w:t>
            </w:r>
            <w:proofErr w:type="spellEnd"/>
            <w:r w:rsidRPr="001A3DF3">
              <w:rPr>
                <w:rFonts w:ascii="Times New Roman" w:hAnsi="Times New Roman"/>
                <w:sz w:val="22"/>
                <w:szCs w:val="22"/>
              </w:rPr>
              <w:t xml:space="preserve"> район), связанных с введением предлагаемого правового регулирования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6" w:rsidRPr="00013B4C" w:rsidRDefault="00A63A66" w:rsidP="00A63A66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3B4C">
              <w:rPr>
                <w:rFonts w:ascii="Times New Roman" w:hAnsi="Times New Roman"/>
                <w:sz w:val="22"/>
                <w:szCs w:val="22"/>
              </w:rPr>
              <w:t>отсутствуют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6" w:rsidRPr="00013B4C" w:rsidRDefault="00A63A66" w:rsidP="00A63A66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3B4C">
              <w:rPr>
                <w:rFonts w:ascii="Times New Roman" w:hAnsi="Times New Roman"/>
                <w:sz w:val="22"/>
                <w:szCs w:val="22"/>
              </w:rPr>
              <w:t>отсутствуют</w:t>
            </w:r>
          </w:p>
        </w:tc>
      </w:tr>
      <w:tr w:rsidR="00A63A66" w:rsidRPr="001A3DF3" w:rsidTr="00886435">
        <w:trPr>
          <w:trHeight w:val="165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6" w:rsidRPr="00886435" w:rsidRDefault="00A63A66" w:rsidP="00A63A66">
            <w:pPr>
              <w:pStyle w:val="af6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86435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9.5. Оценка возможности достижения заявленных целей регулирования (</w:t>
            </w:r>
            <w:hyperlink w:anchor="sub_10003" w:history="1">
              <w:r w:rsidRPr="00886435">
                <w:rPr>
                  <w:rStyle w:val="a9"/>
                  <w:rFonts w:ascii="Times New Roman" w:hAnsi="Times New Roman"/>
                  <w:b w:val="0"/>
                  <w:color w:val="auto"/>
                  <w:sz w:val="22"/>
                  <w:szCs w:val="22"/>
                </w:rPr>
                <w:t>пункт 3</w:t>
              </w:r>
            </w:hyperlink>
            <w:r w:rsidRPr="008864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настоящего сводного отчёта) посредством применения рассматриваемых вариантов предлагаемого правового регулирования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6" w:rsidRPr="00013B4C" w:rsidRDefault="00A63A66" w:rsidP="00A63A66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3B4C">
              <w:rPr>
                <w:rFonts w:ascii="Times New Roman" w:hAnsi="Times New Roman"/>
                <w:sz w:val="22"/>
                <w:szCs w:val="22"/>
              </w:rPr>
              <w:t>цель будет достигнута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6" w:rsidRPr="00013B4C" w:rsidRDefault="00A63A66" w:rsidP="00A63A66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3B4C">
              <w:rPr>
                <w:rFonts w:ascii="Times New Roman" w:hAnsi="Times New Roman"/>
                <w:sz w:val="22"/>
                <w:szCs w:val="22"/>
              </w:rPr>
              <w:t xml:space="preserve">цель </w:t>
            </w:r>
            <w:r w:rsidR="00774552" w:rsidRPr="00013B4C">
              <w:rPr>
                <w:rFonts w:ascii="Times New Roman" w:hAnsi="Times New Roman"/>
                <w:sz w:val="22"/>
                <w:szCs w:val="22"/>
              </w:rPr>
              <w:t xml:space="preserve">не </w:t>
            </w:r>
            <w:r w:rsidRPr="00013B4C">
              <w:rPr>
                <w:rFonts w:ascii="Times New Roman" w:hAnsi="Times New Roman"/>
                <w:sz w:val="22"/>
                <w:szCs w:val="22"/>
              </w:rPr>
              <w:t>будет достигнута</w:t>
            </w:r>
          </w:p>
        </w:tc>
      </w:tr>
      <w:tr w:rsidR="00A63A66" w:rsidRPr="001A3DF3" w:rsidTr="00886435">
        <w:trPr>
          <w:trHeight w:val="74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6" w:rsidRPr="001A3DF3" w:rsidRDefault="00A63A66" w:rsidP="00A63A66">
            <w:pPr>
              <w:pStyle w:val="af6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9.6. Оценка рисков неблагоприятных последствий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6" w:rsidRPr="001A3DF3" w:rsidRDefault="00A63A66" w:rsidP="00A63A66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отсутствуют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6" w:rsidRPr="00774552" w:rsidRDefault="00A63A66" w:rsidP="00A63A66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13B4C">
              <w:rPr>
                <w:rFonts w:ascii="Times New Roman" w:hAnsi="Times New Roman"/>
                <w:szCs w:val="24"/>
              </w:rPr>
              <w:t>не соблюдение требований федерального законодательства</w:t>
            </w:r>
          </w:p>
        </w:tc>
      </w:tr>
    </w:tbl>
    <w:p w:rsidR="000857D4" w:rsidRDefault="00E746AA" w:rsidP="000D33CF">
      <w:pPr>
        <w:pStyle w:val="a5"/>
        <w:jc w:val="both"/>
        <w:rPr>
          <w:rFonts w:ascii="Times New Roman" w:hAnsi="Times New Roman"/>
          <w:sz w:val="27"/>
        </w:rPr>
      </w:pPr>
      <w:r w:rsidRPr="00E46F0B">
        <w:rPr>
          <w:rFonts w:ascii="Times New Roman" w:hAnsi="Times New Roman"/>
          <w:sz w:val="27"/>
        </w:rPr>
        <w:tab/>
      </w:r>
    </w:p>
    <w:p w:rsidR="000D33CF" w:rsidRDefault="00E746AA" w:rsidP="000857D4">
      <w:pPr>
        <w:pStyle w:val="a5"/>
        <w:ind w:firstLine="851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 xml:space="preserve">9.7. Обоснование </w:t>
      </w:r>
      <w:r w:rsidRPr="000D33CF">
        <w:rPr>
          <w:rFonts w:ascii="Times New Roman" w:hAnsi="Times New Roman"/>
          <w:sz w:val="28"/>
        </w:rPr>
        <w:t>выбора предпочтительного варианта решения выявленной проблемы:</w:t>
      </w:r>
      <w:r w:rsidR="000D33CF" w:rsidRPr="000D33CF">
        <w:rPr>
          <w:rFonts w:ascii="Times New Roman" w:hAnsi="Times New Roman"/>
          <w:sz w:val="28"/>
        </w:rPr>
        <w:t xml:space="preserve"> </w:t>
      </w:r>
      <w:r w:rsidR="00886435">
        <w:rPr>
          <w:rFonts w:ascii="Times New Roman" w:hAnsi="Times New Roman"/>
          <w:sz w:val="28"/>
        </w:rPr>
        <w:t>в</w:t>
      </w:r>
      <w:r w:rsidR="00635A56" w:rsidRPr="000D33CF">
        <w:rPr>
          <w:rFonts w:ascii="Times New Roman" w:hAnsi="Times New Roman"/>
          <w:sz w:val="28"/>
        </w:rPr>
        <w:t xml:space="preserve">ариант 1 обеспечит возможность </w:t>
      </w:r>
      <w:r w:rsidR="00886435">
        <w:rPr>
          <w:rFonts w:ascii="Times New Roman" w:hAnsi="Times New Roman"/>
          <w:sz w:val="28"/>
        </w:rPr>
        <w:t xml:space="preserve">использовать водные объекты для рекреационных целей </w:t>
      </w:r>
      <w:r w:rsidR="00886435" w:rsidRPr="00E46F0B">
        <w:rPr>
          <w:rFonts w:ascii="Times New Roman" w:hAnsi="Times New Roman"/>
          <w:sz w:val="28"/>
        </w:rPr>
        <w:t xml:space="preserve">на территории муниципального образования </w:t>
      </w:r>
      <w:proofErr w:type="spellStart"/>
      <w:r w:rsidR="00886435" w:rsidRPr="00E46F0B">
        <w:rPr>
          <w:rFonts w:ascii="Times New Roman" w:hAnsi="Times New Roman"/>
          <w:sz w:val="28"/>
        </w:rPr>
        <w:t>Выселковский</w:t>
      </w:r>
      <w:proofErr w:type="spellEnd"/>
      <w:r w:rsidR="00886435" w:rsidRPr="00E46F0B">
        <w:rPr>
          <w:rFonts w:ascii="Times New Roman" w:hAnsi="Times New Roman"/>
          <w:sz w:val="28"/>
        </w:rPr>
        <w:t xml:space="preserve"> район</w:t>
      </w:r>
      <w:r w:rsidR="00886435">
        <w:rPr>
          <w:rFonts w:ascii="Times New Roman" w:hAnsi="Times New Roman"/>
          <w:sz w:val="28"/>
        </w:rPr>
        <w:t xml:space="preserve"> в соответствии с законодательством</w:t>
      </w:r>
      <w:r w:rsidR="000D33CF">
        <w:rPr>
          <w:rFonts w:ascii="Times New Roman" w:hAnsi="Times New Roman"/>
          <w:sz w:val="28"/>
        </w:rPr>
        <w:t>.</w:t>
      </w:r>
    </w:p>
    <w:p w:rsidR="00382D4D" w:rsidRPr="00886435" w:rsidRDefault="00E746AA" w:rsidP="00013B4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6F0B">
        <w:rPr>
          <w:rFonts w:ascii="Times New Roman" w:hAnsi="Times New Roman"/>
          <w:sz w:val="28"/>
        </w:rPr>
        <w:t xml:space="preserve">9.8. Детальное описание предлагаемого варианта решения проблемы: </w:t>
      </w:r>
      <w:r w:rsidR="00886435">
        <w:rPr>
          <w:rFonts w:ascii="Times New Roman" w:hAnsi="Times New Roman"/>
          <w:sz w:val="28"/>
          <w:szCs w:val="28"/>
        </w:rPr>
        <w:t>п</w:t>
      </w:r>
      <w:r w:rsidR="00886435" w:rsidRPr="00400CFB">
        <w:rPr>
          <w:rFonts w:ascii="Times New Roman" w:hAnsi="Times New Roman"/>
          <w:sz w:val="28"/>
          <w:szCs w:val="28"/>
        </w:rPr>
        <w:t xml:space="preserve">роектом НПА предлагается утвердить </w:t>
      </w:r>
      <w:r w:rsidR="00886435">
        <w:rPr>
          <w:rFonts w:ascii="Times New Roman" w:hAnsi="Times New Roman"/>
          <w:sz w:val="28"/>
          <w:szCs w:val="28"/>
        </w:rPr>
        <w:t xml:space="preserve">новые правила использования водных объектов для рекреационных целей на территории муниципального образования </w:t>
      </w:r>
      <w:proofErr w:type="spellStart"/>
      <w:r w:rsidR="00886435">
        <w:rPr>
          <w:rFonts w:ascii="Times New Roman" w:hAnsi="Times New Roman"/>
          <w:sz w:val="28"/>
          <w:szCs w:val="28"/>
        </w:rPr>
        <w:t>Выселковский</w:t>
      </w:r>
      <w:proofErr w:type="spellEnd"/>
      <w:r w:rsidR="00886435">
        <w:rPr>
          <w:rFonts w:ascii="Times New Roman" w:hAnsi="Times New Roman"/>
          <w:sz w:val="28"/>
          <w:szCs w:val="28"/>
        </w:rPr>
        <w:t xml:space="preserve"> район.</w:t>
      </w:r>
    </w:p>
    <w:p w:rsidR="002A51EC" w:rsidRPr="00E46F0B" w:rsidRDefault="00E746AA" w:rsidP="007C15E7">
      <w:pPr>
        <w:pStyle w:val="a5"/>
        <w:spacing w:after="60"/>
        <w:ind w:firstLine="709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10. 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отношения:</w:t>
      </w:r>
    </w:p>
    <w:p w:rsidR="002A51EC" w:rsidRPr="00E46F0B" w:rsidRDefault="00E746AA" w:rsidP="00E46F0B">
      <w:pPr>
        <w:pStyle w:val="a5"/>
        <w:spacing w:after="60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7"/>
        </w:rPr>
        <w:tab/>
      </w:r>
      <w:r w:rsidRPr="00E46F0B">
        <w:rPr>
          <w:rFonts w:ascii="Times New Roman" w:hAnsi="Times New Roman"/>
          <w:sz w:val="28"/>
        </w:rPr>
        <w:t>10.1.</w:t>
      </w:r>
      <w:r w:rsidRPr="00E46F0B">
        <w:rPr>
          <w:rFonts w:ascii="Times New Roman" w:hAnsi="Times New Roman"/>
          <w:sz w:val="28"/>
        </w:rPr>
        <w:tab/>
        <w:t xml:space="preserve">Предполагаемая дата вступления в силу муниципального нормативного правового акта: </w:t>
      </w:r>
      <w:r w:rsidR="00886435">
        <w:rPr>
          <w:rFonts w:ascii="Times New Roman" w:hAnsi="Times New Roman"/>
          <w:sz w:val="28"/>
        </w:rPr>
        <w:t>октябр</w:t>
      </w:r>
      <w:r w:rsidR="000E6498">
        <w:rPr>
          <w:rFonts w:ascii="Times New Roman" w:hAnsi="Times New Roman"/>
          <w:sz w:val="28"/>
        </w:rPr>
        <w:t>ь</w:t>
      </w:r>
      <w:r w:rsidR="00013B4C">
        <w:rPr>
          <w:rFonts w:ascii="Times New Roman" w:hAnsi="Times New Roman"/>
          <w:sz w:val="28"/>
        </w:rPr>
        <w:t>-ноябрь</w:t>
      </w:r>
      <w:r w:rsidR="007464F0">
        <w:rPr>
          <w:rFonts w:ascii="Times New Roman" w:hAnsi="Times New Roman"/>
          <w:sz w:val="28"/>
        </w:rPr>
        <w:t xml:space="preserve"> </w:t>
      </w:r>
      <w:r w:rsidRPr="00E46F0B">
        <w:rPr>
          <w:rFonts w:ascii="Times New Roman" w:hAnsi="Times New Roman"/>
          <w:sz w:val="28"/>
        </w:rPr>
        <w:t>202</w:t>
      </w:r>
      <w:r w:rsidR="007464F0">
        <w:rPr>
          <w:rFonts w:ascii="Times New Roman" w:hAnsi="Times New Roman"/>
          <w:sz w:val="28"/>
        </w:rPr>
        <w:t>5</w:t>
      </w:r>
      <w:r w:rsidRPr="00E46F0B">
        <w:rPr>
          <w:rFonts w:ascii="Times New Roman" w:hAnsi="Times New Roman"/>
          <w:sz w:val="28"/>
        </w:rPr>
        <w:t xml:space="preserve"> года, со дня </w:t>
      </w:r>
      <w:r w:rsidR="005A4E2B">
        <w:rPr>
          <w:rFonts w:ascii="Times New Roman" w:hAnsi="Times New Roman"/>
          <w:sz w:val="28"/>
        </w:rPr>
        <w:t>опубликования</w:t>
      </w:r>
      <w:r w:rsidRPr="00E46F0B">
        <w:rPr>
          <w:rFonts w:ascii="Times New Roman" w:hAnsi="Times New Roman"/>
          <w:sz w:val="28"/>
        </w:rPr>
        <w:t>.</w:t>
      </w:r>
    </w:p>
    <w:p w:rsidR="002A51EC" w:rsidRPr="00E46F0B" w:rsidRDefault="00E746AA" w:rsidP="00E46F0B">
      <w:pPr>
        <w:pStyle w:val="a5"/>
        <w:spacing w:after="60"/>
        <w:ind w:firstLine="709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10.2.</w:t>
      </w:r>
      <w:r w:rsidRPr="00E46F0B">
        <w:rPr>
          <w:rFonts w:ascii="Times New Roman" w:hAnsi="Times New Roman"/>
          <w:sz w:val="28"/>
        </w:rPr>
        <w:tab/>
        <w:t>Необходимость установления переходного периода и (или) отсрочки введения предлагаемого правового регулирования: нет.</w:t>
      </w:r>
    </w:p>
    <w:p w:rsidR="00886435" w:rsidRPr="00013B4C" w:rsidRDefault="00E746AA" w:rsidP="00013B4C">
      <w:pPr>
        <w:pStyle w:val="a5"/>
        <w:ind w:firstLine="708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а) срок переходного периода: нет;</w:t>
      </w:r>
    </w:p>
    <w:p w:rsidR="002A51EC" w:rsidRPr="00E46F0B" w:rsidRDefault="00E746AA" w:rsidP="00E46F0B">
      <w:pPr>
        <w:pStyle w:val="a5"/>
        <w:spacing w:after="60"/>
        <w:ind w:firstLine="709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б) отсрочка введения предлагаемого регулирования: нет.</w:t>
      </w:r>
    </w:p>
    <w:p w:rsidR="002A51EC" w:rsidRPr="00E46F0B" w:rsidRDefault="00E746AA" w:rsidP="00E46F0B">
      <w:pPr>
        <w:pStyle w:val="a5"/>
        <w:spacing w:after="60"/>
        <w:ind w:firstLine="709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10.3.</w:t>
      </w:r>
      <w:r w:rsidRPr="00E46F0B">
        <w:rPr>
          <w:rFonts w:ascii="Times New Roman" w:hAnsi="Times New Roman"/>
          <w:sz w:val="28"/>
        </w:rPr>
        <w:tab/>
        <w:t>Необходимость распространения предлагаемого правового регулирования на ранее возникшие отношения: отсутствует.</w:t>
      </w:r>
    </w:p>
    <w:p w:rsidR="002A51EC" w:rsidRPr="00E46F0B" w:rsidRDefault="00E746AA" w:rsidP="00E46F0B">
      <w:pPr>
        <w:pStyle w:val="a5"/>
        <w:spacing w:after="60"/>
        <w:ind w:firstLine="709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10.3.1.  Период распространения на ранее возникшие отношения: нет.</w:t>
      </w:r>
    </w:p>
    <w:p w:rsidR="002A51EC" w:rsidRPr="00E46F0B" w:rsidRDefault="00E746AA" w:rsidP="00E46F0B">
      <w:pPr>
        <w:pStyle w:val="a5"/>
        <w:ind w:firstLine="708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10.4.</w:t>
      </w:r>
      <w:r w:rsidRPr="00E46F0B">
        <w:rPr>
          <w:rFonts w:ascii="Times New Roman" w:hAnsi="Times New Roman"/>
          <w:sz w:val="28"/>
        </w:rPr>
        <w:tab/>
        <w:t xml:space="preserve">Обоснование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отношения: </w:t>
      </w:r>
      <w:r w:rsidR="00723F1D">
        <w:rPr>
          <w:rFonts w:ascii="Times New Roman" w:hAnsi="Times New Roman"/>
          <w:sz w:val="28"/>
        </w:rPr>
        <w:t>не требуется</w:t>
      </w:r>
      <w:r w:rsidRPr="00E46F0B">
        <w:rPr>
          <w:rFonts w:ascii="Times New Roman" w:hAnsi="Times New Roman"/>
          <w:sz w:val="28"/>
        </w:rPr>
        <w:t>.</w:t>
      </w:r>
    </w:p>
    <w:p w:rsidR="002A51EC" w:rsidRDefault="002A51EC" w:rsidP="00E46F0B">
      <w:pPr>
        <w:pStyle w:val="a5"/>
        <w:ind w:firstLine="708"/>
        <w:jc w:val="both"/>
        <w:rPr>
          <w:rFonts w:ascii="Times New Roman" w:hAnsi="Times New Roman"/>
          <w:szCs w:val="22"/>
        </w:rPr>
      </w:pPr>
    </w:p>
    <w:p w:rsidR="007C15E7" w:rsidRPr="000857D4" w:rsidRDefault="007C15E7" w:rsidP="00E46F0B">
      <w:pPr>
        <w:pStyle w:val="a5"/>
        <w:ind w:firstLine="708"/>
        <w:jc w:val="both"/>
        <w:rPr>
          <w:rFonts w:ascii="Times New Roman" w:hAnsi="Times New Roman"/>
          <w:szCs w:val="22"/>
        </w:rPr>
      </w:pPr>
    </w:p>
    <w:p w:rsidR="002A51EC" w:rsidRPr="009B0E0E" w:rsidRDefault="001C14B9" w:rsidP="00E46F0B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B0E0E">
        <w:rPr>
          <w:rFonts w:ascii="Times New Roman" w:hAnsi="Times New Roman"/>
          <w:color w:val="auto"/>
          <w:sz w:val="28"/>
          <w:szCs w:val="28"/>
        </w:rPr>
        <w:t>2</w:t>
      </w:r>
      <w:r w:rsidR="009B0E0E" w:rsidRPr="009B0E0E">
        <w:rPr>
          <w:rFonts w:ascii="Times New Roman" w:hAnsi="Times New Roman"/>
          <w:color w:val="auto"/>
          <w:sz w:val="28"/>
          <w:szCs w:val="28"/>
        </w:rPr>
        <w:t xml:space="preserve">9 </w:t>
      </w:r>
      <w:r w:rsidR="00723F1D" w:rsidRPr="009B0E0E">
        <w:rPr>
          <w:rFonts w:ascii="Times New Roman" w:hAnsi="Times New Roman"/>
          <w:color w:val="auto"/>
          <w:sz w:val="28"/>
          <w:szCs w:val="28"/>
        </w:rPr>
        <w:t>сентября</w:t>
      </w:r>
      <w:r w:rsidR="00F10748" w:rsidRPr="00E46F0B">
        <w:rPr>
          <w:rFonts w:ascii="Times New Roman" w:hAnsi="Times New Roman"/>
          <w:sz w:val="28"/>
          <w:szCs w:val="28"/>
        </w:rPr>
        <w:t xml:space="preserve"> </w:t>
      </w:r>
      <w:r w:rsidR="00E746AA" w:rsidRPr="00E46F0B">
        <w:rPr>
          <w:rFonts w:ascii="Times New Roman" w:hAnsi="Times New Roman"/>
          <w:sz w:val="28"/>
          <w:szCs w:val="28"/>
        </w:rPr>
        <w:t>202</w:t>
      </w:r>
      <w:r w:rsidR="007464F0">
        <w:rPr>
          <w:rFonts w:ascii="Times New Roman" w:hAnsi="Times New Roman"/>
          <w:sz w:val="28"/>
          <w:szCs w:val="28"/>
        </w:rPr>
        <w:t>5</w:t>
      </w:r>
      <w:r w:rsidR="00E746AA" w:rsidRPr="00E46F0B">
        <w:rPr>
          <w:rFonts w:ascii="Times New Roman" w:hAnsi="Times New Roman"/>
          <w:sz w:val="28"/>
          <w:szCs w:val="28"/>
        </w:rPr>
        <w:t xml:space="preserve"> года</w:t>
      </w:r>
    </w:p>
    <w:p w:rsidR="007C15E7" w:rsidRDefault="007C15E7" w:rsidP="00E46F0B">
      <w:pPr>
        <w:pStyle w:val="a5"/>
        <w:jc w:val="both"/>
        <w:rPr>
          <w:rFonts w:ascii="Times New Roman" w:hAnsi="Times New Roman"/>
          <w:sz w:val="27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02"/>
        <w:gridCol w:w="4902"/>
      </w:tblGrid>
      <w:tr w:rsidR="002A51EC" w:rsidTr="009B0E0E">
        <w:trPr>
          <w:trHeight w:val="836"/>
        </w:trPr>
        <w:tc>
          <w:tcPr>
            <w:tcW w:w="4902" w:type="dxa"/>
          </w:tcPr>
          <w:p w:rsidR="002A51EC" w:rsidRPr="00E46F0B" w:rsidRDefault="00E746AA" w:rsidP="00E46F0B">
            <w:pPr>
              <w:pStyle w:val="a5"/>
              <w:rPr>
                <w:rFonts w:ascii="Times New Roman" w:hAnsi="Times New Roman"/>
                <w:sz w:val="28"/>
              </w:rPr>
            </w:pPr>
            <w:r w:rsidRPr="00E46F0B">
              <w:rPr>
                <w:rFonts w:ascii="Times New Roman" w:hAnsi="Times New Roman"/>
                <w:sz w:val="28"/>
              </w:rPr>
              <w:t>Заместитель главы</w:t>
            </w:r>
          </w:p>
          <w:p w:rsidR="002A51EC" w:rsidRPr="00E46F0B" w:rsidRDefault="00E746AA" w:rsidP="00E46F0B">
            <w:pPr>
              <w:pStyle w:val="a5"/>
              <w:rPr>
                <w:rFonts w:ascii="Times New Roman" w:hAnsi="Times New Roman"/>
                <w:sz w:val="27"/>
              </w:rPr>
            </w:pPr>
            <w:r w:rsidRPr="00E46F0B">
              <w:rPr>
                <w:rFonts w:ascii="Times New Roman" w:hAnsi="Times New Roman"/>
                <w:sz w:val="28"/>
              </w:rPr>
              <w:t xml:space="preserve">муниципального образования </w:t>
            </w:r>
            <w:proofErr w:type="spellStart"/>
            <w:r w:rsidRPr="00E46F0B">
              <w:rPr>
                <w:rFonts w:ascii="Times New Roman" w:hAnsi="Times New Roman"/>
                <w:sz w:val="28"/>
              </w:rPr>
              <w:t>Выселковский</w:t>
            </w:r>
            <w:proofErr w:type="spellEnd"/>
            <w:r w:rsidRPr="00E46F0B">
              <w:rPr>
                <w:rFonts w:ascii="Times New Roman" w:hAnsi="Times New Roman"/>
                <w:sz w:val="28"/>
              </w:rPr>
              <w:t xml:space="preserve"> район</w:t>
            </w:r>
          </w:p>
        </w:tc>
        <w:tc>
          <w:tcPr>
            <w:tcW w:w="4902" w:type="dxa"/>
          </w:tcPr>
          <w:p w:rsidR="002A51EC" w:rsidRPr="00E46F0B" w:rsidRDefault="002A51EC" w:rsidP="00E46F0B">
            <w:pPr>
              <w:pStyle w:val="a5"/>
              <w:jc w:val="both"/>
              <w:rPr>
                <w:rFonts w:ascii="Times New Roman" w:hAnsi="Times New Roman"/>
                <w:sz w:val="27"/>
              </w:rPr>
            </w:pPr>
          </w:p>
          <w:p w:rsidR="002A51EC" w:rsidRDefault="002A51EC" w:rsidP="00E46F0B">
            <w:pPr>
              <w:pStyle w:val="a5"/>
              <w:jc w:val="right"/>
              <w:rPr>
                <w:rFonts w:ascii="Times New Roman" w:hAnsi="Times New Roman"/>
                <w:sz w:val="27"/>
              </w:rPr>
            </w:pPr>
          </w:p>
          <w:p w:rsidR="00723F1D" w:rsidRDefault="00723F1D" w:rsidP="009B0E0E">
            <w:pPr>
              <w:pStyle w:val="a5"/>
              <w:jc w:val="righ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А.В. </w:t>
            </w:r>
            <w:proofErr w:type="spellStart"/>
            <w:r>
              <w:rPr>
                <w:rFonts w:ascii="Times New Roman" w:hAnsi="Times New Roman"/>
                <w:sz w:val="27"/>
              </w:rPr>
              <w:t>Сапсай</w:t>
            </w:r>
            <w:proofErr w:type="spellEnd"/>
          </w:p>
        </w:tc>
      </w:tr>
      <w:tr w:rsidR="00723F1D" w:rsidTr="009B0E0E">
        <w:trPr>
          <w:trHeight w:val="287"/>
        </w:trPr>
        <w:tc>
          <w:tcPr>
            <w:tcW w:w="4902" w:type="dxa"/>
          </w:tcPr>
          <w:p w:rsidR="00723F1D" w:rsidRPr="00E46F0B" w:rsidRDefault="00723F1D" w:rsidP="00E46F0B">
            <w:pPr>
              <w:pStyle w:val="a5"/>
              <w:rPr>
                <w:rFonts w:ascii="Times New Roman" w:hAnsi="Times New Roman"/>
                <w:sz w:val="28"/>
              </w:rPr>
            </w:pPr>
          </w:p>
        </w:tc>
        <w:tc>
          <w:tcPr>
            <w:tcW w:w="4902" w:type="dxa"/>
          </w:tcPr>
          <w:p w:rsidR="00723F1D" w:rsidRPr="00E46F0B" w:rsidRDefault="00723F1D" w:rsidP="00E46F0B">
            <w:pPr>
              <w:pStyle w:val="a5"/>
              <w:jc w:val="both"/>
              <w:rPr>
                <w:rFonts w:ascii="Times New Roman" w:hAnsi="Times New Roman"/>
                <w:sz w:val="27"/>
              </w:rPr>
            </w:pPr>
          </w:p>
        </w:tc>
      </w:tr>
    </w:tbl>
    <w:p w:rsidR="002A51EC" w:rsidRDefault="002A51EC" w:rsidP="009B0E0E">
      <w:pPr>
        <w:pStyle w:val="a5"/>
        <w:jc w:val="both"/>
      </w:pPr>
    </w:p>
    <w:sectPr w:rsidR="002A51EC" w:rsidSect="008F13C4">
      <w:headerReference w:type="default" r:id="rId9"/>
      <w:pgSz w:w="11906" w:h="16838"/>
      <w:pgMar w:top="1134" w:right="567" w:bottom="567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9E8" w:rsidRDefault="002509E8">
      <w:pPr>
        <w:spacing w:after="0" w:line="240" w:lineRule="auto"/>
      </w:pPr>
      <w:r>
        <w:separator/>
      </w:r>
    </w:p>
  </w:endnote>
  <w:endnote w:type="continuationSeparator" w:id="0">
    <w:p w:rsidR="002509E8" w:rsidRDefault="00250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9E8" w:rsidRDefault="002509E8">
      <w:pPr>
        <w:spacing w:after="0" w:line="240" w:lineRule="auto"/>
      </w:pPr>
      <w:r>
        <w:separator/>
      </w:r>
    </w:p>
  </w:footnote>
  <w:footnote w:type="continuationSeparator" w:id="0">
    <w:p w:rsidR="002509E8" w:rsidRDefault="00250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1EC" w:rsidRDefault="00E8100B">
    <w:pPr>
      <w:framePr w:wrap="around" w:vAnchor="text" w:hAnchor="margin" w:xAlign="center" w:y="1"/>
    </w:pPr>
    <w:r>
      <w:fldChar w:fldCharType="begin"/>
    </w:r>
    <w:r w:rsidR="00E746AA">
      <w:instrText xml:space="preserve">PAGE </w:instrText>
    </w:r>
    <w:r>
      <w:fldChar w:fldCharType="separate"/>
    </w:r>
    <w:r w:rsidR="003509FD">
      <w:rPr>
        <w:noProof/>
      </w:rPr>
      <w:t>6</w:t>
    </w:r>
    <w:r>
      <w:fldChar w:fldCharType="end"/>
    </w:r>
  </w:p>
  <w:p w:rsidR="002A51EC" w:rsidRDefault="002A51EC">
    <w:pPr>
      <w:pStyle w:val="af0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73982"/>
    <w:multiLevelType w:val="multilevel"/>
    <w:tmpl w:val="F4E23EAC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1EC"/>
    <w:rsid w:val="00002312"/>
    <w:rsid w:val="00005D29"/>
    <w:rsid w:val="00011A59"/>
    <w:rsid w:val="00013B4C"/>
    <w:rsid w:val="0001788B"/>
    <w:rsid w:val="00017DBC"/>
    <w:rsid w:val="0003093D"/>
    <w:rsid w:val="00033194"/>
    <w:rsid w:val="00034994"/>
    <w:rsid w:val="0004109C"/>
    <w:rsid w:val="000533C2"/>
    <w:rsid w:val="00076336"/>
    <w:rsid w:val="000857D4"/>
    <w:rsid w:val="00092FF0"/>
    <w:rsid w:val="000B682E"/>
    <w:rsid w:val="000D33CF"/>
    <w:rsid w:val="000D6FAF"/>
    <w:rsid w:val="000E6498"/>
    <w:rsid w:val="000E71B7"/>
    <w:rsid w:val="0010534F"/>
    <w:rsid w:val="00106253"/>
    <w:rsid w:val="00110580"/>
    <w:rsid w:val="00125FFC"/>
    <w:rsid w:val="00150E87"/>
    <w:rsid w:val="00156A32"/>
    <w:rsid w:val="00156F79"/>
    <w:rsid w:val="001A0F4E"/>
    <w:rsid w:val="001A3DF3"/>
    <w:rsid w:val="001C14B9"/>
    <w:rsid w:val="001C2F34"/>
    <w:rsid w:val="001D49BE"/>
    <w:rsid w:val="001F4771"/>
    <w:rsid w:val="001F4F28"/>
    <w:rsid w:val="001F58DA"/>
    <w:rsid w:val="00203A5B"/>
    <w:rsid w:val="00213E4E"/>
    <w:rsid w:val="00222467"/>
    <w:rsid w:val="002351F7"/>
    <w:rsid w:val="00235F77"/>
    <w:rsid w:val="00243DC8"/>
    <w:rsid w:val="002509E8"/>
    <w:rsid w:val="00277A92"/>
    <w:rsid w:val="002938D7"/>
    <w:rsid w:val="002A14E1"/>
    <w:rsid w:val="002A16DE"/>
    <w:rsid w:val="002A2945"/>
    <w:rsid w:val="002A51EC"/>
    <w:rsid w:val="002A57B1"/>
    <w:rsid w:val="002B21FC"/>
    <w:rsid w:val="002B252A"/>
    <w:rsid w:val="002C7AE0"/>
    <w:rsid w:val="002D09E4"/>
    <w:rsid w:val="002D1D00"/>
    <w:rsid w:val="002D7E87"/>
    <w:rsid w:val="002E065D"/>
    <w:rsid w:val="002F0240"/>
    <w:rsid w:val="002F595C"/>
    <w:rsid w:val="00301262"/>
    <w:rsid w:val="00303CF5"/>
    <w:rsid w:val="00305095"/>
    <w:rsid w:val="00316212"/>
    <w:rsid w:val="00321B2A"/>
    <w:rsid w:val="003310E8"/>
    <w:rsid w:val="0034693A"/>
    <w:rsid w:val="003503F3"/>
    <w:rsid w:val="003509FD"/>
    <w:rsid w:val="00350BB4"/>
    <w:rsid w:val="00364E9C"/>
    <w:rsid w:val="00382D4D"/>
    <w:rsid w:val="00392B0D"/>
    <w:rsid w:val="003A0EB1"/>
    <w:rsid w:val="003A2CBF"/>
    <w:rsid w:val="003A6844"/>
    <w:rsid w:val="003A6BAD"/>
    <w:rsid w:val="003B371B"/>
    <w:rsid w:val="003C77FB"/>
    <w:rsid w:val="003D1BAC"/>
    <w:rsid w:val="003D382B"/>
    <w:rsid w:val="003E0A6F"/>
    <w:rsid w:val="003E4717"/>
    <w:rsid w:val="004050A8"/>
    <w:rsid w:val="00406C24"/>
    <w:rsid w:val="004166E0"/>
    <w:rsid w:val="0042307E"/>
    <w:rsid w:val="004275C8"/>
    <w:rsid w:val="00433183"/>
    <w:rsid w:val="00437C7A"/>
    <w:rsid w:val="00442F30"/>
    <w:rsid w:val="00461F04"/>
    <w:rsid w:val="0048427F"/>
    <w:rsid w:val="00494C3F"/>
    <w:rsid w:val="00496F56"/>
    <w:rsid w:val="004A3FD3"/>
    <w:rsid w:val="004B3DF1"/>
    <w:rsid w:val="004C24D7"/>
    <w:rsid w:val="004C7AFB"/>
    <w:rsid w:val="004D2AEF"/>
    <w:rsid w:val="004D7593"/>
    <w:rsid w:val="004E66CA"/>
    <w:rsid w:val="0050230A"/>
    <w:rsid w:val="0051729B"/>
    <w:rsid w:val="005216A3"/>
    <w:rsid w:val="0054483E"/>
    <w:rsid w:val="00571129"/>
    <w:rsid w:val="00581D72"/>
    <w:rsid w:val="00585497"/>
    <w:rsid w:val="005912A5"/>
    <w:rsid w:val="005947A4"/>
    <w:rsid w:val="005A4E2B"/>
    <w:rsid w:val="005A4E9F"/>
    <w:rsid w:val="005C11E1"/>
    <w:rsid w:val="005E7FF3"/>
    <w:rsid w:val="005F2E17"/>
    <w:rsid w:val="00606E39"/>
    <w:rsid w:val="00626F5D"/>
    <w:rsid w:val="00631E77"/>
    <w:rsid w:val="006351F0"/>
    <w:rsid w:val="00635A56"/>
    <w:rsid w:val="00643761"/>
    <w:rsid w:val="00665B10"/>
    <w:rsid w:val="00683408"/>
    <w:rsid w:val="006B313B"/>
    <w:rsid w:val="006B5A69"/>
    <w:rsid w:val="006D6937"/>
    <w:rsid w:val="006D76FC"/>
    <w:rsid w:val="006E5F73"/>
    <w:rsid w:val="006F5741"/>
    <w:rsid w:val="006F6BC0"/>
    <w:rsid w:val="00704100"/>
    <w:rsid w:val="0070778C"/>
    <w:rsid w:val="0071568B"/>
    <w:rsid w:val="0072175C"/>
    <w:rsid w:val="00721CF2"/>
    <w:rsid w:val="00723E0A"/>
    <w:rsid w:val="00723F1D"/>
    <w:rsid w:val="00726DE8"/>
    <w:rsid w:val="007408B3"/>
    <w:rsid w:val="007464F0"/>
    <w:rsid w:val="00760707"/>
    <w:rsid w:val="00760AAE"/>
    <w:rsid w:val="00761373"/>
    <w:rsid w:val="007719AC"/>
    <w:rsid w:val="00774552"/>
    <w:rsid w:val="00780C89"/>
    <w:rsid w:val="00783046"/>
    <w:rsid w:val="007A0384"/>
    <w:rsid w:val="007A1A05"/>
    <w:rsid w:val="007A5817"/>
    <w:rsid w:val="007A7147"/>
    <w:rsid w:val="007C15E7"/>
    <w:rsid w:val="007C59C8"/>
    <w:rsid w:val="007D11CC"/>
    <w:rsid w:val="007E2C03"/>
    <w:rsid w:val="007E5DE0"/>
    <w:rsid w:val="007E7DDA"/>
    <w:rsid w:val="007F1BE3"/>
    <w:rsid w:val="007F4129"/>
    <w:rsid w:val="007F6140"/>
    <w:rsid w:val="00811922"/>
    <w:rsid w:val="008129A2"/>
    <w:rsid w:val="00815080"/>
    <w:rsid w:val="0082026F"/>
    <w:rsid w:val="00824A3E"/>
    <w:rsid w:val="00830621"/>
    <w:rsid w:val="00833359"/>
    <w:rsid w:val="00851C36"/>
    <w:rsid w:val="00852E1B"/>
    <w:rsid w:val="00866422"/>
    <w:rsid w:val="0086788A"/>
    <w:rsid w:val="00876AAF"/>
    <w:rsid w:val="00886435"/>
    <w:rsid w:val="00891808"/>
    <w:rsid w:val="0089735C"/>
    <w:rsid w:val="008A3A14"/>
    <w:rsid w:val="008A48E5"/>
    <w:rsid w:val="008A5A1C"/>
    <w:rsid w:val="008B6C7A"/>
    <w:rsid w:val="008C139D"/>
    <w:rsid w:val="008C2C08"/>
    <w:rsid w:val="008D32C5"/>
    <w:rsid w:val="008D3DB8"/>
    <w:rsid w:val="008D3FE4"/>
    <w:rsid w:val="008D41A9"/>
    <w:rsid w:val="008D5355"/>
    <w:rsid w:val="008E6722"/>
    <w:rsid w:val="008E6ACD"/>
    <w:rsid w:val="008F13C4"/>
    <w:rsid w:val="008F3BCB"/>
    <w:rsid w:val="008F631D"/>
    <w:rsid w:val="00900C14"/>
    <w:rsid w:val="00913A27"/>
    <w:rsid w:val="00925FE0"/>
    <w:rsid w:val="0092657B"/>
    <w:rsid w:val="00933729"/>
    <w:rsid w:val="00954C55"/>
    <w:rsid w:val="009568DF"/>
    <w:rsid w:val="00957E65"/>
    <w:rsid w:val="00961200"/>
    <w:rsid w:val="00962881"/>
    <w:rsid w:val="00963016"/>
    <w:rsid w:val="00963514"/>
    <w:rsid w:val="009649A6"/>
    <w:rsid w:val="009943EF"/>
    <w:rsid w:val="009A6AAF"/>
    <w:rsid w:val="009B0E0E"/>
    <w:rsid w:val="009B4128"/>
    <w:rsid w:val="009B4A8B"/>
    <w:rsid w:val="009B5946"/>
    <w:rsid w:val="009C2C86"/>
    <w:rsid w:val="009C6101"/>
    <w:rsid w:val="009C7760"/>
    <w:rsid w:val="009D0607"/>
    <w:rsid w:val="009D4005"/>
    <w:rsid w:val="009F5853"/>
    <w:rsid w:val="00A002AB"/>
    <w:rsid w:val="00A05385"/>
    <w:rsid w:val="00A05A42"/>
    <w:rsid w:val="00A20F9D"/>
    <w:rsid w:val="00A217D9"/>
    <w:rsid w:val="00A220B7"/>
    <w:rsid w:val="00A3187F"/>
    <w:rsid w:val="00A42209"/>
    <w:rsid w:val="00A63A66"/>
    <w:rsid w:val="00A65699"/>
    <w:rsid w:val="00A90435"/>
    <w:rsid w:val="00A91235"/>
    <w:rsid w:val="00AB6B29"/>
    <w:rsid w:val="00AD1F24"/>
    <w:rsid w:val="00AE1AD7"/>
    <w:rsid w:val="00AE4EE1"/>
    <w:rsid w:val="00AF1E91"/>
    <w:rsid w:val="00B0214C"/>
    <w:rsid w:val="00B03E5E"/>
    <w:rsid w:val="00B058AC"/>
    <w:rsid w:val="00B12D17"/>
    <w:rsid w:val="00B20495"/>
    <w:rsid w:val="00B20D5F"/>
    <w:rsid w:val="00B36360"/>
    <w:rsid w:val="00B375EC"/>
    <w:rsid w:val="00B4327A"/>
    <w:rsid w:val="00B61DD8"/>
    <w:rsid w:val="00B64365"/>
    <w:rsid w:val="00B64499"/>
    <w:rsid w:val="00B675C5"/>
    <w:rsid w:val="00B763A5"/>
    <w:rsid w:val="00B9199E"/>
    <w:rsid w:val="00BB56BF"/>
    <w:rsid w:val="00BE0155"/>
    <w:rsid w:val="00BE4EAC"/>
    <w:rsid w:val="00BE5A33"/>
    <w:rsid w:val="00C14057"/>
    <w:rsid w:val="00C22853"/>
    <w:rsid w:val="00C607E5"/>
    <w:rsid w:val="00C73227"/>
    <w:rsid w:val="00C85056"/>
    <w:rsid w:val="00C879D1"/>
    <w:rsid w:val="00C914A2"/>
    <w:rsid w:val="00CB1510"/>
    <w:rsid w:val="00CB5155"/>
    <w:rsid w:val="00CB6C15"/>
    <w:rsid w:val="00CC2841"/>
    <w:rsid w:val="00CD0182"/>
    <w:rsid w:val="00CF1851"/>
    <w:rsid w:val="00CF3AE7"/>
    <w:rsid w:val="00D04002"/>
    <w:rsid w:val="00D07506"/>
    <w:rsid w:val="00D11C4F"/>
    <w:rsid w:val="00D23C21"/>
    <w:rsid w:val="00D362A1"/>
    <w:rsid w:val="00D548AE"/>
    <w:rsid w:val="00D562FA"/>
    <w:rsid w:val="00D64A8E"/>
    <w:rsid w:val="00D7193A"/>
    <w:rsid w:val="00D72D77"/>
    <w:rsid w:val="00D74E5C"/>
    <w:rsid w:val="00D95720"/>
    <w:rsid w:val="00DC0987"/>
    <w:rsid w:val="00DC1D11"/>
    <w:rsid w:val="00DF1395"/>
    <w:rsid w:val="00DF36BB"/>
    <w:rsid w:val="00E103B8"/>
    <w:rsid w:val="00E14DFF"/>
    <w:rsid w:val="00E16B2E"/>
    <w:rsid w:val="00E246DD"/>
    <w:rsid w:val="00E279D7"/>
    <w:rsid w:val="00E41307"/>
    <w:rsid w:val="00E421DA"/>
    <w:rsid w:val="00E43B06"/>
    <w:rsid w:val="00E46F0B"/>
    <w:rsid w:val="00E609F0"/>
    <w:rsid w:val="00E746AA"/>
    <w:rsid w:val="00E7481F"/>
    <w:rsid w:val="00E77A37"/>
    <w:rsid w:val="00E8100B"/>
    <w:rsid w:val="00E875B5"/>
    <w:rsid w:val="00EA0255"/>
    <w:rsid w:val="00EA4C43"/>
    <w:rsid w:val="00EB053F"/>
    <w:rsid w:val="00EB4E10"/>
    <w:rsid w:val="00EB5D89"/>
    <w:rsid w:val="00EC055A"/>
    <w:rsid w:val="00ED1100"/>
    <w:rsid w:val="00ED25AD"/>
    <w:rsid w:val="00EE6E00"/>
    <w:rsid w:val="00F1036B"/>
    <w:rsid w:val="00F10748"/>
    <w:rsid w:val="00F12719"/>
    <w:rsid w:val="00F153B3"/>
    <w:rsid w:val="00F4320F"/>
    <w:rsid w:val="00F54DDB"/>
    <w:rsid w:val="00F55971"/>
    <w:rsid w:val="00F575F7"/>
    <w:rsid w:val="00F64624"/>
    <w:rsid w:val="00F8144A"/>
    <w:rsid w:val="00F87EB3"/>
    <w:rsid w:val="00F95340"/>
    <w:rsid w:val="00FB6873"/>
    <w:rsid w:val="00FC72E6"/>
    <w:rsid w:val="00FC76DC"/>
    <w:rsid w:val="00FF3801"/>
    <w:rsid w:val="00FF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BEF4C-35C6-46D9-A2B3-34F241B6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194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033194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03319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3319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3319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3319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033194"/>
    <w:rPr>
      <w:sz w:val="22"/>
    </w:rPr>
  </w:style>
  <w:style w:type="paragraph" w:styleId="21">
    <w:name w:val="toc 2"/>
    <w:next w:val="a"/>
    <w:link w:val="22"/>
    <w:uiPriority w:val="39"/>
    <w:rsid w:val="0003319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3319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3319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3319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03319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3319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3319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33194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033194"/>
    <w:rPr>
      <w:rFonts w:ascii="XO Thames" w:hAnsi="XO Thames"/>
      <w:b/>
      <w:sz w:val="26"/>
    </w:rPr>
  </w:style>
  <w:style w:type="paragraph" w:customStyle="1" w:styleId="100">
    <w:name w:val="Основной текст + 10"/>
    <w:link w:val="101"/>
    <w:rsid w:val="00033194"/>
    <w:rPr>
      <w:rFonts w:ascii="Times New Roman" w:hAnsi="Times New Roman"/>
      <w:sz w:val="21"/>
      <w:highlight w:val="white"/>
    </w:rPr>
  </w:style>
  <w:style w:type="character" w:customStyle="1" w:styleId="101">
    <w:name w:val="Основной текст + 10"/>
    <w:link w:val="100"/>
    <w:rsid w:val="00033194"/>
    <w:rPr>
      <w:rFonts w:ascii="Times New Roman" w:hAnsi="Times New Roman"/>
      <w:color w:val="000000"/>
      <w:spacing w:val="0"/>
      <w:sz w:val="21"/>
      <w:highlight w:val="white"/>
      <w:u w:val="none"/>
    </w:rPr>
  </w:style>
  <w:style w:type="paragraph" w:styleId="a3">
    <w:name w:val="List Paragraph"/>
    <w:basedOn w:val="a"/>
    <w:link w:val="a4"/>
    <w:rsid w:val="00033194"/>
    <w:pPr>
      <w:ind w:left="720"/>
      <w:contextualSpacing/>
    </w:pPr>
  </w:style>
  <w:style w:type="character" w:customStyle="1" w:styleId="a4">
    <w:name w:val="Абзац списка Знак"/>
    <w:basedOn w:val="11"/>
    <w:link w:val="a3"/>
    <w:rsid w:val="00033194"/>
    <w:rPr>
      <w:sz w:val="22"/>
    </w:rPr>
  </w:style>
  <w:style w:type="paragraph" w:styleId="a5">
    <w:name w:val="No Spacing"/>
    <w:link w:val="a6"/>
    <w:uiPriority w:val="1"/>
    <w:qFormat/>
    <w:rsid w:val="00033194"/>
    <w:rPr>
      <w:sz w:val="22"/>
    </w:rPr>
  </w:style>
  <w:style w:type="character" w:customStyle="1" w:styleId="a6">
    <w:name w:val="Без интервала Знак"/>
    <w:link w:val="a5"/>
    <w:rsid w:val="00033194"/>
    <w:rPr>
      <w:sz w:val="22"/>
    </w:rPr>
  </w:style>
  <w:style w:type="paragraph" w:styleId="31">
    <w:name w:val="toc 3"/>
    <w:next w:val="a"/>
    <w:link w:val="32"/>
    <w:uiPriority w:val="39"/>
    <w:rsid w:val="0003319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33194"/>
    <w:rPr>
      <w:rFonts w:ascii="XO Thames" w:hAnsi="XO Thames"/>
      <w:sz w:val="28"/>
    </w:rPr>
  </w:style>
  <w:style w:type="paragraph" w:customStyle="1" w:styleId="12">
    <w:name w:val="Основной шрифт абзаца1"/>
    <w:rsid w:val="00033194"/>
  </w:style>
  <w:style w:type="paragraph" w:customStyle="1" w:styleId="BalloonTextChar">
    <w:name w:val="Balloon Text Char"/>
    <w:link w:val="BalloonTextChar0"/>
    <w:rsid w:val="00033194"/>
    <w:rPr>
      <w:rFonts w:ascii="Times New Roman" w:hAnsi="Times New Roman"/>
      <w:sz w:val="2"/>
    </w:rPr>
  </w:style>
  <w:style w:type="character" w:customStyle="1" w:styleId="BalloonTextChar0">
    <w:name w:val="Balloon Text Char"/>
    <w:link w:val="BalloonTextChar"/>
    <w:rsid w:val="00033194"/>
    <w:rPr>
      <w:rFonts w:ascii="Times New Roman" w:hAnsi="Times New Roman"/>
      <w:sz w:val="2"/>
    </w:rPr>
  </w:style>
  <w:style w:type="character" w:customStyle="1" w:styleId="50">
    <w:name w:val="Заголовок 5 Знак"/>
    <w:link w:val="5"/>
    <w:rsid w:val="00033194"/>
    <w:rPr>
      <w:rFonts w:ascii="XO Thames" w:hAnsi="XO Thames"/>
      <w:b/>
      <w:sz w:val="22"/>
    </w:rPr>
  </w:style>
  <w:style w:type="paragraph" w:customStyle="1" w:styleId="ConsPlusNonformat">
    <w:name w:val="ConsPlusNonformat"/>
    <w:link w:val="ConsPlusNonformat0"/>
    <w:rsid w:val="00033194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033194"/>
    <w:rPr>
      <w:rFonts w:ascii="Courier New" w:hAnsi="Courier New"/>
    </w:rPr>
  </w:style>
  <w:style w:type="character" w:customStyle="1" w:styleId="10">
    <w:name w:val="Заголовок 1 Знак"/>
    <w:basedOn w:val="11"/>
    <w:link w:val="1"/>
    <w:rsid w:val="00033194"/>
    <w:rPr>
      <w:rFonts w:ascii="Arial" w:hAnsi="Arial"/>
      <w:b/>
      <w:color w:val="26282F"/>
      <w:sz w:val="24"/>
    </w:rPr>
  </w:style>
  <w:style w:type="paragraph" w:customStyle="1" w:styleId="13">
    <w:name w:val="Гиперссылка1"/>
    <w:link w:val="a7"/>
    <w:rsid w:val="00033194"/>
    <w:rPr>
      <w:color w:val="0000FF"/>
      <w:u w:val="single"/>
    </w:rPr>
  </w:style>
  <w:style w:type="character" w:styleId="a7">
    <w:name w:val="Hyperlink"/>
    <w:link w:val="13"/>
    <w:rsid w:val="00033194"/>
    <w:rPr>
      <w:color w:val="0000FF"/>
      <w:u w:val="single"/>
    </w:rPr>
  </w:style>
  <w:style w:type="paragraph" w:customStyle="1" w:styleId="Footnote">
    <w:name w:val="Footnote"/>
    <w:link w:val="Footnote0"/>
    <w:rsid w:val="0003319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33194"/>
    <w:rPr>
      <w:rFonts w:ascii="XO Thames" w:hAnsi="XO Thames"/>
      <w:sz w:val="22"/>
    </w:rPr>
  </w:style>
  <w:style w:type="paragraph" w:customStyle="1" w:styleId="a8">
    <w:name w:val="Гипертекстовая ссылка"/>
    <w:link w:val="a9"/>
    <w:rsid w:val="00033194"/>
    <w:rPr>
      <w:b/>
      <w:color w:val="106BBE"/>
    </w:rPr>
  </w:style>
  <w:style w:type="character" w:customStyle="1" w:styleId="a9">
    <w:name w:val="Гипертекстовая ссылка"/>
    <w:link w:val="a8"/>
    <w:rsid w:val="00033194"/>
    <w:rPr>
      <w:b/>
      <w:color w:val="106BBE"/>
    </w:rPr>
  </w:style>
  <w:style w:type="paragraph" w:styleId="14">
    <w:name w:val="toc 1"/>
    <w:next w:val="a"/>
    <w:link w:val="15"/>
    <w:uiPriority w:val="39"/>
    <w:rsid w:val="0003319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3319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3319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33194"/>
    <w:rPr>
      <w:rFonts w:ascii="XO Thames" w:hAnsi="XO Thames"/>
      <w:sz w:val="20"/>
    </w:rPr>
  </w:style>
  <w:style w:type="paragraph" w:styleId="aa">
    <w:name w:val="Body Text"/>
    <w:basedOn w:val="a"/>
    <w:link w:val="ab"/>
    <w:rsid w:val="00033194"/>
    <w:pPr>
      <w:spacing w:after="120"/>
    </w:pPr>
  </w:style>
  <w:style w:type="character" w:customStyle="1" w:styleId="ab">
    <w:name w:val="Основной текст Знак"/>
    <w:basedOn w:val="11"/>
    <w:link w:val="aa"/>
    <w:rsid w:val="00033194"/>
    <w:rPr>
      <w:sz w:val="22"/>
    </w:rPr>
  </w:style>
  <w:style w:type="paragraph" w:styleId="9">
    <w:name w:val="toc 9"/>
    <w:next w:val="a"/>
    <w:link w:val="90"/>
    <w:uiPriority w:val="39"/>
    <w:rsid w:val="0003319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33194"/>
    <w:rPr>
      <w:rFonts w:ascii="XO Thames" w:hAnsi="XO Thames"/>
      <w:sz w:val="28"/>
    </w:rPr>
  </w:style>
  <w:style w:type="paragraph" w:customStyle="1" w:styleId="ac">
    <w:name w:val="Нормальный (таблица)"/>
    <w:basedOn w:val="a"/>
    <w:next w:val="a"/>
    <w:link w:val="ad"/>
    <w:rsid w:val="00033194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d">
    <w:name w:val="Нормальный (таблица)"/>
    <w:basedOn w:val="11"/>
    <w:link w:val="ac"/>
    <w:rsid w:val="00033194"/>
    <w:rPr>
      <w:rFonts w:ascii="Arial" w:hAnsi="Arial"/>
      <w:sz w:val="24"/>
    </w:rPr>
  </w:style>
  <w:style w:type="paragraph" w:styleId="8">
    <w:name w:val="toc 8"/>
    <w:next w:val="a"/>
    <w:link w:val="80"/>
    <w:uiPriority w:val="39"/>
    <w:rsid w:val="0003319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3319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3319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33194"/>
    <w:rPr>
      <w:rFonts w:ascii="XO Thames" w:hAnsi="XO Thames"/>
      <w:sz w:val="28"/>
    </w:rPr>
  </w:style>
  <w:style w:type="paragraph" w:customStyle="1" w:styleId="16">
    <w:name w:val="Основной текст1"/>
    <w:basedOn w:val="a"/>
    <w:link w:val="17"/>
    <w:rsid w:val="00033194"/>
    <w:pPr>
      <w:spacing w:before="900" w:after="0" w:line="317" w:lineRule="exact"/>
      <w:ind w:left="360" w:hanging="360"/>
      <w:jc w:val="both"/>
    </w:pPr>
    <w:rPr>
      <w:sz w:val="27"/>
    </w:rPr>
  </w:style>
  <w:style w:type="character" w:customStyle="1" w:styleId="17">
    <w:name w:val="Основной текст1"/>
    <w:basedOn w:val="11"/>
    <w:link w:val="16"/>
    <w:rsid w:val="00033194"/>
    <w:rPr>
      <w:sz w:val="27"/>
    </w:rPr>
  </w:style>
  <w:style w:type="paragraph" w:styleId="ae">
    <w:name w:val="Subtitle"/>
    <w:next w:val="a"/>
    <w:link w:val="af"/>
    <w:uiPriority w:val="11"/>
    <w:qFormat/>
    <w:rsid w:val="00033194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033194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rsid w:val="00033194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033194"/>
    <w:rPr>
      <w:sz w:val="22"/>
    </w:rPr>
  </w:style>
  <w:style w:type="paragraph" w:styleId="af0">
    <w:name w:val="header"/>
    <w:basedOn w:val="a"/>
    <w:link w:val="af1"/>
    <w:rsid w:val="00033194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af1">
    <w:name w:val="Верхний колонтитул Знак"/>
    <w:basedOn w:val="11"/>
    <w:link w:val="af0"/>
    <w:rsid w:val="00033194"/>
    <w:rPr>
      <w:sz w:val="20"/>
    </w:rPr>
  </w:style>
  <w:style w:type="paragraph" w:styleId="af2">
    <w:name w:val="Title"/>
    <w:next w:val="a"/>
    <w:link w:val="af3"/>
    <w:uiPriority w:val="10"/>
    <w:qFormat/>
    <w:rsid w:val="0003319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sid w:val="0003319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3319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33194"/>
    <w:rPr>
      <w:rFonts w:ascii="XO Thames" w:hAnsi="XO Thames"/>
      <w:b/>
      <w:sz w:val="28"/>
    </w:rPr>
  </w:style>
  <w:style w:type="paragraph" w:styleId="af4">
    <w:name w:val="Balloon Text"/>
    <w:basedOn w:val="a"/>
    <w:link w:val="af5"/>
    <w:rsid w:val="00033194"/>
    <w:pPr>
      <w:spacing w:after="0" w:line="240" w:lineRule="auto"/>
    </w:pPr>
    <w:rPr>
      <w:rFonts w:ascii="Segoe UI" w:hAnsi="Segoe UI"/>
      <w:sz w:val="18"/>
    </w:rPr>
  </w:style>
  <w:style w:type="character" w:customStyle="1" w:styleId="af5">
    <w:name w:val="Текст выноски Знак"/>
    <w:basedOn w:val="11"/>
    <w:link w:val="af4"/>
    <w:rsid w:val="00033194"/>
    <w:rPr>
      <w:rFonts w:ascii="Segoe UI" w:hAnsi="Segoe UI"/>
      <w:sz w:val="18"/>
    </w:rPr>
  </w:style>
  <w:style w:type="paragraph" w:customStyle="1" w:styleId="af6">
    <w:name w:val="Прижатый влево"/>
    <w:basedOn w:val="a"/>
    <w:next w:val="a"/>
    <w:link w:val="af7"/>
    <w:rsid w:val="00033194"/>
    <w:pPr>
      <w:widowControl w:val="0"/>
      <w:spacing w:after="0" w:line="240" w:lineRule="auto"/>
    </w:pPr>
    <w:rPr>
      <w:rFonts w:ascii="Arial" w:hAnsi="Arial"/>
      <w:sz w:val="24"/>
    </w:rPr>
  </w:style>
  <w:style w:type="character" w:customStyle="1" w:styleId="af7">
    <w:name w:val="Прижатый влево"/>
    <w:basedOn w:val="11"/>
    <w:link w:val="af6"/>
    <w:rsid w:val="00033194"/>
    <w:rPr>
      <w:rFonts w:ascii="Arial" w:hAnsi="Arial"/>
      <w:sz w:val="24"/>
    </w:rPr>
  </w:style>
  <w:style w:type="table" w:styleId="af8">
    <w:name w:val="Table Grid"/>
    <w:basedOn w:val="a1"/>
    <w:rsid w:val="000331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Emphasis"/>
    <w:uiPriority w:val="20"/>
    <w:qFormat/>
    <w:rsid w:val="006F5741"/>
    <w:rPr>
      <w:i/>
      <w:iCs/>
    </w:rPr>
  </w:style>
  <w:style w:type="paragraph" w:styleId="afa">
    <w:name w:val="Normal (Web)"/>
    <w:basedOn w:val="a"/>
    <w:uiPriority w:val="99"/>
    <w:unhideWhenUsed/>
    <w:rsid w:val="007E7DD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afb">
    <w:name w:val="Strong"/>
    <w:basedOn w:val="a0"/>
    <w:uiPriority w:val="22"/>
    <w:qFormat/>
    <w:rsid w:val="00125FFC"/>
    <w:rPr>
      <w:b/>
      <w:bCs/>
    </w:rPr>
  </w:style>
  <w:style w:type="character" w:customStyle="1" w:styleId="105pt">
    <w:name w:val="Основной текст + 10;5 pt"/>
    <w:rsid w:val="00DC09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9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6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54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96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13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9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h257@msh.krasnod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6C0BB-2944-41E4-A0F1-0EE5995CD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2220</Words>
  <Characters>12656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Wadim SHaposhnikov</dc:creator>
  <cp:lastModifiedBy>Татьяна Юрова</cp:lastModifiedBy>
  <cp:revision>3</cp:revision>
  <cp:lastPrinted>2025-04-01T12:48:00Z</cp:lastPrinted>
  <dcterms:created xsi:type="dcterms:W3CDTF">2025-09-29T12:39:00Z</dcterms:created>
  <dcterms:modified xsi:type="dcterms:W3CDTF">2025-09-29T13:12:00Z</dcterms:modified>
</cp:coreProperties>
</file>