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7CB93A60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30AF64B4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 w:rsidR="00F3359D">
        <w:rPr>
          <w:sz w:val="28"/>
        </w:rPr>
        <w:t>В</w:t>
      </w:r>
      <w:r>
        <w:rPr>
          <w:sz w:val="28"/>
        </w:rPr>
        <w:t>.В.</w:t>
      </w:r>
      <w:r w:rsidR="00F3359D">
        <w:rPr>
          <w:sz w:val="28"/>
        </w:rPr>
        <w:t>Кононенко</w:t>
      </w:r>
      <w:proofErr w:type="spellEnd"/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62D9F275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F3359D" w:rsidRPr="00216BE6">
        <w:rPr>
          <w:sz w:val="28"/>
          <w:szCs w:val="28"/>
        </w:rPr>
        <w:t xml:space="preserve">Об утверждении Порядка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муниципального </w:t>
      </w:r>
      <w:r w:rsidR="00F3359D">
        <w:rPr>
          <w:sz w:val="28"/>
          <w:szCs w:val="28"/>
        </w:rPr>
        <w:t xml:space="preserve">образования </w:t>
      </w:r>
      <w:proofErr w:type="spellStart"/>
      <w:r w:rsidR="00F3359D">
        <w:rPr>
          <w:sz w:val="28"/>
          <w:szCs w:val="28"/>
        </w:rPr>
        <w:t>Выселковский</w:t>
      </w:r>
      <w:proofErr w:type="spellEnd"/>
      <w:r w:rsidR="00F3359D">
        <w:rPr>
          <w:sz w:val="28"/>
          <w:szCs w:val="28"/>
        </w:rPr>
        <w:t xml:space="preserve"> район</w:t>
      </w:r>
      <w:r>
        <w:rPr>
          <w:sz w:val="28"/>
        </w:rPr>
        <w:t>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38C2409D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F3359D">
        <w:rPr>
          <w:sz w:val="28"/>
        </w:rPr>
        <w:t>21</w:t>
      </w:r>
      <w:r>
        <w:rPr>
          <w:sz w:val="28"/>
        </w:rPr>
        <w:t xml:space="preserve"> </w:t>
      </w:r>
      <w:r w:rsidR="00F3359D">
        <w:rPr>
          <w:sz w:val="28"/>
        </w:rPr>
        <w:t>января</w:t>
      </w:r>
      <w:r>
        <w:rPr>
          <w:sz w:val="28"/>
        </w:rPr>
        <w:t xml:space="preserve"> 202</w:t>
      </w:r>
      <w:r w:rsidR="00F3359D">
        <w:rPr>
          <w:sz w:val="28"/>
        </w:rPr>
        <w:t>5</w:t>
      </w:r>
      <w:r>
        <w:rPr>
          <w:sz w:val="28"/>
        </w:rPr>
        <w:t xml:space="preserve"> года проект  постановления</w:t>
      </w:r>
      <w:proofErr w:type="gramEnd"/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F3359D" w:rsidRPr="00216BE6">
        <w:rPr>
          <w:sz w:val="28"/>
          <w:szCs w:val="28"/>
        </w:rPr>
        <w:t xml:space="preserve">Об утверждении Порядка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муниципального </w:t>
      </w:r>
      <w:r w:rsidR="00F3359D">
        <w:rPr>
          <w:sz w:val="28"/>
          <w:szCs w:val="28"/>
        </w:rPr>
        <w:t xml:space="preserve">образования </w:t>
      </w:r>
      <w:proofErr w:type="spellStart"/>
      <w:r w:rsidR="00F3359D">
        <w:rPr>
          <w:sz w:val="28"/>
          <w:szCs w:val="28"/>
        </w:rPr>
        <w:t>Выселковский</w:t>
      </w:r>
      <w:proofErr w:type="spellEnd"/>
      <w:r w:rsidR="00F3359D">
        <w:rPr>
          <w:sz w:val="28"/>
          <w:szCs w:val="28"/>
        </w:rPr>
        <w:t xml:space="preserve"> район</w:t>
      </w:r>
      <w:r>
        <w:rPr>
          <w:sz w:val="28"/>
        </w:rPr>
        <w:t xml:space="preserve">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</w:t>
      </w:r>
      <w:proofErr w:type="gramEnd"/>
      <w:r>
        <w:rPr>
          <w:sz w:val="28"/>
        </w:rPr>
        <w:t xml:space="preserve"> регулирующего воздействия.</w:t>
      </w:r>
    </w:p>
    <w:p w14:paraId="0D000000" w14:textId="14E87FE4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</w:t>
      </w:r>
      <w:r w:rsidR="00F3359D">
        <w:rPr>
          <w:sz w:val="28"/>
        </w:rPr>
        <w:t>высокую</w:t>
      </w:r>
      <w:r>
        <w:rPr>
          <w:sz w:val="28"/>
        </w:rPr>
        <w:t xml:space="preserve">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направлен разработчиком для проведения оценки регулирующего </w:t>
      </w:r>
      <w:r>
        <w:rPr>
          <w:rFonts w:ascii="Times New Roman" w:hAnsi="Times New Roman"/>
          <w:sz w:val="28"/>
        </w:rPr>
        <w:lastRenderedPageBreak/>
        <w:t>воздействия впервые.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171DCCB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</w:t>
      </w:r>
      <w:r w:rsidR="00F3359D">
        <w:rPr>
          <w:sz w:val="28"/>
        </w:rPr>
        <w:t>достигаются при условии выдачи дубликата свидетельства об осуществлении перевозок и (или) дубликата карты маршрута регулярных перевозок по муниципальному маршруту регулярных перевозок</w:t>
      </w:r>
      <w:r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>
        <w:rPr>
          <w:sz w:val="28"/>
        </w:rPr>
        <w:t xml:space="preserve"> мониторинг</w:t>
      </w:r>
      <w:r w:rsidR="00364BEF">
        <w:rPr>
          <w:sz w:val="28"/>
        </w:rPr>
        <w:t>а</w:t>
      </w:r>
      <w:r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</w:t>
      </w:r>
      <w:r w:rsidR="00F3359D">
        <w:rPr>
          <w:sz w:val="28"/>
        </w:rPr>
        <w:t>в мониторинге достижения цели не нуждается</w:t>
      </w:r>
      <w:r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6FF509BA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F3359D">
        <w:rPr>
          <w:sz w:val="28"/>
        </w:rPr>
        <w:t>408</w:t>
      </w:r>
      <w:r>
        <w:rPr>
          <w:sz w:val="28"/>
        </w:rPr>
        <w:t xml:space="preserve"> руб. в расчете на 1 заявителя, связанные с подготовкой </w:t>
      </w:r>
      <w:r w:rsidR="00F3359D">
        <w:rPr>
          <w:sz w:val="28"/>
        </w:rPr>
        <w:t xml:space="preserve"> и подачей </w:t>
      </w:r>
      <w:r>
        <w:rPr>
          <w:sz w:val="28"/>
        </w:rPr>
        <w:t xml:space="preserve">пакета документов на получение </w:t>
      </w:r>
      <w:r w:rsidR="00F3359D">
        <w:rPr>
          <w:sz w:val="28"/>
        </w:rPr>
        <w:t>дубликата свидетельства об осуществлении перевозок и (или) дубликата карты маршрута регулярных перевозок по муниципальному маршруту регулярных перевозок</w:t>
      </w:r>
      <w:r>
        <w:rPr>
          <w:sz w:val="28"/>
        </w:rPr>
        <w:t>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637E900F" w14:textId="0A5B208D" w:rsidR="003073CD" w:rsidRPr="003073CD" w:rsidRDefault="003073CD" w:rsidP="003073CD">
      <w:pPr>
        <w:jc w:val="both"/>
        <w:rPr>
          <w:sz w:val="28"/>
        </w:rPr>
      </w:pPr>
      <w:r w:rsidRPr="003073CD">
        <w:rPr>
          <w:sz w:val="28"/>
          <w:szCs w:val="28"/>
        </w:rPr>
        <w:t xml:space="preserve">перевозчики (юридические лица, индивидуальные предприниматели), имеющие договорные отношения с администрацией муниципального образования </w:t>
      </w:r>
      <w:proofErr w:type="spellStart"/>
      <w:r w:rsidRPr="003073CD">
        <w:rPr>
          <w:sz w:val="28"/>
          <w:szCs w:val="28"/>
        </w:rPr>
        <w:t>Выселковский</w:t>
      </w:r>
      <w:proofErr w:type="spellEnd"/>
      <w:r w:rsidRPr="003073CD">
        <w:rPr>
          <w:sz w:val="28"/>
          <w:szCs w:val="28"/>
        </w:rPr>
        <w:t xml:space="preserve"> район на осуществление регулярных пассажирских перевозок и багажа в границах муниципального образования </w:t>
      </w:r>
      <w:proofErr w:type="spellStart"/>
      <w:r w:rsidRPr="003073CD">
        <w:rPr>
          <w:sz w:val="28"/>
          <w:szCs w:val="28"/>
        </w:rPr>
        <w:t>Выселковский</w:t>
      </w:r>
      <w:proofErr w:type="spellEnd"/>
      <w:r w:rsidRPr="003073C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  <w:r w:rsidRPr="003073CD">
        <w:rPr>
          <w:sz w:val="28"/>
          <w:szCs w:val="28"/>
        </w:rPr>
        <w:t xml:space="preserve"> </w:t>
      </w:r>
    </w:p>
    <w:p w14:paraId="0FED7A6B" w14:textId="004F4713" w:rsidR="003073CD" w:rsidRPr="004F353D" w:rsidRDefault="004F353D" w:rsidP="004F353D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</w:rPr>
        <w:tab/>
        <w:t>2.</w:t>
      </w:r>
      <w:r w:rsidR="004F2C46" w:rsidRPr="004F353D">
        <w:rPr>
          <w:sz w:val="28"/>
        </w:rPr>
        <w:t>Проблема, на решение которой направлено предлагаемое проектом правовое регулирование:</w:t>
      </w:r>
      <w:r w:rsidR="003073CD" w:rsidRPr="004F353D">
        <w:rPr>
          <w:sz w:val="28"/>
        </w:rPr>
        <w:t xml:space="preserve"> невозможность осуществления субъектами </w:t>
      </w:r>
      <w:r w:rsidR="003073CD" w:rsidRPr="004F353D">
        <w:rPr>
          <w:sz w:val="28"/>
        </w:rPr>
        <w:lastRenderedPageBreak/>
        <w:t xml:space="preserve">предпринимательской деятельности перевозки пассажиров </w:t>
      </w:r>
      <w:r w:rsidR="003073CD" w:rsidRPr="004F353D">
        <w:rPr>
          <w:sz w:val="28"/>
          <w:szCs w:val="28"/>
        </w:rPr>
        <w:t xml:space="preserve">и багажа по муниципальному маршруту регулярных перевозок муниципального образования </w:t>
      </w:r>
      <w:proofErr w:type="spellStart"/>
      <w:r w:rsidR="003073CD" w:rsidRPr="004F353D">
        <w:rPr>
          <w:sz w:val="28"/>
          <w:szCs w:val="28"/>
        </w:rPr>
        <w:t>Выселковский</w:t>
      </w:r>
      <w:proofErr w:type="spellEnd"/>
      <w:r w:rsidR="003073CD" w:rsidRPr="004F353D">
        <w:rPr>
          <w:sz w:val="28"/>
          <w:szCs w:val="28"/>
        </w:rPr>
        <w:t xml:space="preserve"> район</w:t>
      </w:r>
      <w:r w:rsidR="003073CD" w:rsidRPr="004F353D">
        <w:rPr>
          <w:sz w:val="28"/>
        </w:rPr>
        <w:t xml:space="preserve"> в связи с утратой или порчей </w:t>
      </w:r>
      <w:r w:rsidR="003073CD" w:rsidRPr="004F353D">
        <w:rPr>
          <w:sz w:val="28"/>
          <w:szCs w:val="28"/>
        </w:rPr>
        <w:t>правоустанавливающих документов – свидетельств и карт маршрута.</w:t>
      </w:r>
    </w:p>
    <w:p w14:paraId="7C664B63" w14:textId="21F55BBB" w:rsidR="004F353D" w:rsidRDefault="004F353D" w:rsidP="004F353D">
      <w:pPr>
        <w:jc w:val="both"/>
        <w:rPr>
          <w:sz w:val="28"/>
        </w:rPr>
      </w:pPr>
      <w:proofErr w:type="gramStart"/>
      <w:r>
        <w:rPr>
          <w:sz w:val="28"/>
        </w:rPr>
        <w:t>Б</w:t>
      </w:r>
      <w:r w:rsidRPr="007B1EED">
        <w:rPr>
          <w:sz w:val="28"/>
        </w:rPr>
        <w:t>ез принятия постановления «Об утверждении Порядка предо</w:t>
      </w:r>
      <w:r>
        <w:rPr>
          <w:sz w:val="28"/>
        </w:rPr>
        <w:t>ставления дубликата свидетельств</w:t>
      </w:r>
      <w:r w:rsidRPr="007B1EED">
        <w:rPr>
          <w:sz w:val="28"/>
        </w:rPr>
        <w:t xml:space="preserve">а об осуществлении перевозок и (или) карты маршрута регулярных перевозок по муниципальному маршруту регулярных перевозок муниципального образования </w:t>
      </w:r>
      <w:proofErr w:type="spellStart"/>
      <w:r w:rsidRPr="007B1EED">
        <w:rPr>
          <w:sz w:val="28"/>
        </w:rPr>
        <w:t>Выселковский</w:t>
      </w:r>
      <w:proofErr w:type="spellEnd"/>
      <w:r w:rsidRPr="007B1EED">
        <w:rPr>
          <w:sz w:val="28"/>
        </w:rPr>
        <w:t xml:space="preserve"> район» не предоставляется возможным субъектам предпринимательской и иной экономической деятельности подтвердить свое право на перевозку пассажиров и багажа по муниципальному маршруту регулярных перевозок муниципального образования </w:t>
      </w:r>
      <w:proofErr w:type="spellStart"/>
      <w:r w:rsidRPr="007B1EED">
        <w:rPr>
          <w:sz w:val="28"/>
        </w:rPr>
        <w:t>Выселковский</w:t>
      </w:r>
      <w:proofErr w:type="spellEnd"/>
      <w:r w:rsidRPr="007B1EED">
        <w:rPr>
          <w:sz w:val="28"/>
        </w:rPr>
        <w:t xml:space="preserve"> район, ввиду отсутствия у них правоустанавливающих документов –</w:t>
      </w:r>
      <w:r>
        <w:rPr>
          <w:sz w:val="28"/>
        </w:rPr>
        <w:t xml:space="preserve"> </w:t>
      </w:r>
      <w:r w:rsidRPr="007B1EED">
        <w:rPr>
          <w:sz w:val="28"/>
        </w:rPr>
        <w:t>свидетельств</w:t>
      </w:r>
      <w:proofErr w:type="gramEnd"/>
      <w:r w:rsidRPr="007B1EED">
        <w:rPr>
          <w:sz w:val="28"/>
        </w:rPr>
        <w:t xml:space="preserve"> и карт маршрута.</w:t>
      </w:r>
    </w:p>
    <w:p w14:paraId="4C513FA7" w14:textId="41034340" w:rsidR="005950C9" w:rsidRDefault="005950C9" w:rsidP="005950C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Необходимость правового регулирования вызвана </w:t>
      </w:r>
      <w:r>
        <w:rPr>
          <w:sz w:val="28"/>
          <w:szCs w:val="28"/>
        </w:rPr>
        <w:t xml:space="preserve">внесением изменений в </w:t>
      </w:r>
      <w:r>
        <w:rPr>
          <w:sz w:val="28"/>
          <w:szCs w:val="28"/>
          <w:lang w:eastAsia="ar-SA"/>
        </w:rPr>
        <w:t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(дополнением статьей 29.2 (Федеральный закон от 08.08.2024г № 232-ФЗ)), дополнением частью 8 статьи 13  Закона Краснодарского края  от</w:t>
      </w:r>
      <w:proofErr w:type="gramEnd"/>
      <w:r>
        <w:rPr>
          <w:sz w:val="28"/>
          <w:szCs w:val="28"/>
          <w:lang w:eastAsia="ar-SA"/>
        </w:rPr>
        <w:t xml:space="preserve"> 21 декабря 2018 г.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 w:rsidR="00755A54">
        <w:rPr>
          <w:sz w:val="28"/>
          <w:szCs w:val="28"/>
          <w:lang w:eastAsia="ar-SA"/>
        </w:rPr>
        <w:t xml:space="preserve"> (Закон Краснодарского края от 19.12.2023г № 5039-КЗ)</w:t>
      </w:r>
      <w:r>
        <w:rPr>
          <w:sz w:val="28"/>
          <w:szCs w:val="28"/>
          <w:lang w:eastAsia="ar-SA"/>
        </w:rPr>
        <w:t>.</w:t>
      </w:r>
    </w:p>
    <w:p w14:paraId="20000000" w14:textId="33CEBBC2" w:rsidR="008244E1" w:rsidRDefault="004F2C46" w:rsidP="00715E73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В целях решения указанной проблемы рассматриваемым Проектом предлагается </w:t>
      </w:r>
      <w:r w:rsidR="007D7FCB" w:rsidRPr="00216BE6">
        <w:rPr>
          <w:sz w:val="28"/>
          <w:szCs w:val="28"/>
        </w:rPr>
        <w:t>утвер</w:t>
      </w:r>
      <w:r w:rsidR="007D7FCB">
        <w:rPr>
          <w:sz w:val="28"/>
          <w:szCs w:val="28"/>
        </w:rPr>
        <w:t>дить</w:t>
      </w:r>
      <w:r w:rsidR="007D7FCB" w:rsidRPr="00216BE6">
        <w:rPr>
          <w:sz w:val="28"/>
          <w:szCs w:val="28"/>
        </w:rPr>
        <w:t xml:space="preserve"> Поряд</w:t>
      </w:r>
      <w:r w:rsidR="007D7FCB">
        <w:rPr>
          <w:sz w:val="28"/>
          <w:szCs w:val="28"/>
        </w:rPr>
        <w:t>о</w:t>
      </w:r>
      <w:r w:rsidR="007D7FCB" w:rsidRPr="00216BE6">
        <w:rPr>
          <w:sz w:val="28"/>
          <w:szCs w:val="28"/>
        </w:rPr>
        <w:t xml:space="preserve">к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муниципального </w:t>
      </w:r>
      <w:r w:rsidR="007D7FCB">
        <w:rPr>
          <w:sz w:val="28"/>
          <w:szCs w:val="28"/>
        </w:rPr>
        <w:t xml:space="preserve">образования </w:t>
      </w:r>
      <w:proofErr w:type="spellStart"/>
      <w:r w:rsidR="007D7FCB">
        <w:rPr>
          <w:sz w:val="28"/>
          <w:szCs w:val="28"/>
        </w:rPr>
        <w:t>Выселковский</w:t>
      </w:r>
      <w:proofErr w:type="spellEnd"/>
      <w:r w:rsidR="007D7FCB">
        <w:rPr>
          <w:sz w:val="28"/>
          <w:szCs w:val="28"/>
        </w:rPr>
        <w:t xml:space="preserve"> район</w:t>
      </w:r>
      <w:r w:rsidR="00715E73">
        <w:rPr>
          <w:sz w:val="28"/>
        </w:rPr>
        <w:t>.</w:t>
      </w:r>
      <w:r>
        <w:rPr>
          <w:sz w:val="28"/>
        </w:rPr>
        <w:t xml:space="preserve"> </w:t>
      </w:r>
    </w:p>
    <w:p w14:paraId="21000000" w14:textId="77777777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28BE12D9" w14:textId="246D964B" w:rsidR="00F66807" w:rsidRPr="00665B10" w:rsidRDefault="004F2C46" w:rsidP="00F66807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2C2A71">
        <w:rPr>
          <w:sz w:val="28"/>
        </w:rPr>
        <w:t xml:space="preserve">осуществление субъектами предпринимательской деятельности перевозки пассажиров </w:t>
      </w:r>
      <w:r w:rsidR="002C2A71">
        <w:rPr>
          <w:sz w:val="28"/>
          <w:szCs w:val="28"/>
        </w:rPr>
        <w:t xml:space="preserve">и багажа по муниципальному маршруту регулярных перевозок муниципального образования </w:t>
      </w:r>
      <w:proofErr w:type="spellStart"/>
      <w:r w:rsidR="002C2A71">
        <w:rPr>
          <w:sz w:val="28"/>
          <w:szCs w:val="28"/>
        </w:rPr>
        <w:t>Выселковский</w:t>
      </w:r>
      <w:proofErr w:type="spellEnd"/>
      <w:r w:rsidR="002C2A71">
        <w:rPr>
          <w:sz w:val="28"/>
          <w:szCs w:val="28"/>
        </w:rPr>
        <w:t xml:space="preserve"> район</w:t>
      </w:r>
      <w:r w:rsidR="00F66807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1B2B8DAB" w14:textId="56E69600" w:rsidR="002C2A71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>части выполнения требований</w:t>
      </w:r>
      <w:r w:rsidR="002C2A71">
        <w:rPr>
          <w:sz w:val="28"/>
          <w:szCs w:val="28"/>
        </w:rPr>
        <w:t xml:space="preserve"> к подаваемому заявлению и пакету документов</w:t>
      </w:r>
      <w:r w:rsidRPr="00A91905">
        <w:rPr>
          <w:sz w:val="28"/>
          <w:szCs w:val="28"/>
        </w:rPr>
        <w:t xml:space="preserve">  </w:t>
      </w:r>
      <w:r w:rsidR="002C2A71">
        <w:rPr>
          <w:sz w:val="28"/>
          <w:szCs w:val="28"/>
        </w:rPr>
        <w:t>з</w:t>
      </w:r>
      <w:r w:rsidR="002C2A71" w:rsidRPr="003E7B0B">
        <w:rPr>
          <w:rFonts w:eastAsia="Arial CYR" w:cs="Arial CYR"/>
          <w:sz w:val="28"/>
          <w:szCs w:val="28"/>
          <w:lang w:bidi="ru-RU"/>
        </w:rPr>
        <w:t>аявителям</w:t>
      </w:r>
      <w:r w:rsidR="002C2A71">
        <w:rPr>
          <w:rFonts w:eastAsia="Arial CYR" w:cs="Arial CYR"/>
          <w:sz w:val="28"/>
          <w:szCs w:val="28"/>
          <w:lang w:bidi="ru-RU"/>
        </w:rPr>
        <w:t>и</w:t>
      </w:r>
      <w:r w:rsidR="002C2A71" w:rsidRPr="003E7B0B">
        <w:rPr>
          <w:rFonts w:eastAsia="Arial CYR" w:cs="Arial CYR"/>
          <w:sz w:val="28"/>
          <w:szCs w:val="28"/>
          <w:lang w:bidi="ru-RU"/>
        </w:rPr>
        <w:t xml:space="preserve"> на получение дубликата свидетельства об осуществлении перевозок по муниципальному маршруту регулярных перевозок</w:t>
      </w:r>
      <w:r w:rsidR="006A5322">
        <w:rPr>
          <w:rFonts w:eastAsia="Arial CYR" w:cs="Arial CYR"/>
          <w:sz w:val="28"/>
          <w:szCs w:val="28"/>
          <w:lang w:bidi="ru-RU"/>
        </w:rPr>
        <w:t>.</w:t>
      </w:r>
      <w:r w:rsidR="002C2A71">
        <w:rPr>
          <w:rFonts w:eastAsia="Arial CYR" w:cs="Arial CYR"/>
          <w:sz w:val="28"/>
          <w:szCs w:val="28"/>
          <w:lang w:bidi="ru-RU"/>
        </w:rPr>
        <w:t xml:space="preserve"> </w:t>
      </w:r>
    </w:p>
    <w:p w14:paraId="5C4CE5F8" w14:textId="77777777" w:rsidR="002C2A71" w:rsidRDefault="002C2A71">
      <w:pPr>
        <w:tabs>
          <w:tab w:val="left" w:pos="1027"/>
        </w:tabs>
        <w:jc w:val="both"/>
        <w:rPr>
          <w:sz w:val="28"/>
          <w:szCs w:val="28"/>
        </w:rPr>
      </w:pPr>
    </w:p>
    <w:p w14:paraId="0D1F511C" w14:textId="77777777" w:rsidR="002C2A71" w:rsidRDefault="002C2A71">
      <w:pPr>
        <w:tabs>
          <w:tab w:val="left" w:pos="1027"/>
        </w:tabs>
        <w:jc w:val="both"/>
        <w:rPr>
          <w:sz w:val="28"/>
          <w:szCs w:val="28"/>
        </w:rPr>
      </w:pPr>
    </w:p>
    <w:p w14:paraId="54EB39D7" w14:textId="3DB14072" w:rsidR="002D0CCD" w:rsidRPr="006A5322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5322">
        <w:rPr>
          <w:sz w:val="28"/>
          <w:szCs w:val="28"/>
        </w:rPr>
        <w:lastRenderedPageBreak/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6A5322">
        <w:rPr>
          <w:sz w:val="28"/>
          <w:szCs w:val="28"/>
        </w:rPr>
        <w:t>Выселковский</w:t>
      </w:r>
      <w:proofErr w:type="spellEnd"/>
      <w:r w:rsidRPr="006A5322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6A5322">
        <w:rPr>
          <w:sz w:val="28"/>
          <w:szCs w:val="28"/>
        </w:rPr>
        <w:t xml:space="preserve"> в части </w:t>
      </w:r>
      <w:r w:rsidRPr="006A5322">
        <w:rPr>
          <w:sz w:val="28"/>
          <w:szCs w:val="28"/>
        </w:rPr>
        <w:t xml:space="preserve"> </w:t>
      </w:r>
      <w:r w:rsidR="00837502" w:rsidRPr="006A5322">
        <w:rPr>
          <w:sz w:val="28"/>
          <w:szCs w:val="28"/>
        </w:rPr>
        <w:t>приема и проверки пакета документов от заявителей</w:t>
      </w:r>
      <w:r w:rsidR="006A5322" w:rsidRPr="006A5322">
        <w:rPr>
          <w:sz w:val="28"/>
          <w:szCs w:val="28"/>
        </w:rPr>
        <w:t xml:space="preserve">, предоставления дубликата свидетельства об осуществлении перевозок и (или) дубликата карты маршрута регулярных перевозок по муниципальному маршруту регулярных перевозок муниципального образования </w:t>
      </w:r>
      <w:proofErr w:type="spellStart"/>
      <w:r w:rsidR="006A5322" w:rsidRPr="006A5322">
        <w:rPr>
          <w:sz w:val="28"/>
          <w:szCs w:val="28"/>
        </w:rPr>
        <w:t>Выселковский</w:t>
      </w:r>
      <w:proofErr w:type="spellEnd"/>
      <w:r w:rsidR="006A5322" w:rsidRPr="006A5322">
        <w:rPr>
          <w:sz w:val="28"/>
          <w:szCs w:val="28"/>
        </w:rPr>
        <w:t xml:space="preserve"> район (далее - предоставления дубликата свидетельства об осуществлении перевозок и (или) дубликата карты маршрута)</w:t>
      </w:r>
      <w:proofErr w:type="gramStart"/>
      <w:r w:rsidR="006A5322" w:rsidRPr="006A5322">
        <w:rPr>
          <w:sz w:val="28"/>
          <w:szCs w:val="28"/>
        </w:rPr>
        <w:t xml:space="preserve"> .</w:t>
      </w:r>
      <w:proofErr w:type="gramEnd"/>
      <w:r w:rsidR="00837502" w:rsidRPr="006A5322">
        <w:rPr>
          <w:sz w:val="28"/>
          <w:szCs w:val="28"/>
        </w:rPr>
        <w:t xml:space="preserve"> </w:t>
      </w:r>
      <w:r w:rsidR="006A5322" w:rsidRPr="006A5322">
        <w:rPr>
          <w:sz w:val="28"/>
          <w:szCs w:val="28"/>
        </w:rPr>
        <w:t>Предоставления дубликата свидетельства об осуществлении перевозок и (или) дубликата карты маршрута</w:t>
      </w:r>
      <w:r w:rsidR="00A91905" w:rsidRPr="006A5322">
        <w:rPr>
          <w:sz w:val="28"/>
          <w:szCs w:val="28"/>
        </w:rPr>
        <w:t xml:space="preserve">, </w:t>
      </w:r>
      <w:r w:rsidR="00E04C3F" w:rsidRPr="006A5322">
        <w:rPr>
          <w:sz w:val="28"/>
          <w:szCs w:val="28"/>
        </w:rPr>
        <w:t>будет осуществля</w:t>
      </w:r>
      <w:r w:rsidR="00A91905" w:rsidRPr="006A5322">
        <w:rPr>
          <w:sz w:val="28"/>
          <w:szCs w:val="28"/>
        </w:rPr>
        <w:t>т</w:t>
      </w:r>
      <w:r w:rsidR="00E04C3F" w:rsidRPr="006A5322">
        <w:rPr>
          <w:sz w:val="28"/>
          <w:szCs w:val="28"/>
        </w:rPr>
        <w:t>ь</w:t>
      </w:r>
      <w:r w:rsidR="00A91905" w:rsidRPr="006A5322">
        <w:rPr>
          <w:sz w:val="28"/>
          <w:szCs w:val="28"/>
        </w:rPr>
        <w:t xml:space="preserve">ся в соответствии с </w:t>
      </w:r>
      <w:r w:rsidR="006A5322" w:rsidRPr="006A5322">
        <w:rPr>
          <w:sz w:val="28"/>
          <w:szCs w:val="28"/>
        </w:rPr>
        <w:t xml:space="preserve">утвержденным порядком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муниципального образования </w:t>
      </w:r>
      <w:proofErr w:type="spellStart"/>
      <w:r w:rsidR="006A5322" w:rsidRPr="006A5322">
        <w:rPr>
          <w:sz w:val="28"/>
          <w:szCs w:val="28"/>
        </w:rPr>
        <w:t>Выселковский</w:t>
      </w:r>
      <w:proofErr w:type="spellEnd"/>
      <w:r w:rsidR="006A5322" w:rsidRPr="006A5322">
        <w:rPr>
          <w:sz w:val="28"/>
          <w:szCs w:val="28"/>
        </w:rPr>
        <w:t xml:space="preserve"> район</w:t>
      </w:r>
      <w:r w:rsidR="00837502" w:rsidRPr="006A5322">
        <w:rPr>
          <w:sz w:val="28"/>
          <w:szCs w:val="28"/>
        </w:rPr>
        <w:t xml:space="preserve">. </w:t>
      </w:r>
    </w:p>
    <w:p w14:paraId="26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7D298625" w14:textId="415767EE" w:rsidR="00385E89" w:rsidRDefault="004F2C46" w:rsidP="00E30002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заключаются в следующих несоответствиях</w:t>
      </w:r>
      <w:r w:rsidR="00C22619">
        <w:rPr>
          <w:sz w:val="28"/>
        </w:rPr>
        <w:t>, пробелах и неточностях</w:t>
      </w:r>
      <w:r w:rsidR="00E30002">
        <w:rPr>
          <w:sz w:val="28"/>
        </w:rPr>
        <w:t xml:space="preserve">: </w:t>
      </w:r>
    </w:p>
    <w:p w14:paraId="6359F4F1" w14:textId="66A75D17" w:rsidR="006E2FDD" w:rsidRPr="005F0291" w:rsidRDefault="006E2FDD" w:rsidP="005F0291">
      <w:pPr>
        <w:tabs>
          <w:tab w:val="left" w:pos="4218"/>
        </w:tabs>
        <w:jc w:val="both"/>
        <w:rPr>
          <w:rFonts w:eastAsia="Arial CYR" w:cs="Arial CYR"/>
          <w:sz w:val="28"/>
          <w:szCs w:val="28"/>
          <w:lang w:bidi="ru-RU"/>
        </w:rPr>
      </w:pPr>
      <w:proofErr w:type="gramStart"/>
      <w:r>
        <w:rPr>
          <w:sz w:val="28"/>
        </w:rPr>
        <w:t xml:space="preserve">1) </w:t>
      </w:r>
      <w:r w:rsidR="000B7E93" w:rsidRPr="005F0291">
        <w:rPr>
          <w:sz w:val="28"/>
        </w:rPr>
        <w:t>в пункте 1 раздела 2 «Условия предоставления дубликата свидетельства и (или) дубликата карты маршрута»</w:t>
      </w:r>
      <w:r w:rsidR="005F0291" w:rsidRPr="005F0291">
        <w:rPr>
          <w:sz w:val="28"/>
        </w:rPr>
        <w:t xml:space="preserve"> </w:t>
      </w:r>
      <w:r w:rsidR="005F0291" w:rsidRPr="005F0291">
        <w:rPr>
          <w:bCs/>
          <w:sz w:val="28"/>
          <w:szCs w:val="28"/>
        </w:rPr>
        <w:t xml:space="preserve">Порядка </w:t>
      </w:r>
      <w:bookmarkStart w:id="0" w:name="sub_1001"/>
      <w:r w:rsidR="005F0291" w:rsidRPr="005F0291">
        <w:rPr>
          <w:sz w:val="28"/>
          <w:szCs w:val="28"/>
        </w:rPr>
        <w:t xml:space="preserve">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муниципального образования </w:t>
      </w:r>
      <w:proofErr w:type="spellStart"/>
      <w:r w:rsidR="005F0291" w:rsidRPr="005F0291">
        <w:rPr>
          <w:sz w:val="28"/>
          <w:szCs w:val="28"/>
        </w:rPr>
        <w:t>Выселковский</w:t>
      </w:r>
      <w:proofErr w:type="spellEnd"/>
      <w:r w:rsidR="005F0291" w:rsidRPr="005F0291">
        <w:rPr>
          <w:sz w:val="28"/>
          <w:szCs w:val="28"/>
        </w:rPr>
        <w:t xml:space="preserve"> район</w:t>
      </w:r>
      <w:r w:rsidR="005F0291">
        <w:rPr>
          <w:sz w:val="28"/>
          <w:szCs w:val="28"/>
        </w:rPr>
        <w:t xml:space="preserve"> </w:t>
      </w:r>
      <w:bookmarkEnd w:id="0"/>
      <w:r w:rsidR="005F0291">
        <w:rPr>
          <w:sz w:val="28"/>
          <w:szCs w:val="28"/>
        </w:rPr>
        <w:t>(далее – Порядок предоставления дубликатов)</w:t>
      </w:r>
      <w:r w:rsidR="000B7E93" w:rsidRPr="005F0291">
        <w:rPr>
          <w:sz w:val="28"/>
        </w:rPr>
        <w:t xml:space="preserve"> неточно указано условие при котором, предоставляется </w:t>
      </w:r>
      <w:r w:rsidR="000B7E93" w:rsidRPr="005F0291">
        <w:rPr>
          <w:sz w:val="28"/>
          <w:szCs w:val="28"/>
        </w:rPr>
        <w:t>дубликат свидетельства об осуществлении перевозок и (или) дубликат карты маршрута</w:t>
      </w:r>
      <w:r w:rsidR="00CC67EB" w:rsidRPr="005F0291">
        <w:rPr>
          <w:sz w:val="28"/>
          <w:szCs w:val="28"/>
        </w:rPr>
        <w:t>, а именно при</w:t>
      </w:r>
      <w:proofErr w:type="gramEnd"/>
      <w:r w:rsidR="00CC67EB" w:rsidRPr="005F0291">
        <w:rPr>
          <w:sz w:val="28"/>
          <w:szCs w:val="28"/>
        </w:rPr>
        <w:t xml:space="preserve"> </w:t>
      </w:r>
      <w:proofErr w:type="gramStart"/>
      <w:r w:rsidR="00CC67EB" w:rsidRPr="005F0291">
        <w:rPr>
          <w:sz w:val="28"/>
          <w:szCs w:val="28"/>
        </w:rPr>
        <w:t>условии</w:t>
      </w:r>
      <w:proofErr w:type="gramEnd"/>
      <w:r w:rsidR="00CC67EB" w:rsidRPr="005F0291">
        <w:rPr>
          <w:sz w:val="28"/>
          <w:szCs w:val="28"/>
        </w:rPr>
        <w:t xml:space="preserve">, что </w:t>
      </w:r>
      <w:r w:rsidR="00CC67EB" w:rsidRPr="005F0291">
        <w:rPr>
          <w:rFonts w:eastAsia="Arial CYR" w:cs="Arial CYR"/>
          <w:sz w:val="28"/>
          <w:szCs w:val="28"/>
          <w:lang w:bidi="ru-RU"/>
        </w:rPr>
        <w:t xml:space="preserve">дубликат свидетельства и (или) дубликат карты маршрута утрачен и (или) испорчен. Считаем, что в данном случае, </w:t>
      </w:r>
      <w:r w:rsidR="00CC67EB" w:rsidRPr="005F0291">
        <w:rPr>
          <w:sz w:val="28"/>
          <w:szCs w:val="28"/>
        </w:rPr>
        <w:t xml:space="preserve">дубликат свидетельства об осуществлении перевозок и (или) дубликат карты маршрута </w:t>
      </w:r>
      <w:r w:rsidR="00CC67EB" w:rsidRPr="005F0291">
        <w:rPr>
          <w:sz w:val="28"/>
        </w:rPr>
        <w:t xml:space="preserve">предоставляется </w:t>
      </w:r>
      <w:r w:rsidR="00CC67EB" w:rsidRPr="005F0291">
        <w:rPr>
          <w:sz w:val="28"/>
          <w:szCs w:val="28"/>
        </w:rPr>
        <w:t xml:space="preserve"> при условии, что </w:t>
      </w:r>
      <w:r w:rsidR="00CC67EB" w:rsidRPr="005F0291">
        <w:rPr>
          <w:rFonts w:eastAsia="Arial CYR" w:cs="Arial CYR"/>
          <w:sz w:val="28"/>
          <w:szCs w:val="28"/>
          <w:lang w:bidi="ru-RU"/>
        </w:rPr>
        <w:t>свидетельство и (</w:t>
      </w:r>
      <w:proofErr w:type="gramStart"/>
      <w:r w:rsidR="00CC67EB" w:rsidRPr="005F0291">
        <w:rPr>
          <w:rFonts w:eastAsia="Arial CYR" w:cs="Arial CYR"/>
          <w:sz w:val="28"/>
          <w:szCs w:val="28"/>
          <w:lang w:bidi="ru-RU"/>
        </w:rPr>
        <w:t xml:space="preserve">или) </w:t>
      </w:r>
      <w:proofErr w:type="gramEnd"/>
      <w:r w:rsidR="00CC67EB" w:rsidRPr="005F0291">
        <w:rPr>
          <w:rFonts w:eastAsia="Arial CYR" w:cs="Arial CYR"/>
          <w:sz w:val="28"/>
          <w:szCs w:val="28"/>
          <w:lang w:bidi="ru-RU"/>
        </w:rPr>
        <w:t>карта маршрута утрачено и (или) испорчено;</w:t>
      </w:r>
    </w:p>
    <w:p w14:paraId="1948A5B0" w14:textId="77777777" w:rsidR="00E0041A" w:rsidRDefault="00CC67EB" w:rsidP="005F0291">
      <w:pPr>
        <w:ind w:firstLine="708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  <w:lang w:bidi="ru-RU"/>
        </w:rPr>
        <w:t>2) пунктом 1.3</w:t>
      </w:r>
      <w:r w:rsidR="005F0291">
        <w:rPr>
          <w:rFonts w:eastAsia="Arial CYR" w:cs="Arial CYR"/>
          <w:sz w:val="28"/>
          <w:szCs w:val="28"/>
          <w:lang w:bidi="ru-RU"/>
        </w:rPr>
        <w:t xml:space="preserve"> Порядка предоставления дубликатов предусмотрено, что з</w:t>
      </w:r>
      <w:r w:rsidR="005F0291" w:rsidRPr="003E7B0B">
        <w:rPr>
          <w:rFonts w:eastAsia="Arial CYR" w:cs="Arial CYR"/>
          <w:sz w:val="28"/>
          <w:szCs w:val="28"/>
          <w:lang w:bidi="ru-RU"/>
        </w:rPr>
        <w:t xml:space="preserve">аявителями на получение дубликата свидетельства об осуществлении перевозок по муниципальному маршруту регулярных перевозок являются юридические лица, индивидуальные предприниматели и уполномоченные участники договора простого товарищества, осуществляющие перевозку пассажиров и багажа по муниципальным маршрутам регулярных перевозок муниципального образования </w:t>
      </w:r>
      <w:proofErr w:type="spellStart"/>
      <w:r w:rsidR="005F0291" w:rsidRPr="003E7B0B">
        <w:rPr>
          <w:rFonts w:eastAsia="Arial CYR" w:cs="Arial CYR"/>
          <w:sz w:val="28"/>
          <w:szCs w:val="28"/>
          <w:lang w:bidi="ru-RU"/>
        </w:rPr>
        <w:t>Выселковский</w:t>
      </w:r>
      <w:proofErr w:type="spellEnd"/>
      <w:r w:rsidR="005F0291" w:rsidRPr="003E7B0B">
        <w:rPr>
          <w:rFonts w:eastAsia="Arial CYR" w:cs="Arial CYR"/>
          <w:sz w:val="28"/>
          <w:szCs w:val="28"/>
          <w:lang w:bidi="ru-RU"/>
        </w:rPr>
        <w:t xml:space="preserve"> район.</w:t>
      </w:r>
      <w:r w:rsidR="005F0291">
        <w:rPr>
          <w:rFonts w:eastAsia="Arial CYR" w:cs="Arial CYR"/>
          <w:sz w:val="28"/>
          <w:szCs w:val="28"/>
          <w:lang w:bidi="ru-RU"/>
        </w:rPr>
        <w:t xml:space="preserve"> Однако</w:t>
      </w:r>
      <w:proofErr w:type="gramStart"/>
      <w:r w:rsidR="005F0291">
        <w:rPr>
          <w:rFonts w:eastAsia="Arial CYR" w:cs="Arial CYR"/>
          <w:sz w:val="28"/>
          <w:szCs w:val="28"/>
          <w:lang w:bidi="ru-RU"/>
        </w:rPr>
        <w:t>,</w:t>
      </w:r>
      <w:proofErr w:type="gramEnd"/>
      <w:r w:rsidR="005F0291">
        <w:rPr>
          <w:rFonts w:eastAsia="Arial CYR" w:cs="Arial CYR"/>
          <w:sz w:val="28"/>
          <w:szCs w:val="28"/>
          <w:lang w:bidi="ru-RU"/>
        </w:rPr>
        <w:t xml:space="preserve"> </w:t>
      </w:r>
      <w:r>
        <w:rPr>
          <w:rFonts w:eastAsia="Arial CYR" w:cs="Arial CYR"/>
          <w:sz w:val="28"/>
          <w:szCs w:val="28"/>
          <w:lang w:bidi="ru-RU"/>
        </w:rPr>
        <w:t xml:space="preserve">в абзаце втором </w:t>
      </w:r>
      <w:r>
        <w:rPr>
          <w:sz w:val="28"/>
        </w:rPr>
        <w:t xml:space="preserve">пункта 1 раздела 2 «Условия предоставления дубликата свидетельства и (или) дубликата карты маршрута» </w:t>
      </w:r>
      <w:r w:rsidR="005F0291">
        <w:rPr>
          <w:sz w:val="28"/>
        </w:rPr>
        <w:t xml:space="preserve">в числе заявителей, которым </w:t>
      </w:r>
      <w:r w:rsidR="005F0291" w:rsidRPr="006A5322">
        <w:rPr>
          <w:sz w:val="28"/>
          <w:szCs w:val="28"/>
        </w:rPr>
        <w:t>предоставл</w:t>
      </w:r>
      <w:r w:rsidR="005F0291">
        <w:rPr>
          <w:sz w:val="28"/>
          <w:szCs w:val="28"/>
        </w:rPr>
        <w:t xml:space="preserve">яется </w:t>
      </w:r>
      <w:r w:rsidR="005F0291" w:rsidRPr="006A5322">
        <w:rPr>
          <w:sz w:val="28"/>
          <w:szCs w:val="28"/>
        </w:rPr>
        <w:t>дубликат свидетельства об осуществлении перевозок и (или) дубликат карты маршрута</w:t>
      </w:r>
      <w:r w:rsidR="005F0291">
        <w:rPr>
          <w:sz w:val="28"/>
          <w:szCs w:val="28"/>
        </w:rPr>
        <w:t>, юридические лица отсутствуют, что ущемляет права юридических лиц;</w:t>
      </w:r>
    </w:p>
    <w:p w14:paraId="0F595A95" w14:textId="1A925907" w:rsidR="00E20090" w:rsidRPr="008A43C6" w:rsidRDefault="00E0041A" w:rsidP="005F0291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5F0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Fonts w:eastAsia="Arial CYR" w:cs="Arial CYR"/>
          <w:sz w:val="28"/>
          <w:szCs w:val="28"/>
          <w:lang w:bidi="ru-RU"/>
        </w:rPr>
        <w:t xml:space="preserve">пункте 3.1 Порядка предоставления дубликатов приведен перечень документов, которые должны быть предоставлены заявителем для </w:t>
      </w:r>
      <w:r w:rsidR="006212D4">
        <w:rPr>
          <w:sz w:val="28"/>
          <w:szCs w:val="28"/>
        </w:rPr>
        <w:t>получения</w:t>
      </w:r>
      <w:r w:rsidRPr="006A5322">
        <w:rPr>
          <w:sz w:val="28"/>
          <w:szCs w:val="28"/>
        </w:rPr>
        <w:t xml:space="preserve"> дубликата свидетельства об осуществлении перевозок и (или) дубликата карты маршрута</w:t>
      </w:r>
      <w:r>
        <w:rPr>
          <w:sz w:val="28"/>
          <w:szCs w:val="28"/>
        </w:rPr>
        <w:t xml:space="preserve">, в том числе </w:t>
      </w:r>
      <w:r w:rsidRPr="00E0041A">
        <w:rPr>
          <w:rFonts w:eastAsia="Arial CYR" w:cs="Arial CYR"/>
          <w:sz w:val="28"/>
          <w:szCs w:val="28"/>
          <w:lang w:bidi="ru-RU"/>
        </w:rPr>
        <w:t xml:space="preserve">копия документа о постановке на учет в налоговом </w:t>
      </w:r>
      <w:r w:rsidRPr="00E0041A">
        <w:rPr>
          <w:rFonts w:eastAsia="Arial CYR" w:cs="Arial CYR"/>
          <w:sz w:val="28"/>
          <w:szCs w:val="28"/>
          <w:lang w:bidi="ru-RU"/>
        </w:rPr>
        <w:lastRenderedPageBreak/>
        <w:t>органе, для участников договора простого товарищества (копия документа предоставляется на каждого участника простого товарищества)</w:t>
      </w:r>
      <w:r>
        <w:rPr>
          <w:rFonts w:eastAsia="Arial CYR" w:cs="Arial CYR"/>
          <w:sz w:val="28"/>
          <w:szCs w:val="28"/>
          <w:lang w:bidi="ru-RU"/>
        </w:rPr>
        <w:t>.</w:t>
      </w:r>
      <w:proofErr w:type="gramEnd"/>
      <w:r>
        <w:rPr>
          <w:rFonts w:eastAsia="Arial CYR" w:cs="Arial CYR"/>
          <w:sz w:val="28"/>
          <w:szCs w:val="28"/>
          <w:lang w:bidi="ru-RU"/>
        </w:rPr>
        <w:t xml:space="preserve"> </w:t>
      </w:r>
      <w:proofErr w:type="gramStart"/>
      <w:r w:rsidR="006212D4" w:rsidRPr="006212D4">
        <w:rPr>
          <w:rFonts w:eastAsia="Arial CYR"/>
          <w:color w:val="000000" w:themeColor="text1"/>
          <w:sz w:val="28"/>
          <w:szCs w:val="28"/>
          <w:lang w:bidi="ru-RU"/>
        </w:rPr>
        <w:t xml:space="preserve">Однако, в 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 xml:space="preserve"> соответствии с 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приказом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 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ФНС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 России от 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12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.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09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.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2016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 N 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ММВ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-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714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/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481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@ "Об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 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приказов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 и отдельных положений приказов 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Федеральной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 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налоговой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 </w:t>
      </w:r>
      <w:r w:rsidR="006212D4" w:rsidRPr="006212D4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службы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 xml:space="preserve">", </w:t>
      </w:r>
      <w:r w:rsidR="006212D4" w:rsidRPr="006212D4">
        <w:rPr>
          <w:rFonts w:eastAsia="Arial CYR"/>
          <w:color w:val="000000" w:themeColor="text1"/>
          <w:sz w:val="28"/>
          <w:szCs w:val="28"/>
          <w:lang w:bidi="ru-RU"/>
        </w:rPr>
        <w:t xml:space="preserve">с 01.01.2017г свидетельство о постановке на учет в налогом органе, </w:t>
      </w:r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>свидетельства о государственной</w:t>
      </w:r>
      <w:proofErr w:type="gramEnd"/>
      <w:r w:rsidR="006212D4" w:rsidRPr="006212D4">
        <w:rPr>
          <w:color w:val="000000" w:themeColor="text1"/>
          <w:sz w:val="28"/>
          <w:szCs w:val="28"/>
          <w:shd w:val="clear" w:color="auto" w:fill="FFFFFF"/>
        </w:rPr>
        <w:t xml:space="preserve"> регистрации</w:t>
      </w:r>
      <w:r w:rsidR="006212D4" w:rsidRPr="006212D4">
        <w:rPr>
          <w:rFonts w:eastAsia="Arial CYR"/>
          <w:color w:val="000000" w:themeColor="text1"/>
          <w:sz w:val="28"/>
          <w:szCs w:val="28"/>
          <w:lang w:bidi="ru-RU"/>
        </w:rPr>
        <w:t xml:space="preserve">  оформляются без использования типографских бланков.</w:t>
      </w:r>
      <w:r w:rsidR="006212D4">
        <w:rPr>
          <w:rFonts w:eastAsia="Arial CYR"/>
          <w:color w:val="000000" w:themeColor="text1"/>
          <w:sz w:val="28"/>
          <w:szCs w:val="28"/>
          <w:lang w:bidi="ru-RU"/>
        </w:rPr>
        <w:t xml:space="preserve"> </w:t>
      </w:r>
      <w:r w:rsidR="006C6572" w:rsidRPr="008E6E5B">
        <w:rPr>
          <w:color w:val="000000" w:themeColor="text1"/>
          <w:sz w:val="28"/>
          <w:szCs w:val="28"/>
          <w:shd w:val="clear" w:color="auto" w:fill="FFFFFF"/>
        </w:rPr>
        <w:t xml:space="preserve">Требование </w:t>
      </w:r>
      <w:proofErr w:type="gramStart"/>
      <w:r w:rsidR="006C6572" w:rsidRPr="008E6E5B">
        <w:rPr>
          <w:color w:val="000000" w:themeColor="text1"/>
          <w:sz w:val="28"/>
          <w:szCs w:val="28"/>
          <w:shd w:val="clear" w:color="auto" w:fill="FFFFFF"/>
        </w:rPr>
        <w:t xml:space="preserve">о предоставлении в составе пакета документов </w:t>
      </w:r>
      <w:r w:rsidR="006C6572" w:rsidRPr="008E6E5B">
        <w:rPr>
          <w:rFonts w:eastAsia="Arial CYR"/>
          <w:color w:val="000000" w:themeColor="text1"/>
          <w:sz w:val="28"/>
          <w:szCs w:val="28"/>
          <w:lang w:bidi="ru-RU"/>
        </w:rPr>
        <w:t>копии документа о постановке на учет в налоговом органе</w:t>
      </w:r>
      <w:proofErr w:type="gramEnd"/>
      <w:r w:rsidR="006212D4" w:rsidRPr="008E6E5B">
        <w:rPr>
          <w:color w:val="000000" w:themeColor="text1"/>
          <w:sz w:val="28"/>
          <w:szCs w:val="28"/>
          <w:shd w:val="clear" w:color="auto" w:fill="FFFFFF"/>
        </w:rPr>
        <w:t xml:space="preserve"> ограничивает право </w:t>
      </w:r>
      <w:r w:rsidR="006C6572" w:rsidRPr="008E6E5B">
        <w:rPr>
          <w:color w:val="000000" w:themeColor="text1"/>
          <w:sz w:val="28"/>
          <w:szCs w:val="28"/>
          <w:shd w:val="clear" w:color="auto" w:fill="FFFFFF"/>
        </w:rPr>
        <w:t xml:space="preserve">на получение </w:t>
      </w:r>
      <w:r w:rsidR="006C6572" w:rsidRPr="008E6E5B">
        <w:rPr>
          <w:color w:val="000000" w:themeColor="text1"/>
          <w:sz w:val="28"/>
          <w:szCs w:val="28"/>
        </w:rPr>
        <w:t>дубликата свидетельства об осуществлении перевозок и (или) дубликата карты маршрута</w:t>
      </w:r>
      <w:r w:rsidR="006212D4" w:rsidRPr="008E6E5B">
        <w:rPr>
          <w:color w:val="000000" w:themeColor="text1"/>
          <w:sz w:val="28"/>
          <w:szCs w:val="28"/>
          <w:shd w:val="clear" w:color="auto" w:fill="FFFFFF"/>
        </w:rPr>
        <w:t>,</w:t>
      </w:r>
      <w:r w:rsidR="006C6572" w:rsidRPr="008E6E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C6572" w:rsidRPr="008E6E5B">
        <w:rPr>
          <w:rFonts w:eastAsia="Arial CYR"/>
          <w:color w:val="000000" w:themeColor="text1"/>
          <w:sz w:val="28"/>
          <w:szCs w:val="28"/>
          <w:lang w:bidi="ru-RU"/>
        </w:rPr>
        <w:t>юридических лиц, индивидуальных предпринимателей и уполномоченных участников договора простого товарищества,</w:t>
      </w:r>
      <w:r w:rsidR="006212D4" w:rsidRPr="008E6E5B">
        <w:rPr>
          <w:color w:val="000000" w:themeColor="text1"/>
          <w:sz w:val="28"/>
          <w:szCs w:val="28"/>
          <w:shd w:val="clear" w:color="auto" w:fill="FFFFFF"/>
        </w:rPr>
        <w:t xml:space="preserve"> созданных после 01.01.2017 года.</w:t>
      </w:r>
      <w:r w:rsidR="00E20090">
        <w:rPr>
          <w:color w:val="000000" w:themeColor="text1"/>
          <w:sz w:val="28"/>
          <w:szCs w:val="28"/>
          <w:shd w:val="clear" w:color="auto" w:fill="FFFFFF"/>
        </w:rPr>
        <w:t xml:space="preserve"> Документами, подтверждающими постановку на учет (снятие с учета) в налоговом органе также является выписка из ЕГРЮЛ (ЕГРИП). </w:t>
      </w:r>
      <w:r w:rsidR="00E20090" w:rsidRPr="008A43C6">
        <w:rPr>
          <w:color w:val="000000" w:themeColor="text1"/>
          <w:sz w:val="28"/>
          <w:szCs w:val="28"/>
          <w:shd w:val="clear" w:color="auto" w:fill="FFFFFF"/>
        </w:rPr>
        <w:t>В</w:t>
      </w:r>
      <w:r w:rsidR="008E6E5B" w:rsidRPr="008A43C6">
        <w:rPr>
          <w:color w:val="000000" w:themeColor="text1"/>
          <w:sz w:val="28"/>
          <w:szCs w:val="28"/>
          <w:shd w:val="clear" w:color="auto" w:fill="FFFFFF"/>
        </w:rPr>
        <w:t xml:space="preserve"> форме заявления установлено, что заявитель указывает ИНН</w:t>
      </w:r>
      <w:r w:rsidR="00AD0675" w:rsidRPr="008A43C6">
        <w:rPr>
          <w:color w:val="000000" w:themeColor="text1"/>
          <w:sz w:val="28"/>
          <w:szCs w:val="28"/>
          <w:shd w:val="clear" w:color="auto" w:fill="FFFFFF"/>
        </w:rPr>
        <w:t>.</w:t>
      </w:r>
      <w:r w:rsidR="00E20090" w:rsidRPr="008A43C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D0675" w:rsidRPr="008A43C6">
        <w:rPr>
          <w:color w:val="000000" w:themeColor="text1"/>
          <w:sz w:val="28"/>
          <w:szCs w:val="28"/>
          <w:shd w:val="clear" w:color="auto" w:fill="FFFFFF"/>
        </w:rPr>
        <w:t>На основании ИНН орган, уполномоченный</w:t>
      </w:r>
      <w:r w:rsidR="00BC40DA" w:rsidRPr="008A43C6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AD0675" w:rsidRPr="008A43C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D0675" w:rsidRPr="008A43C6">
        <w:rPr>
          <w:color w:val="000000" w:themeColor="text1"/>
          <w:sz w:val="28"/>
          <w:szCs w:val="28"/>
        </w:rPr>
        <w:t>предоставлени</w:t>
      </w:r>
      <w:r w:rsidR="00BC40DA" w:rsidRPr="008A43C6">
        <w:rPr>
          <w:color w:val="000000" w:themeColor="text1"/>
          <w:sz w:val="28"/>
          <w:szCs w:val="28"/>
        </w:rPr>
        <w:t>е</w:t>
      </w:r>
      <w:r w:rsidR="00AD0675" w:rsidRPr="008A43C6">
        <w:rPr>
          <w:color w:val="000000" w:themeColor="text1"/>
          <w:sz w:val="28"/>
          <w:szCs w:val="28"/>
        </w:rPr>
        <w:t xml:space="preserve"> дубликата свидетельства об осуществлении перевозок и (или) дубликата карты маршрута</w:t>
      </w:r>
      <w:r w:rsidR="00BC40DA" w:rsidRPr="008A43C6">
        <w:rPr>
          <w:color w:val="000000" w:themeColor="text1"/>
          <w:sz w:val="28"/>
          <w:szCs w:val="28"/>
        </w:rPr>
        <w:t>,</w:t>
      </w:r>
      <w:r w:rsidR="00E20090" w:rsidRPr="008A43C6">
        <w:rPr>
          <w:color w:val="000000" w:themeColor="text1"/>
          <w:sz w:val="28"/>
          <w:szCs w:val="28"/>
        </w:rPr>
        <w:t xml:space="preserve"> может получить выписки из ЕГРЮЛ (ЕГРИП)</w:t>
      </w:r>
      <w:r w:rsidR="00BC40DA" w:rsidRPr="008A43C6">
        <w:rPr>
          <w:color w:val="000000" w:themeColor="text1"/>
          <w:sz w:val="28"/>
          <w:szCs w:val="28"/>
        </w:rPr>
        <w:t xml:space="preserve"> </w:t>
      </w:r>
      <w:r w:rsidR="008A43C6" w:rsidRPr="008A43C6">
        <w:rPr>
          <w:color w:val="000000" w:themeColor="text1"/>
          <w:sz w:val="28"/>
          <w:szCs w:val="28"/>
        </w:rPr>
        <w:t>из общедоступных (открытых) источников.</w:t>
      </w:r>
    </w:p>
    <w:p w14:paraId="54F43BCE" w14:textId="394F8B2D" w:rsidR="00E20090" w:rsidRDefault="008A43C6" w:rsidP="005F0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требование о предоставлении копии </w:t>
      </w:r>
      <w:r w:rsidRPr="00E0041A">
        <w:rPr>
          <w:rFonts w:eastAsia="Arial CYR" w:cs="Arial CYR"/>
          <w:sz w:val="28"/>
          <w:szCs w:val="28"/>
          <w:lang w:bidi="ru-RU"/>
        </w:rPr>
        <w:t>документа о постановке на учет в налоговом органе</w:t>
      </w:r>
      <w:r>
        <w:rPr>
          <w:rFonts w:eastAsia="Arial CYR" w:cs="Arial CYR"/>
          <w:sz w:val="28"/>
          <w:szCs w:val="28"/>
          <w:lang w:bidi="ru-RU"/>
        </w:rPr>
        <w:t xml:space="preserve"> является избыточным.</w:t>
      </w:r>
    </w:p>
    <w:p w14:paraId="0D16BF82" w14:textId="1FE96567" w:rsidR="006E2FDD" w:rsidRDefault="008A43C6" w:rsidP="00E30002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  <w:szCs w:val="28"/>
        </w:rPr>
        <w:t xml:space="preserve">в </w:t>
      </w:r>
      <w:r>
        <w:rPr>
          <w:rFonts w:eastAsia="Arial CYR" w:cs="Arial CYR"/>
          <w:sz w:val="28"/>
          <w:szCs w:val="28"/>
          <w:lang w:bidi="ru-RU"/>
        </w:rPr>
        <w:t xml:space="preserve">пункте 4.4 Порядка предоставления дубликатов неверно указано наименование сектора администрации муниципального образования </w:t>
      </w:r>
      <w:proofErr w:type="spellStart"/>
      <w:r>
        <w:rPr>
          <w:rFonts w:eastAsia="Arial CYR" w:cs="Arial CYR"/>
          <w:sz w:val="28"/>
          <w:szCs w:val="28"/>
          <w:lang w:bidi="ru-RU"/>
        </w:rPr>
        <w:t>Выселковский</w:t>
      </w:r>
      <w:proofErr w:type="spellEnd"/>
      <w:r>
        <w:rPr>
          <w:rFonts w:eastAsia="Arial CYR" w:cs="Arial CYR"/>
          <w:sz w:val="28"/>
          <w:szCs w:val="28"/>
          <w:lang w:bidi="ru-RU"/>
        </w:rPr>
        <w:t xml:space="preserve"> район.</w:t>
      </w:r>
    </w:p>
    <w:p w14:paraId="32975C2D" w14:textId="77777777" w:rsidR="00C77442" w:rsidRDefault="00C77442">
      <w:pPr>
        <w:tabs>
          <w:tab w:val="left" w:pos="1027"/>
        </w:tabs>
        <w:ind w:left="34" w:firstLine="646"/>
        <w:jc w:val="both"/>
        <w:rPr>
          <w:sz w:val="28"/>
        </w:rPr>
      </w:pPr>
    </w:p>
    <w:p w14:paraId="29000000" w14:textId="56E0F0B3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proofErr w:type="gramStart"/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акта), и составляют примерно </w:t>
      </w:r>
      <w:r w:rsidR="00AC4F4F">
        <w:rPr>
          <w:sz w:val="28"/>
        </w:rPr>
        <w:t>40</w:t>
      </w:r>
      <w:r w:rsidR="00AC7EC1">
        <w:rPr>
          <w:sz w:val="28"/>
        </w:rPr>
        <w:t>7,8</w:t>
      </w:r>
      <w:bookmarkStart w:id="1" w:name="_GoBack"/>
      <w:bookmarkEnd w:id="1"/>
      <w:r w:rsidR="00AC4F4F">
        <w:rPr>
          <w:sz w:val="28"/>
        </w:rPr>
        <w:t xml:space="preserve"> </w:t>
      </w:r>
      <w:r>
        <w:rPr>
          <w:sz w:val="28"/>
        </w:rPr>
        <w:t>руб. на</w:t>
      </w:r>
      <w:proofErr w:type="gramEnd"/>
      <w:r>
        <w:rPr>
          <w:sz w:val="28"/>
        </w:rPr>
        <w:t xml:space="preserve">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169A9AE5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lastRenderedPageBreak/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предоставление  заявки,   справок, подтверждающих документов, совершенных действий, произведенных 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08FF631D" w14:textId="588539E1" w:rsidR="00F31428" w:rsidRPr="00E46F0B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sz w:val="28"/>
        </w:rPr>
        <w:t xml:space="preserve"> </w:t>
      </w:r>
      <w:r w:rsidRPr="00E46F0B">
        <w:rPr>
          <w:color w:val="auto"/>
          <w:sz w:val="28"/>
        </w:rPr>
        <w:t>действия: написание любого документа среднего уровня сложности</w:t>
      </w:r>
      <w:r>
        <w:rPr>
          <w:color w:val="auto"/>
          <w:sz w:val="28"/>
        </w:rPr>
        <w:t xml:space="preserve">                </w:t>
      </w:r>
      <w:r w:rsidRPr="00E46F0B">
        <w:rPr>
          <w:color w:val="auto"/>
          <w:sz w:val="28"/>
        </w:rPr>
        <w:t xml:space="preserve">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</w:t>
      </w:r>
      <w:r>
        <w:rPr>
          <w:color w:val="auto"/>
          <w:sz w:val="28"/>
        </w:rPr>
        <w:t>нормативного правового акта) – 1</w:t>
      </w:r>
      <w:r w:rsidRPr="00E46F0B">
        <w:rPr>
          <w:color w:val="auto"/>
          <w:sz w:val="28"/>
        </w:rPr>
        <w:t xml:space="preserve"> чел./час; </w:t>
      </w:r>
    </w:p>
    <w:p w14:paraId="488A14FE" w14:textId="54396697" w:rsidR="00F31428" w:rsidRPr="00E46F0B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E46F0B">
        <w:rPr>
          <w:color w:val="auto"/>
          <w:sz w:val="28"/>
        </w:rPr>
        <w:t>Выселковскому</w:t>
      </w:r>
      <w:proofErr w:type="spellEnd"/>
      <w:r w:rsidRPr="00E46F0B">
        <w:rPr>
          <w:color w:val="auto"/>
          <w:sz w:val="28"/>
        </w:rPr>
        <w:t xml:space="preserve"> району</w:t>
      </w:r>
      <w:r>
        <w:rPr>
          <w:color w:val="auto"/>
          <w:sz w:val="28"/>
        </w:rPr>
        <w:t xml:space="preserve"> </w:t>
      </w:r>
      <w:r w:rsidRPr="00E46F0B">
        <w:rPr>
          <w:color w:val="auto"/>
          <w:sz w:val="28"/>
        </w:rPr>
        <w:t xml:space="preserve">– </w:t>
      </w:r>
      <w:r>
        <w:rPr>
          <w:color w:val="auto"/>
          <w:sz w:val="28"/>
        </w:rPr>
        <w:t>68 5</w:t>
      </w:r>
      <w:r w:rsidR="00AC7EC1">
        <w:rPr>
          <w:color w:val="auto"/>
          <w:sz w:val="28"/>
        </w:rPr>
        <w:t>15</w:t>
      </w:r>
      <w:r w:rsidRPr="00E46F0B">
        <w:rPr>
          <w:color w:val="auto"/>
          <w:sz w:val="28"/>
        </w:rPr>
        <w:t xml:space="preserve"> руб.;</w:t>
      </w:r>
    </w:p>
    <w:p w14:paraId="74543CB8" w14:textId="687C45B3" w:rsidR="00F31428" w:rsidRPr="00961200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средняя стоимость часа работы: </w:t>
      </w:r>
      <w:r>
        <w:rPr>
          <w:color w:val="auto"/>
          <w:sz w:val="28"/>
        </w:rPr>
        <w:t>40</w:t>
      </w:r>
      <w:r w:rsidR="00AC7EC1">
        <w:rPr>
          <w:color w:val="auto"/>
          <w:sz w:val="28"/>
        </w:rPr>
        <w:t>7,8</w:t>
      </w:r>
      <w:r w:rsidRPr="00961200">
        <w:rPr>
          <w:color w:val="auto"/>
          <w:sz w:val="28"/>
        </w:rPr>
        <w:t xml:space="preserve"> руб. (6</w:t>
      </w:r>
      <w:r>
        <w:rPr>
          <w:color w:val="auto"/>
          <w:sz w:val="28"/>
        </w:rPr>
        <w:t>8</w:t>
      </w:r>
      <w:r w:rsidR="00AC7EC1">
        <w:rPr>
          <w:color w:val="auto"/>
          <w:sz w:val="28"/>
        </w:rPr>
        <w:t>515</w:t>
      </w:r>
      <w:r w:rsidRPr="00961200">
        <w:rPr>
          <w:color w:val="auto"/>
          <w:sz w:val="28"/>
        </w:rPr>
        <w:t xml:space="preserve"> руб./21 рабочий день/8 час.);</w:t>
      </w:r>
    </w:p>
    <w:p w14:paraId="5EAA66FD" w14:textId="267E0B60" w:rsidR="00F31428" w:rsidRPr="00E46F0B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961200">
        <w:rPr>
          <w:color w:val="auto"/>
          <w:sz w:val="28"/>
        </w:rPr>
        <w:t xml:space="preserve">общая стоимость требования: </w:t>
      </w:r>
      <w:r>
        <w:rPr>
          <w:color w:val="auto"/>
          <w:sz w:val="28"/>
        </w:rPr>
        <w:t>40</w:t>
      </w:r>
      <w:r w:rsidR="00AC7EC1">
        <w:rPr>
          <w:color w:val="auto"/>
          <w:sz w:val="28"/>
        </w:rPr>
        <w:t>7,8</w:t>
      </w:r>
      <w:r w:rsidRPr="00961200">
        <w:rPr>
          <w:color w:val="auto"/>
          <w:sz w:val="28"/>
        </w:rPr>
        <w:t xml:space="preserve"> руб. (</w:t>
      </w:r>
      <w:r>
        <w:rPr>
          <w:color w:val="auto"/>
          <w:sz w:val="28"/>
        </w:rPr>
        <w:t>40</w:t>
      </w:r>
      <w:r w:rsidR="00AC7EC1">
        <w:rPr>
          <w:color w:val="auto"/>
          <w:sz w:val="28"/>
        </w:rPr>
        <w:t>7,8</w:t>
      </w:r>
      <w:r>
        <w:rPr>
          <w:color w:val="auto"/>
          <w:sz w:val="28"/>
        </w:rPr>
        <w:t xml:space="preserve"> руб./час x 1</w:t>
      </w:r>
      <w:r w:rsidRPr="00961200">
        <w:rPr>
          <w:color w:val="auto"/>
          <w:sz w:val="28"/>
        </w:rPr>
        <w:t xml:space="preserve"> чел./час)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29EDD717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7F1469">
        <w:rPr>
          <w:sz w:val="28"/>
        </w:rPr>
        <w:t>22</w:t>
      </w:r>
      <w:r>
        <w:rPr>
          <w:sz w:val="28"/>
        </w:rPr>
        <w:t>.</w:t>
      </w:r>
      <w:r w:rsidR="007F1469">
        <w:rPr>
          <w:sz w:val="28"/>
        </w:rPr>
        <w:t>0</w:t>
      </w:r>
      <w:r w:rsidR="00247334">
        <w:rPr>
          <w:sz w:val="28"/>
        </w:rPr>
        <w:t>1</w:t>
      </w:r>
      <w:r>
        <w:rPr>
          <w:sz w:val="28"/>
        </w:rPr>
        <w:t>.202</w:t>
      </w:r>
      <w:r w:rsidR="007F1469">
        <w:rPr>
          <w:sz w:val="28"/>
        </w:rPr>
        <w:t>5</w:t>
      </w:r>
      <w:r>
        <w:rPr>
          <w:sz w:val="28"/>
        </w:rPr>
        <w:t xml:space="preserve"> г. по </w:t>
      </w:r>
      <w:r w:rsidR="007F1469">
        <w:rPr>
          <w:sz w:val="28"/>
        </w:rPr>
        <w:t>04</w:t>
      </w:r>
      <w:r>
        <w:rPr>
          <w:sz w:val="28"/>
        </w:rPr>
        <w:t>.</w:t>
      </w:r>
      <w:r w:rsidR="007F1469">
        <w:rPr>
          <w:sz w:val="28"/>
        </w:rPr>
        <w:t>0</w:t>
      </w:r>
      <w:r w:rsidR="00247334">
        <w:rPr>
          <w:sz w:val="28"/>
        </w:rPr>
        <w:t>2</w:t>
      </w:r>
      <w:r>
        <w:rPr>
          <w:sz w:val="28"/>
        </w:rPr>
        <w:t>.202</w:t>
      </w:r>
      <w:r w:rsidR="007F1469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6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0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lastRenderedPageBreak/>
        <w:t>10. По результатам оценки регулирующего воздействия сделаны выводы о наличии в представленном проекте нормативного правового акта положений, указанных в пункте 4.1 Порядка, и о невозможности его дальнейшего согласования.</w:t>
      </w:r>
    </w:p>
    <w:p w14:paraId="51000000" w14:textId="77777777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52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53000000" w14:textId="77777777" w:rsidR="008244E1" w:rsidRDefault="008244E1">
      <w:pPr>
        <w:rPr>
          <w:sz w:val="26"/>
        </w:rPr>
      </w:pPr>
    </w:p>
    <w:p w14:paraId="54000000" w14:textId="77777777" w:rsidR="008244E1" w:rsidRDefault="008244E1">
      <w:pPr>
        <w:rPr>
          <w:sz w:val="26"/>
        </w:rPr>
      </w:pPr>
    </w:p>
    <w:p w14:paraId="55000000" w14:textId="77777777" w:rsidR="008244E1" w:rsidRDefault="004F2C46">
      <w:pPr>
        <w:rPr>
          <w:sz w:val="28"/>
        </w:rPr>
      </w:pPr>
      <w:r>
        <w:rPr>
          <w:sz w:val="28"/>
        </w:rPr>
        <w:t>Первый заместитель главы</w:t>
      </w:r>
    </w:p>
    <w:p w14:paraId="56000000" w14:textId="77777777" w:rsidR="008244E1" w:rsidRDefault="004F2C46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7000000" w14:textId="77777777" w:rsidR="008244E1" w:rsidRDefault="004F2C46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51F1B419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7F1469">
        <w:rPr>
          <w:sz w:val="28"/>
        </w:rPr>
        <w:t>11</w:t>
      </w:r>
      <w:r>
        <w:rPr>
          <w:sz w:val="28"/>
        </w:rPr>
        <w:t>.</w:t>
      </w:r>
      <w:r w:rsidR="007F1469">
        <w:rPr>
          <w:sz w:val="28"/>
        </w:rPr>
        <w:t>0</w:t>
      </w:r>
      <w:r w:rsidR="00247334">
        <w:rPr>
          <w:sz w:val="28"/>
        </w:rPr>
        <w:t>2</w:t>
      </w:r>
      <w:r>
        <w:rPr>
          <w:sz w:val="28"/>
        </w:rPr>
        <w:t>.202</w:t>
      </w:r>
      <w:r w:rsidR="007F1469">
        <w:rPr>
          <w:sz w:val="28"/>
        </w:rPr>
        <w:t>5г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244E1"/>
    <w:rsid w:val="00023772"/>
    <w:rsid w:val="000B3572"/>
    <w:rsid w:val="000B7E93"/>
    <w:rsid w:val="000C377E"/>
    <w:rsid w:val="00247334"/>
    <w:rsid w:val="00271C1B"/>
    <w:rsid w:val="002C2A71"/>
    <w:rsid w:val="002D0CCD"/>
    <w:rsid w:val="003073CD"/>
    <w:rsid w:val="00315037"/>
    <w:rsid w:val="00364BEF"/>
    <w:rsid w:val="00385E89"/>
    <w:rsid w:val="003C16CF"/>
    <w:rsid w:val="00421DBA"/>
    <w:rsid w:val="00431FF0"/>
    <w:rsid w:val="00456640"/>
    <w:rsid w:val="004D33E2"/>
    <w:rsid w:val="004F2C46"/>
    <w:rsid w:val="004F353D"/>
    <w:rsid w:val="005950C9"/>
    <w:rsid w:val="005F0291"/>
    <w:rsid w:val="00606F44"/>
    <w:rsid w:val="00617C7A"/>
    <w:rsid w:val="006212D4"/>
    <w:rsid w:val="006538BB"/>
    <w:rsid w:val="006A46DC"/>
    <w:rsid w:val="006A5322"/>
    <w:rsid w:val="006B1279"/>
    <w:rsid w:val="006C6572"/>
    <w:rsid w:val="006E2FDD"/>
    <w:rsid w:val="006F294C"/>
    <w:rsid w:val="00715E73"/>
    <w:rsid w:val="00737B05"/>
    <w:rsid w:val="007454AF"/>
    <w:rsid w:val="00755A54"/>
    <w:rsid w:val="00795A23"/>
    <w:rsid w:val="007D64F8"/>
    <w:rsid w:val="007D7FCB"/>
    <w:rsid w:val="007F1469"/>
    <w:rsid w:val="00810E5A"/>
    <w:rsid w:val="008244E1"/>
    <w:rsid w:val="00833238"/>
    <w:rsid w:val="00837502"/>
    <w:rsid w:val="008A43C6"/>
    <w:rsid w:val="008A791E"/>
    <w:rsid w:val="008E6E5B"/>
    <w:rsid w:val="00941141"/>
    <w:rsid w:val="00A250A9"/>
    <w:rsid w:val="00A91905"/>
    <w:rsid w:val="00AA56C4"/>
    <w:rsid w:val="00AC4F4F"/>
    <w:rsid w:val="00AC7EC1"/>
    <w:rsid w:val="00AD0675"/>
    <w:rsid w:val="00B128BB"/>
    <w:rsid w:val="00B54426"/>
    <w:rsid w:val="00BC40DA"/>
    <w:rsid w:val="00C22619"/>
    <w:rsid w:val="00C77442"/>
    <w:rsid w:val="00CC67EB"/>
    <w:rsid w:val="00CD49CD"/>
    <w:rsid w:val="00CE705B"/>
    <w:rsid w:val="00D47BD2"/>
    <w:rsid w:val="00D61D63"/>
    <w:rsid w:val="00D731D1"/>
    <w:rsid w:val="00DE59B4"/>
    <w:rsid w:val="00E0041A"/>
    <w:rsid w:val="00E04C3F"/>
    <w:rsid w:val="00E20090"/>
    <w:rsid w:val="00E30002"/>
    <w:rsid w:val="00E32375"/>
    <w:rsid w:val="00E41C3C"/>
    <w:rsid w:val="00E64725"/>
    <w:rsid w:val="00EB369D"/>
    <w:rsid w:val="00F31428"/>
    <w:rsid w:val="00F3359D"/>
    <w:rsid w:val="00F66807"/>
    <w:rsid w:val="00FA79D8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el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170</cp:revision>
  <cp:lastPrinted>2024-12-27T13:00:00Z</cp:lastPrinted>
  <dcterms:created xsi:type="dcterms:W3CDTF">2024-08-30T07:44:00Z</dcterms:created>
  <dcterms:modified xsi:type="dcterms:W3CDTF">2025-02-12T12:12:00Z</dcterms:modified>
</cp:coreProperties>
</file>