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="00F25C4B">
        <w:rPr>
          <w:b/>
          <w:sz w:val="28"/>
          <w:szCs w:val="28"/>
        </w:rPr>
        <w:t>консолидированной</w:t>
      </w:r>
      <w:r w:rsidR="00F25C4B">
        <w:rPr>
          <w:b/>
          <w:sz w:val="28"/>
          <w:szCs w:val="28"/>
        </w:rPr>
        <w:t xml:space="preserve">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 xml:space="preserve">бюджета </w:t>
      </w:r>
      <w:proofErr w:type="spellStart"/>
      <w:r w:rsidR="002E1114">
        <w:rPr>
          <w:b/>
          <w:sz w:val="28"/>
          <w:szCs w:val="28"/>
        </w:rPr>
        <w:t>Березанского</w:t>
      </w:r>
      <w:proofErr w:type="spellEnd"/>
      <w:r w:rsidR="002E1114">
        <w:rPr>
          <w:b/>
          <w:sz w:val="28"/>
          <w:szCs w:val="28"/>
        </w:rPr>
        <w:t xml:space="preserve"> сельского поселения, входящего в состав </w:t>
      </w:r>
      <w:r w:rsidR="00930E46" w:rsidRPr="00387723">
        <w:rPr>
          <w:b/>
          <w:sz w:val="28"/>
          <w:szCs w:val="28"/>
        </w:rPr>
        <w:t xml:space="preserve">МО </w:t>
      </w:r>
      <w:r w:rsidR="002E1114">
        <w:rPr>
          <w:b/>
          <w:sz w:val="28"/>
          <w:szCs w:val="28"/>
        </w:rPr>
        <w:t>Выселковский</w:t>
      </w:r>
      <w:r w:rsidR="00930E46" w:rsidRPr="00387723">
        <w:rPr>
          <w:b/>
          <w:sz w:val="28"/>
          <w:szCs w:val="28"/>
        </w:rPr>
        <w:t xml:space="preserve"> район</w:t>
      </w:r>
      <w:r w:rsidR="006C2D97">
        <w:rPr>
          <w:b/>
          <w:sz w:val="28"/>
          <w:szCs w:val="28"/>
        </w:rPr>
        <w:t>,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CE0A03">
        <w:rPr>
          <w:b/>
          <w:sz w:val="28"/>
          <w:szCs w:val="28"/>
        </w:rPr>
        <w:t>3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 xml:space="preserve">год Контрольно-счетной палатой муниципального образования </w:t>
      </w:r>
      <w:r w:rsidR="004B5823">
        <w:rPr>
          <w:sz w:val="28"/>
          <w:szCs w:val="28"/>
        </w:rPr>
        <w:t xml:space="preserve">Выселковский </w:t>
      </w:r>
      <w:r w:rsidRPr="00646807">
        <w:rPr>
          <w:sz w:val="28"/>
          <w:szCs w:val="28"/>
        </w:rPr>
        <w:t xml:space="preserve">район (КСП МО </w:t>
      </w:r>
      <w:r w:rsidR="004B5823">
        <w:rPr>
          <w:sz w:val="28"/>
          <w:szCs w:val="28"/>
        </w:rPr>
        <w:t>Выселковский</w:t>
      </w:r>
      <w:r w:rsidRPr="00646807">
        <w:rPr>
          <w:sz w:val="28"/>
          <w:szCs w:val="28"/>
        </w:rPr>
        <w:t xml:space="preserve">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</w:t>
      </w:r>
      <w:r w:rsidR="004B5823">
        <w:rPr>
          <w:sz w:val="28"/>
          <w:szCs w:val="28"/>
        </w:rPr>
        <w:t xml:space="preserve">ого </w:t>
      </w:r>
      <w:r w:rsidRPr="00646807">
        <w:rPr>
          <w:sz w:val="28"/>
          <w:szCs w:val="28"/>
        </w:rPr>
        <w:t>администратор</w:t>
      </w:r>
      <w:r w:rsidR="004B58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средств бюджета муниципального образования </w:t>
      </w:r>
      <w:proofErr w:type="spellStart"/>
      <w:r w:rsidR="00D1265E">
        <w:rPr>
          <w:sz w:val="28"/>
          <w:szCs w:val="28"/>
        </w:rPr>
        <w:t>Березанское</w:t>
      </w:r>
      <w:proofErr w:type="spellEnd"/>
      <w:r w:rsidR="00D1265E">
        <w:rPr>
          <w:sz w:val="28"/>
          <w:szCs w:val="28"/>
        </w:rPr>
        <w:t xml:space="preserve"> сельское поселение</w:t>
      </w:r>
      <w:r w:rsidRPr="00646807">
        <w:rPr>
          <w:sz w:val="28"/>
          <w:szCs w:val="28"/>
        </w:rPr>
        <w:t xml:space="preserve"> (далее – главны</w:t>
      </w:r>
      <w:r w:rsidR="004B5823">
        <w:rPr>
          <w:sz w:val="28"/>
          <w:szCs w:val="28"/>
        </w:rPr>
        <w:t>й администратор</w:t>
      </w:r>
      <w:r w:rsidRPr="00646807">
        <w:rPr>
          <w:sz w:val="28"/>
          <w:szCs w:val="28"/>
        </w:rPr>
        <w:t>) за 20</w:t>
      </w:r>
      <w:r w:rsidR="00B80FC2">
        <w:rPr>
          <w:sz w:val="28"/>
          <w:szCs w:val="28"/>
        </w:rPr>
        <w:t>2</w:t>
      </w:r>
      <w:r w:rsidR="00CE0A03">
        <w:rPr>
          <w:sz w:val="28"/>
          <w:szCs w:val="28"/>
        </w:rPr>
        <w:t>3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="004B5823">
        <w:rPr>
          <w:sz w:val="28"/>
          <w:szCs w:val="28"/>
        </w:rPr>
        <w:t>админис</w:t>
      </w:r>
      <w:bookmarkStart w:id="0" w:name="_GoBack"/>
      <w:bookmarkEnd w:id="0"/>
      <w:r w:rsidR="004B5823">
        <w:rPr>
          <w:sz w:val="28"/>
          <w:szCs w:val="28"/>
        </w:rPr>
        <w:t xml:space="preserve">трация </w:t>
      </w:r>
      <w:proofErr w:type="spellStart"/>
      <w:r w:rsidR="004B5823">
        <w:rPr>
          <w:sz w:val="28"/>
          <w:szCs w:val="28"/>
        </w:rPr>
        <w:t>Березанского</w:t>
      </w:r>
      <w:proofErr w:type="spellEnd"/>
      <w:r w:rsidR="004B5823">
        <w:rPr>
          <w:sz w:val="28"/>
          <w:szCs w:val="28"/>
        </w:rPr>
        <w:t xml:space="preserve"> сельского поселения</w:t>
      </w:r>
      <w:r w:rsidR="00672763">
        <w:rPr>
          <w:sz w:val="28"/>
          <w:szCs w:val="28"/>
        </w:rPr>
        <w:t xml:space="preserve"> </w:t>
      </w:r>
      <w:proofErr w:type="spellStart"/>
      <w:r w:rsidR="00672763">
        <w:rPr>
          <w:sz w:val="28"/>
          <w:szCs w:val="28"/>
        </w:rPr>
        <w:t>Выселковского</w:t>
      </w:r>
      <w:proofErr w:type="spellEnd"/>
      <w:r w:rsidR="00672763">
        <w:rPr>
          <w:sz w:val="28"/>
          <w:szCs w:val="28"/>
        </w:rPr>
        <w:t xml:space="preserve"> района</w:t>
      </w:r>
      <w:r w:rsidRPr="008B2D1F">
        <w:rPr>
          <w:sz w:val="28"/>
          <w:szCs w:val="28"/>
        </w:rPr>
        <w:t>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</w:t>
      </w:r>
      <w:r w:rsidR="00283CA2">
        <w:rPr>
          <w:sz w:val="28"/>
          <w:szCs w:val="28"/>
        </w:rPr>
        <w:t xml:space="preserve">ки </w:t>
      </w:r>
      <w:r>
        <w:rPr>
          <w:sz w:val="28"/>
          <w:szCs w:val="28"/>
        </w:rPr>
        <w:t>составлен</w:t>
      </w:r>
      <w:r w:rsidR="00283CA2">
        <w:rPr>
          <w:sz w:val="28"/>
          <w:szCs w:val="28"/>
        </w:rPr>
        <w:t xml:space="preserve"> акт</w:t>
      </w:r>
      <w:r>
        <w:rPr>
          <w:sz w:val="28"/>
          <w:szCs w:val="28"/>
        </w:rPr>
        <w:t>, которы</w:t>
      </w:r>
      <w:r w:rsidR="00283CA2">
        <w:rPr>
          <w:sz w:val="28"/>
          <w:szCs w:val="28"/>
        </w:rPr>
        <w:t xml:space="preserve">й </w:t>
      </w:r>
      <w:r>
        <w:rPr>
          <w:sz w:val="28"/>
          <w:szCs w:val="28"/>
        </w:rPr>
        <w:t>был</w:t>
      </w:r>
      <w:r w:rsidR="00283CA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 должностными лицами без разногласий.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47DB">
        <w:rPr>
          <w:sz w:val="28"/>
          <w:szCs w:val="28"/>
        </w:rPr>
        <w:t>В результате проверки годовой бюджетной отчетности главн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за 2023 год установлено следующее: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highlight w:val="yellow"/>
        </w:rPr>
      </w:pPr>
      <w:r w:rsidRPr="00A147DB">
        <w:rPr>
          <w:sz w:val="28"/>
          <w:szCs w:val="28"/>
        </w:rPr>
        <w:t>- работа проверенн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главн</w:t>
      </w:r>
      <w:r w:rsidR="00672763">
        <w:rPr>
          <w:sz w:val="28"/>
          <w:szCs w:val="28"/>
        </w:rPr>
        <w:t xml:space="preserve">ого </w:t>
      </w:r>
      <w:r w:rsidRPr="00A147DB">
        <w:rPr>
          <w:sz w:val="28"/>
          <w:szCs w:val="28"/>
        </w:rPr>
        <w:t>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</w:t>
      </w:r>
      <w:r w:rsidR="00283CA2">
        <w:rPr>
          <w:sz w:val="28"/>
          <w:szCs w:val="28"/>
        </w:rPr>
        <w:t>Выселковский</w:t>
      </w:r>
      <w:r w:rsidRPr="00A147DB">
        <w:rPr>
          <w:sz w:val="28"/>
          <w:szCs w:val="28"/>
        </w:rPr>
        <w:t xml:space="preserve"> район; </w:t>
      </w:r>
    </w:p>
    <w:p w:rsidR="00CE0A03" w:rsidRPr="002B6750" w:rsidRDefault="00CE0A03" w:rsidP="002B6750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77762">
        <w:rPr>
          <w:sz w:val="28"/>
          <w:szCs w:val="28"/>
        </w:rPr>
        <w:t xml:space="preserve"> - применение кодов</w:t>
      </w:r>
      <w:r w:rsidRPr="00977762">
        <w:t xml:space="preserve"> </w:t>
      </w:r>
      <w:r w:rsidRPr="00977762">
        <w:rPr>
          <w:sz w:val="28"/>
          <w:szCs w:val="28"/>
        </w:rPr>
        <w:t xml:space="preserve">бюджетной классификации </w:t>
      </w:r>
      <w:r w:rsidRPr="0097776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97776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97776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CE0A03" w:rsidRPr="00A147DB" w:rsidRDefault="00CE0A03" w:rsidP="00CE0A03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147D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7DB">
        <w:rPr>
          <w:sz w:val="28"/>
          <w:szCs w:val="28"/>
        </w:rPr>
        <w:t xml:space="preserve">          - осуществлени</w:t>
      </w:r>
      <w:r w:rsidR="00283CA2">
        <w:rPr>
          <w:sz w:val="28"/>
          <w:szCs w:val="28"/>
        </w:rPr>
        <w:t>е</w:t>
      </w:r>
      <w:r w:rsidRPr="00A147DB">
        <w:rPr>
          <w:sz w:val="28"/>
          <w:szCs w:val="28"/>
        </w:rPr>
        <w:t xml:space="preserve"> расходов с прев</w:t>
      </w:r>
      <w:r w:rsidR="00283CA2">
        <w:rPr>
          <w:sz w:val="28"/>
          <w:szCs w:val="28"/>
        </w:rPr>
        <w:t>ышением бюджетных ассигнований</w:t>
      </w:r>
      <w:r w:rsidRPr="00A147DB">
        <w:rPr>
          <w:sz w:val="28"/>
          <w:szCs w:val="28"/>
        </w:rPr>
        <w:t xml:space="preserve"> не установлено;</w:t>
      </w:r>
    </w:p>
    <w:p w:rsidR="00CE0A03" w:rsidRPr="00A147DB" w:rsidRDefault="00CE0A03" w:rsidP="00CE0A03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A147DB">
        <w:rPr>
          <w:bCs/>
          <w:color w:val="000000"/>
          <w:sz w:val="28"/>
          <w:szCs w:val="28"/>
        </w:rPr>
        <w:t>- фактов недостоверного отр</w:t>
      </w:r>
      <w:r w:rsidR="00283CA2">
        <w:rPr>
          <w:bCs/>
          <w:color w:val="000000"/>
          <w:sz w:val="28"/>
          <w:szCs w:val="28"/>
        </w:rPr>
        <w:t>ажения данных в отчетных формах</w:t>
      </w:r>
      <w:r w:rsidRPr="00A147DB">
        <w:rPr>
          <w:bCs/>
          <w:color w:val="000000"/>
          <w:sz w:val="28"/>
          <w:szCs w:val="28"/>
        </w:rPr>
        <w:t xml:space="preserve"> не установлено. </w:t>
      </w:r>
    </w:p>
    <w:p w:rsidR="00CE0A03" w:rsidRPr="00584F17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84F17">
        <w:rPr>
          <w:sz w:val="28"/>
          <w:szCs w:val="28"/>
        </w:rPr>
        <w:t>При составлении бюджетной отчетности за 2023 год главным</w:t>
      </w:r>
      <w:r w:rsidR="00283CA2">
        <w:rPr>
          <w:sz w:val="28"/>
          <w:szCs w:val="28"/>
        </w:rPr>
        <w:t xml:space="preserve"> администраторам</w:t>
      </w:r>
      <w:r w:rsidRPr="00584F17">
        <w:rPr>
          <w:sz w:val="28"/>
          <w:szCs w:val="28"/>
        </w:rPr>
        <w:t xml:space="preserve"> допущены отдельные нарушения (несоответствия):</w:t>
      </w:r>
    </w:p>
    <w:p w:rsidR="00AE2396" w:rsidRPr="00AE2396" w:rsidRDefault="00AE2396" w:rsidP="00283CA2">
      <w:pPr>
        <w:pStyle w:val="a7"/>
        <w:numPr>
          <w:ilvl w:val="0"/>
          <w:numId w:val="4"/>
        </w:numPr>
        <w:spacing w:after="160"/>
        <w:ind w:left="0" w:firstLine="709"/>
        <w:contextualSpacing w:val="0"/>
        <w:jc w:val="both"/>
        <w:rPr>
          <w:sz w:val="28"/>
          <w:szCs w:val="28"/>
        </w:rPr>
      </w:pPr>
      <w:r w:rsidRPr="00AE2396">
        <w:rPr>
          <w:sz w:val="28"/>
          <w:szCs w:val="28"/>
        </w:rPr>
        <w:t>В нарушение п. 301 Приказа Минфина от 01 декабря 2010 г. №157н в Учетной политике не указано применение счетов 40141 "Доходы будущих периодов к признанию в текущем году", 40149 "Доходы будущих периодов к признанию в очередные годы".</w:t>
      </w:r>
    </w:p>
    <w:p w:rsidR="00AE2396" w:rsidRPr="00AE2396" w:rsidRDefault="00AE2396" w:rsidP="00283CA2">
      <w:pPr>
        <w:numPr>
          <w:ilvl w:val="0"/>
          <w:numId w:val="4"/>
        </w:numPr>
        <w:spacing w:after="160"/>
        <w:ind w:left="0" w:firstLine="709"/>
        <w:jc w:val="both"/>
        <w:rPr>
          <w:sz w:val="28"/>
          <w:szCs w:val="28"/>
        </w:rPr>
      </w:pPr>
      <w:r w:rsidRPr="00AE2396">
        <w:rPr>
          <w:sz w:val="28"/>
          <w:szCs w:val="28"/>
        </w:rPr>
        <w:lastRenderedPageBreak/>
        <w:t>В нарушение п. 1.5 Приказа Минфина №49 не проведена инвентаризация доходов будущих периодов. При этом данная процедура требует внесения изменений в Учетную политику.</w:t>
      </w:r>
    </w:p>
    <w:p w:rsidR="00AE2396" w:rsidRPr="00AE2396" w:rsidRDefault="00AE2396" w:rsidP="00AE2396">
      <w:pPr>
        <w:spacing w:after="160" w:line="259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2396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3</w:t>
      </w:r>
      <w:r w:rsidRPr="00AE2396">
        <w:rPr>
          <w:rFonts w:eastAsiaTheme="minorHAnsi"/>
          <w:sz w:val="28"/>
          <w:szCs w:val="28"/>
          <w:lang w:eastAsia="en-US"/>
        </w:rPr>
        <w:t xml:space="preserve">. </w:t>
      </w:r>
      <w:r w:rsidRPr="00AE2396">
        <w:rPr>
          <w:color w:val="000000" w:themeColor="text1"/>
          <w:sz w:val="28"/>
          <w:szCs w:val="28"/>
        </w:rPr>
        <w:t>В нарушение пункта 155 Инструкции № 191н Сведения об исполнении текстовых статей закона (решения) о бюджете (</w:t>
      </w:r>
      <w:r w:rsidRPr="00AE2396">
        <w:rPr>
          <w:i/>
          <w:color w:val="000000" w:themeColor="text1"/>
        </w:rPr>
        <w:t>Таблица № 3 к Пояснительной записке</w:t>
      </w:r>
      <w:r w:rsidRPr="00AE2396">
        <w:rPr>
          <w:color w:val="000000" w:themeColor="text1"/>
          <w:sz w:val="28"/>
          <w:szCs w:val="28"/>
        </w:rPr>
        <w:t xml:space="preserve">) по состоянию на 01.01.2024 г., характеризующие результаты анализа текстовых статей решения о бюджете, имеющих отношение к деятельности субъекта бюджетной отчетности, главным администратором в составе Пояснительной записки не оформлены в отношении исполнения Дорожного фонда </w:t>
      </w:r>
      <w:r w:rsidRPr="00AE2396">
        <w:rPr>
          <w:i/>
          <w:color w:val="000000" w:themeColor="text1"/>
        </w:rPr>
        <w:t>(</w:t>
      </w:r>
      <w:r w:rsidRPr="00AE2396">
        <w:rPr>
          <w:b/>
          <w:i/>
          <w:color w:val="000000" w:themeColor="text1"/>
        </w:rPr>
        <w:t>1 факт</w:t>
      </w:r>
      <w:r w:rsidRPr="00AE2396">
        <w:rPr>
          <w:i/>
          <w:color w:val="000000" w:themeColor="text1"/>
        </w:rPr>
        <w:t>)</w:t>
      </w:r>
      <w:r w:rsidRPr="00AE2396">
        <w:rPr>
          <w:color w:val="000000" w:themeColor="text1"/>
        </w:rPr>
        <w:t>.</w:t>
      </w: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Установлены также и другие нарушения.</w:t>
      </w: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</w:p>
    <w:p w:rsidR="00A1141E" w:rsidRPr="00BC350B" w:rsidRDefault="00A1141E" w:rsidP="00A114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350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данной </w:t>
      </w:r>
      <w:r w:rsidRPr="00BC350B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направлено соответствующее представление Контрольно-счетной палаты для принятия мер реагирования и устранения недостатков в работе.</w:t>
      </w:r>
    </w:p>
    <w:p w:rsidR="00CE0A03" w:rsidRPr="00C614CA" w:rsidRDefault="00CE0A03" w:rsidP="00A1141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sectPr w:rsidR="00CE0A03" w:rsidRPr="00C614CA" w:rsidSect="00E47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D8" w:rsidRDefault="00CB52D8" w:rsidP="00E47D7B">
      <w:r>
        <w:separator/>
      </w:r>
    </w:p>
  </w:endnote>
  <w:endnote w:type="continuationSeparator" w:id="0">
    <w:p w:rsidR="00CB52D8" w:rsidRDefault="00CB52D8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D8" w:rsidRDefault="00CB52D8" w:rsidP="00E47D7B">
      <w:r>
        <w:separator/>
      </w:r>
    </w:p>
  </w:footnote>
  <w:footnote w:type="continuationSeparator" w:id="0">
    <w:p w:rsidR="00CB52D8" w:rsidRDefault="00CB52D8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4B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F02D7"/>
    <w:multiLevelType w:val="hybridMultilevel"/>
    <w:tmpl w:val="C15459B0"/>
    <w:lvl w:ilvl="0" w:tplc="19CE5C6A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12D1"/>
    <w:rsid w:val="000C2E7A"/>
    <w:rsid w:val="000C6E85"/>
    <w:rsid w:val="000C77FE"/>
    <w:rsid w:val="000D17C8"/>
    <w:rsid w:val="000E14E6"/>
    <w:rsid w:val="000F1002"/>
    <w:rsid w:val="000F7C4E"/>
    <w:rsid w:val="000F7F8C"/>
    <w:rsid w:val="00110EC0"/>
    <w:rsid w:val="00117AEF"/>
    <w:rsid w:val="00124AA5"/>
    <w:rsid w:val="001271DF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83CA2"/>
    <w:rsid w:val="002A6B79"/>
    <w:rsid w:val="002B6750"/>
    <w:rsid w:val="002E1114"/>
    <w:rsid w:val="002F2C30"/>
    <w:rsid w:val="002F37E2"/>
    <w:rsid w:val="00312807"/>
    <w:rsid w:val="0032288E"/>
    <w:rsid w:val="003354B3"/>
    <w:rsid w:val="0035629F"/>
    <w:rsid w:val="003576AB"/>
    <w:rsid w:val="0036156B"/>
    <w:rsid w:val="00363F96"/>
    <w:rsid w:val="0036662C"/>
    <w:rsid w:val="00387723"/>
    <w:rsid w:val="0039430F"/>
    <w:rsid w:val="003A411C"/>
    <w:rsid w:val="003A52A7"/>
    <w:rsid w:val="003B1029"/>
    <w:rsid w:val="003B4CAC"/>
    <w:rsid w:val="003B57B6"/>
    <w:rsid w:val="003B7823"/>
    <w:rsid w:val="003C4172"/>
    <w:rsid w:val="003D7875"/>
    <w:rsid w:val="003E76D8"/>
    <w:rsid w:val="00404F51"/>
    <w:rsid w:val="00421810"/>
    <w:rsid w:val="00432751"/>
    <w:rsid w:val="00436235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4B5823"/>
    <w:rsid w:val="004D4A22"/>
    <w:rsid w:val="004F26D6"/>
    <w:rsid w:val="00520085"/>
    <w:rsid w:val="00537097"/>
    <w:rsid w:val="00551655"/>
    <w:rsid w:val="00562E74"/>
    <w:rsid w:val="005634D3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34C07"/>
    <w:rsid w:val="00662E56"/>
    <w:rsid w:val="00664AAF"/>
    <w:rsid w:val="00672675"/>
    <w:rsid w:val="00672763"/>
    <w:rsid w:val="00675937"/>
    <w:rsid w:val="00686726"/>
    <w:rsid w:val="006938A6"/>
    <w:rsid w:val="00694EA0"/>
    <w:rsid w:val="006B75EB"/>
    <w:rsid w:val="006C2D97"/>
    <w:rsid w:val="006E4B61"/>
    <w:rsid w:val="00705A19"/>
    <w:rsid w:val="007160E0"/>
    <w:rsid w:val="0071768D"/>
    <w:rsid w:val="00720D53"/>
    <w:rsid w:val="007222E7"/>
    <w:rsid w:val="00724349"/>
    <w:rsid w:val="007322D1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772C0"/>
    <w:rsid w:val="008807F9"/>
    <w:rsid w:val="008A3E6A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842DB"/>
    <w:rsid w:val="009A18CD"/>
    <w:rsid w:val="009B3288"/>
    <w:rsid w:val="009C30A5"/>
    <w:rsid w:val="009C7D27"/>
    <w:rsid w:val="009E1291"/>
    <w:rsid w:val="009E59F5"/>
    <w:rsid w:val="009F4C2F"/>
    <w:rsid w:val="00A1141E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A5A83"/>
    <w:rsid w:val="00AD3516"/>
    <w:rsid w:val="00AE2396"/>
    <w:rsid w:val="00B0349D"/>
    <w:rsid w:val="00B152D9"/>
    <w:rsid w:val="00B17EF8"/>
    <w:rsid w:val="00B26362"/>
    <w:rsid w:val="00B364D4"/>
    <w:rsid w:val="00B43DF6"/>
    <w:rsid w:val="00B54E38"/>
    <w:rsid w:val="00B75BD5"/>
    <w:rsid w:val="00B80FC2"/>
    <w:rsid w:val="00B87059"/>
    <w:rsid w:val="00BA468F"/>
    <w:rsid w:val="00BD40F1"/>
    <w:rsid w:val="00BF5ED0"/>
    <w:rsid w:val="00BF74D8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A4645"/>
    <w:rsid w:val="00CB29F5"/>
    <w:rsid w:val="00CB52D8"/>
    <w:rsid w:val="00CC3035"/>
    <w:rsid w:val="00CE0A03"/>
    <w:rsid w:val="00CE6848"/>
    <w:rsid w:val="00D11BD0"/>
    <w:rsid w:val="00D1265E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F6472"/>
    <w:rsid w:val="00E0121F"/>
    <w:rsid w:val="00E01910"/>
    <w:rsid w:val="00E03AEE"/>
    <w:rsid w:val="00E314C4"/>
    <w:rsid w:val="00E47D7B"/>
    <w:rsid w:val="00E713AC"/>
    <w:rsid w:val="00E746F5"/>
    <w:rsid w:val="00E82AA1"/>
    <w:rsid w:val="00E96A72"/>
    <w:rsid w:val="00EA2C2C"/>
    <w:rsid w:val="00EE3E25"/>
    <w:rsid w:val="00F25C4B"/>
    <w:rsid w:val="00F405E3"/>
    <w:rsid w:val="00F50292"/>
    <w:rsid w:val="00F50E2A"/>
    <w:rsid w:val="00F54251"/>
    <w:rsid w:val="00F551CB"/>
    <w:rsid w:val="00F579E8"/>
    <w:rsid w:val="00F75F56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FCBD-DA85-4943-BE6B-B54C816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A1141E"/>
    <w:pPr>
      <w:suppressAutoHyphens/>
      <w:autoSpaceDE w:val="0"/>
      <w:ind w:left="450" w:firstLine="810"/>
      <w:jc w:val="both"/>
    </w:pPr>
    <w:rPr>
      <w:rFonts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7803-EBAE-4610-9C0D-05E8721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boxit</cp:lastModifiedBy>
  <cp:revision>12</cp:revision>
  <cp:lastPrinted>2016-04-20T15:43:00Z</cp:lastPrinted>
  <dcterms:created xsi:type="dcterms:W3CDTF">2024-05-20T13:02:00Z</dcterms:created>
  <dcterms:modified xsi:type="dcterms:W3CDTF">2024-05-22T10:28:00Z</dcterms:modified>
</cp:coreProperties>
</file>