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D5" w:rsidRDefault="00BB54D5" w:rsidP="00BB54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Уважаемые производители и хозяйствующие субъекты</w:t>
      </w:r>
    </w:p>
    <w:p w:rsidR="00BB54D5" w:rsidRDefault="00BB54D5" w:rsidP="00BB54D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района!</w:t>
      </w:r>
    </w:p>
    <w:bookmarkEnd w:id="0"/>
    <w:p w:rsidR="00E02853" w:rsidRDefault="00E02853" w:rsidP="00F42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E73" w:rsidRDefault="00AD5E73" w:rsidP="00AD5E73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F75BA" w:rsidRPr="00DF75BA" w:rsidRDefault="00357EA6" w:rsidP="00DF7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Выселковский район</w:t>
      </w:r>
      <w:r w:rsidR="00DF75BA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Pr="00DF75BA">
        <w:rPr>
          <w:rFonts w:ascii="Times New Roman" w:hAnsi="Times New Roman" w:cs="Times New Roman"/>
          <w:sz w:val="28"/>
          <w:szCs w:val="28"/>
        </w:rPr>
        <w:t xml:space="preserve"> что в</w:t>
      </w:r>
      <w:r w:rsidR="00F422D4" w:rsidRPr="00DF75B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F75BA" w:rsidRPr="00DF75B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1 марта 2023 г. вступают в силу требования о передаче участниками оборота упакованной воды сведений в информационную систему мониторинга о выводе из оборота упакованной воды путем розничной продажи с использованием контрольно-кассовой техники. </w:t>
      </w:r>
    </w:p>
    <w:p w:rsidR="00DF75BA" w:rsidRDefault="00DF75BA" w:rsidP="00DF7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A">
        <w:rPr>
          <w:rFonts w:ascii="Times New Roman" w:hAnsi="Times New Roman" w:cs="Times New Roman"/>
          <w:sz w:val="28"/>
          <w:szCs w:val="28"/>
        </w:rPr>
        <w:t xml:space="preserve">21 февраля 2023 г. в 10:00 ООО «Оператор-ЦРПТ» проводит конференцию на тему «Маркировка упакованной воды». Предварительная программа мероприятия прилагается. </w:t>
      </w:r>
    </w:p>
    <w:p w:rsidR="00DF75BA" w:rsidRDefault="00DF75BA" w:rsidP="00DF7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A">
        <w:rPr>
          <w:rFonts w:ascii="Times New Roman" w:hAnsi="Times New Roman" w:cs="Times New Roman"/>
          <w:sz w:val="28"/>
          <w:szCs w:val="28"/>
        </w:rPr>
        <w:t xml:space="preserve">Данное мероприятие проводится с целью информирования максимально широкого круга участников оборота маркируемых товаров обо всех ключевых изменениях в сфере регулирования оборота таких товаров, а также привлечения уполномоченных федеральных органов исполнительной власти к диалогу с участниками оборота товаров по интересующим их проблемам и вопросам. </w:t>
      </w:r>
    </w:p>
    <w:p w:rsidR="00BB54D5" w:rsidRPr="00DF75BA" w:rsidRDefault="00DF75BA" w:rsidP="00DF75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5BA">
        <w:rPr>
          <w:rFonts w:ascii="Times New Roman" w:hAnsi="Times New Roman" w:cs="Times New Roman"/>
          <w:sz w:val="28"/>
          <w:szCs w:val="28"/>
        </w:rPr>
        <w:t>Ответственное лицо от ООО «Оператор-ЦРПТ» по вопросам организации мероприятия и операционного взаимодействия: Ткаченко Кристина, телефон: +7 916 097 39 21, электрон</w:t>
      </w:r>
      <w:r>
        <w:rPr>
          <w:rFonts w:ascii="Times New Roman" w:hAnsi="Times New Roman" w:cs="Times New Roman"/>
          <w:sz w:val="28"/>
          <w:szCs w:val="28"/>
        </w:rPr>
        <w:t>ная почта: k.tkachenko@crpt.ru.</w:t>
      </w:r>
    </w:p>
    <w:p w:rsidR="007460BB" w:rsidRPr="00DF75BA" w:rsidRDefault="007460BB" w:rsidP="00357EA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60BB" w:rsidRDefault="007460BB" w:rsidP="00F422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0BB" w:rsidRPr="00357EA6" w:rsidRDefault="007460BB" w:rsidP="00357E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460BB" w:rsidRPr="00357EA6" w:rsidSect="00F422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EB"/>
    <w:rsid w:val="00114985"/>
    <w:rsid w:val="00357EA6"/>
    <w:rsid w:val="00560FEB"/>
    <w:rsid w:val="00567185"/>
    <w:rsid w:val="007460BB"/>
    <w:rsid w:val="00771FFF"/>
    <w:rsid w:val="00AD5E73"/>
    <w:rsid w:val="00BB54D5"/>
    <w:rsid w:val="00DF75BA"/>
    <w:rsid w:val="00E02853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F3EE-5CB0-4D58-BCA1-5A9A8A0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4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EA6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BB54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4D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a5">
    <w:name w:val="No Spacing"/>
    <w:uiPriority w:val="1"/>
    <w:qFormat/>
    <w:rsid w:val="00BB5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Лидия Николаевна</dc:creator>
  <cp:keywords/>
  <dc:description/>
  <cp:lastModifiedBy>Лина Яли</cp:lastModifiedBy>
  <cp:revision>6</cp:revision>
  <dcterms:created xsi:type="dcterms:W3CDTF">2020-10-15T10:32:00Z</dcterms:created>
  <dcterms:modified xsi:type="dcterms:W3CDTF">2023-02-15T06:59:00Z</dcterms:modified>
</cp:coreProperties>
</file>