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contextualSpacing w:val="1"/>
        <w:rPr>
          <w:b w:val="1"/>
          <w:sz w:val="28"/>
        </w:rPr>
      </w:pPr>
      <w:r>
        <w:rPr>
          <w:b w:val="1"/>
          <w:sz w:val="28"/>
        </w:rPr>
        <w:t xml:space="preserve">        </w:t>
      </w:r>
      <w:r>
        <w:rPr>
          <w:b w:val="1"/>
          <w:sz w:val="28"/>
        </w:rPr>
        <w:t>ФОРМА</w:t>
      </w:r>
    </w:p>
    <w:p w14:paraId="02000000">
      <w:pPr>
        <w:widowControl w:val="0"/>
        <w:ind/>
        <w:contextualSpacing w:val="1"/>
        <w:rPr>
          <w:b w:val="1"/>
          <w:color w:val="C00000"/>
          <w:sz w:val="28"/>
        </w:rPr>
      </w:pPr>
    </w:p>
    <w:p w14:paraId="03000000">
      <w:pPr>
        <w:widowControl w:val="0"/>
        <w:ind/>
        <w:contextualSpacing w:val="1"/>
        <w:rPr>
          <w:b w:val="1"/>
          <w:color w:val="C00000"/>
          <w:sz w:val="28"/>
        </w:rPr>
      </w:pPr>
    </w:p>
    <w:p w14:paraId="04000000">
      <w:pPr>
        <w:widowControl w:val="0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ПЛАН РАСХОДОВ</w:t>
      </w:r>
    </w:p>
    <w:p w14:paraId="05000000">
      <w:pPr>
        <w:widowControl w:val="0"/>
        <w:ind/>
        <w:contextualSpacing w:val="1"/>
        <w:jc w:val="center"/>
        <w:rPr>
          <w:b w:val="1"/>
          <w:sz w:val="28"/>
        </w:rPr>
      </w:pPr>
    </w:p>
    <w:tbl>
      <w:tblPr>
        <w:tblStyle w:val="Style_1"/>
        <w:tblW w:type="auto" w:w="0"/>
        <w:tblInd w:type="dxa" w:w="6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2268"/>
        <w:gridCol w:w="1276"/>
        <w:gridCol w:w="1417"/>
        <w:gridCol w:w="1418"/>
        <w:gridCol w:w="1559"/>
        <w:gridCol w:w="1559"/>
        <w:gridCol w:w="1418"/>
        <w:gridCol w:w="1559"/>
        <w:gridCol w:w="1654"/>
      </w:tblGrid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07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0A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>змере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ния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Цена </w:t>
            </w:r>
          </w:p>
          <w:p w14:paraId="0D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 единицу (рублей)</w:t>
            </w:r>
          </w:p>
          <w:p w14:paraId="0E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14:paraId="10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  <w:tc>
          <w:tcPr>
            <w:tcW w:type="dxa" w:w="619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финансирования (рублей)</w:t>
            </w:r>
          </w:p>
        </w:tc>
      </w:tr>
      <w:tr>
        <w:trPr>
          <w:trHeight w:hRule="atLeast" w:val="1783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  <w:p w14:paraId="13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гранта</w:t>
            </w:r>
          </w:p>
          <w:p w14:paraId="14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Удельный</w:t>
            </w:r>
          </w:p>
          <w:p w14:paraId="16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вес</w:t>
            </w:r>
          </w:p>
          <w:p w14:paraId="17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(процент)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Собствен-ные </w:t>
            </w:r>
          </w:p>
          <w:p w14:paraId="19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  <w:p w14:paraId="1A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  <w:p w14:paraId="1B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удельный </w:t>
            </w:r>
          </w:p>
          <w:p w14:paraId="1D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вес</w:t>
            </w:r>
          </w:p>
          <w:p w14:paraId="1E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(процент)</w:t>
            </w:r>
          </w:p>
        </w:tc>
      </w:tr>
      <w:tr>
        <w:trPr>
          <w:trHeight w:hRule="atLeast" w:val="40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hRule="atLeast" w:val="4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</w:tr>
      <w:tr>
        <w:trPr>
          <w:trHeight w:hRule="atLeast" w:val="4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</w:tr>
      <w:tr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widowControl w:val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14:paraId="3E000000">
            <w:pPr>
              <w:widowControl w:val="0"/>
              <w:ind/>
              <w:contextualSpacing w:val="1"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0"/>
              <w:ind/>
              <w:contextualSpacing w:val="1"/>
              <w:jc w:val="center"/>
              <w:rPr>
                <w:sz w:val="24"/>
              </w:rPr>
            </w:pPr>
          </w:p>
        </w:tc>
      </w:tr>
      <w:tr>
        <w:tc>
          <w:tcPr>
            <w:tcW w:type="dxa" w:w="14837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widowControl w:val="0"/>
              <w:ind/>
              <w:contextualSpacing w:val="1"/>
              <w:rPr>
                <w:sz w:val="24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4"/>
              </w:rPr>
              <w:t xml:space="preserve">* Срок использования средств гранта не более 18 месяцев с даты получения средств гранта. </w:t>
            </w:r>
          </w:p>
          <w:p w14:paraId="48000000">
            <w:pPr>
              <w:widowControl w:val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         **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Заполняется без учета НДС, за исключением хозяйств,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стоимость.</w:t>
            </w:r>
          </w:p>
          <w:p w14:paraId="49000000">
            <w:pPr>
              <w:widowControl w:val="0"/>
              <w:tabs>
                <w:tab w:leader="none" w:pos="615" w:val="left"/>
              </w:tabs>
              <w:ind/>
              <w:contextualSpacing w:val="1"/>
              <w:rPr>
                <w:sz w:val="28"/>
              </w:rPr>
            </w:pPr>
            <w:r>
              <w:rPr>
                <w:sz w:val="24"/>
              </w:rPr>
              <w:t xml:space="preserve">         Собственные средства должны составлять не менее 10% стоимости каждого наименования приобретений.</w:t>
            </w:r>
          </w:p>
        </w:tc>
      </w:tr>
    </w:tbl>
    <w:p w14:paraId="4A000000">
      <w:pPr>
        <w:widowControl w:val="0"/>
        <w:tabs>
          <w:tab w:leader="none" w:pos="615" w:val="left"/>
        </w:tabs>
        <w:ind/>
        <w:contextualSpacing w:val="1"/>
        <w:rPr>
          <w:sz w:val="28"/>
        </w:rPr>
      </w:pPr>
    </w:p>
    <w:p w14:paraId="4B000000">
      <w:pPr>
        <w:widowControl w:val="0"/>
        <w:ind w:left="284"/>
        <w:contextualSpacing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Заявитель                                       _________________              __________________________________</w:t>
      </w:r>
    </w:p>
    <w:p w14:paraId="4C000000">
      <w:pPr>
        <w:widowControl w:val="0"/>
        <w:ind w:left="284"/>
        <w:contextualSpacing w:val="1"/>
        <w:rPr>
          <w:sz w:val="28"/>
        </w:rPr>
      </w:pPr>
      <w:r>
        <w:rPr>
          <w:sz w:val="28"/>
        </w:rPr>
        <w:t xml:space="preserve">                                              </w:t>
      </w:r>
      <w:r>
        <w:t xml:space="preserve">                                  (</w:t>
      </w:r>
      <w:r>
        <w:t>подпись)                                                               (расшифровка подписи)</w:t>
      </w:r>
      <w:r>
        <w:rPr>
          <w:sz w:val="28"/>
        </w:rPr>
        <w:t xml:space="preserve">                                      </w:t>
      </w:r>
    </w:p>
    <w:p w14:paraId="4D000000">
      <w:pPr>
        <w:widowControl w:val="0"/>
        <w:ind w:left="284"/>
        <w:contextualSpacing w:val="1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МП (при наличии)                                                                                  </w:t>
      </w:r>
    </w:p>
    <w:p w14:paraId="4E000000">
      <w:pPr>
        <w:widowControl w:val="0"/>
        <w:ind w:left="284"/>
        <w:contextualSpacing w:val="1"/>
        <w:rPr>
          <w:sz w:val="28"/>
        </w:rPr>
      </w:pPr>
      <w:r>
        <w:rPr>
          <w:sz w:val="28"/>
        </w:rPr>
        <w:t xml:space="preserve">    </w:t>
      </w:r>
    </w:p>
    <w:p w14:paraId="4F000000">
      <w:pPr>
        <w:widowControl w:val="0"/>
        <w:ind w:left="284"/>
        <w:contextualSpacing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Главный бухгалтер            </w:t>
      </w:r>
      <w:r>
        <w:rPr>
          <w:sz w:val="28"/>
        </w:rPr>
        <w:t xml:space="preserve">          </w:t>
      </w:r>
      <w:r>
        <w:rPr>
          <w:sz w:val="28"/>
        </w:rPr>
        <w:t xml:space="preserve">___________________           </w:t>
      </w:r>
      <w:r>
        <w:rPr>
          <w:sz w:val="28"/>
        </w:rPr>
        <w:t xml:space="preserve">    </w:t>
      </w:r>
      <w:r>
        <w:rPr>
          <w:sz w:val="28"/>
        </w:rPr>
        <w:t>________________________           «___» __________ 20___ г</w:t>
      </w:r>
    </w:p>
    <w:p w14:paraId="50000000">
      <w:pPr>
        <w:widowControl w:val="0"/>
        <w:ind w:left="284"/>
        <w:contextualSpacing w:val="1"/>
      </w:pPr>
      <w:r>
        <w:t xml:space="preserve">        </w:t>
      </w:r>
      <w:r>
        <w:t xml:space="preserve">       </w:t>
      </w:r>
      <w:r>
        <w:t xml:space="preserve">(при наличии)                                         </w:t>
      </w:r>
      <w:r>
        <w:t xml:space="preserve">                   </w:t>
      </w:r>
      <w:r>
        <w:t xml:space="preserve">(подпись)                                                     </w:t>
      </w:r>
      <w:r>
        <w:t xml:space="preserve">      (</w:t>
      </w:r>
      <w:r>
        <w:t>расшифровка подписи)</w:t>
      </w:r>
    </w:p>
    <w:p w14:paraId="51000000">
      <w:pPr>
        <w:widowControl w:val="0"/>
        <w:ind w:left="284"/>
        <w:contextualSpacing w:val="1"/>
        <w:rPr>
          <w:sz w:val="28"/>
        </w:rPr>
      </w:pPr>
    </w:p>
    <w:p w14:paraId="52000000">
      <w:pPr>
        <w:widowControl w:val="0"/>
        <w:ind w:left="284"/>
        <w:contextualSpacing w:val="1"/>
        <w:jc w:val="both"/>
        <w:rPr>
          <w:sz w:val="28"/>
        </w:rPr>
      </w:pPr>
    </w:p>
    <w:p w14:paraId="53000000">
      <w:pPr>
        <w:widowControl w:val="1"/>
        <w:ind w:left="993" w:right="51"/>
        <w:rPr>
          <w:sz w:val="28"/>
        </w:rPr>
      </w:pPr>
    </w:p>
    <w:sectPr>
      <w:pgSz w:h="11906" w:orient="landscape" w:w="16838"/>
      <w:pgMar w:bottom="284" w:footer="720" w:gutter="0" w:header="720" w:left="232" w:right="962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basedOn w:val="Style_2"/>
    <w:link w:val="Style_22_ch"/>
    <w:uiPriority w:val="10"/>
    <w:qFormat/>
    <w:pPr>
      <w:widowControl w:val="1"/>
      <w:ind/>
      <w:jc w:val="center"/>
    </w:pPr>
    <w:rPr>
      <w:b w:val="1"/>
      <w:sz w:val="24"/>
    </w:rPr>
  </w:style>
  <w:style w:styleId="Style_22_ch" w:type="character">
    <w:name w:val="Title"/>
    <w:basedOn w:val="Style_2_ch"/>
    <w:link w:val="Style_22"/>
    <w:rPr>
      <w:b w:val="1"/>
      <w:sz w:val="24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ocument Map"/>
    <w:basedOn w:val="Style_2"/>
    <w:link w:val="Style_24_ch"/>
    <w:rPr>
      <w:rFonts w:ascii="Tahoma" w:hAnsi="Tahoma"/>
    </w:rPr>
  </w:style>
  <w:style w:styleId="Style_24_ch" w:type="character">
    <w:name w:val="Document Map"/>
    <w:basedOn w:val="Style_2_ch"/>
    <w:link w:val="Style_24"/>
    <w:rPr>
      <w:rFonts w:ascii="Tahoma" w:hAnsi="Tahoma"/>
    </w:rPr>
  </w:style>
  <w:style w:styleId="Style_25" w:type="paragraph">
    <w:name w:val="heading 2"/>
    <w:basedOn w:val="Style_2"/>
    <w:next w:val="Style_2"/>
    <w:link w:val="Style_25_ch"/>
    <w:uiPriority w:val="9"/>
    <w:qFormat/>
    <w:pPr>
      <w:keepNext w:val="1"/>
      <w:widowControl w:val="1"/>
      <w:ind/>
      <w:jc w:val="both"/>
      <w:outlineLvl w:val="1"/>
    </w:pPr>
    <w:rPr>
      <w:sz w:val="24"/>
    </w:rPr>
  </w:style>
  <w:style w:styleId="Style_25_ch" w:type="character">
    <w:name w:val="heading 2"/>
    <w:basedOn w:val="Style_2_ch"/>
    <w:link w:val="Style_25"/>
    <w:rPr>
      <w:sz w:val="24"/>
    </w:rPr>
  </w:style>
  <w:style w:styleId="Style_26" w:type="table">
    <w:name w:val="Table Grid"/>
    <w:basedOn w:val="Style_1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Сетка таблицы2"/>
    <w:basedOn w:val="Style_1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2026-05-08T09:33:47Z</dcterms:created>
  <dcterms:modified xsi:type="dcterms:W3CDTF">2026-05-08T09:33:47Z</dcterms:modified>
</cp:coreProperties>
</file>