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 администрации муниципального образования Выселковский район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21 октября 2022</w:t>
      </w:r>
      <w:r>
        <w:rPr>
          <w:sz w:val="28"/>
        </w:rPr>
        <w:t xml:space="preserve"> года № </w:t>
      </w:r>
      <w:r>
        <w:rPr>
          <w:sz w:val="28"/>
        </w:rPr>
        <w:t>1270</w:t>
      </w:r>
      <w:r>
        <w:rPr>
          <w:sz w:val="28"/>
        </w:rPr>
        <w:t xml:space="preserve"> «Об утверждении Порядка предоставления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Выселковский район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09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22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текстовая ссылка"/>
    <w:basedOn w:val="Style_13"/>
    <w:link w:val="Style_12_ch"/>
    <w:rPr>
      <w:color w:val="106BBE"/>
    </w:rPr>
  </w:style>
  <w:style w:styleId="Style_12_ch" w:type="character">
    <w:name w:val="Гипертекстовая ссылка"/>
    <w:basedOn w:val="Style_13_ch"/>
    <w:link w:val="Style_12"/>
    <w:rPr>
      <w:color w:val="106BBE"/>
    </w:rPr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ody Text 2"/>
    <w:basedOn w:val="Style_7"/>
    <w:link w:val="Style_16_ch"/>
    <w:pPr>
      <w:spacing w:after="120" w:line="480" w:lineRule="auto"/>
      <w:ind/>
    </w:pPr>
  </w:style>
  <w:style w:styleId="Style_16_ch" w:type="character">
    <w:name w:val="Body Text 2"/>
    <w:basedOn w:val="Style_7_ch"/>
    <w:link w:val="Style_16"/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7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2023-08-09T12:31:40Z</dcterms:modified>
</cp:coreProperties>
</file>