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FB4A0E" w:rsidRPr="005E3C75" w:rsidRDefault="00FB4A0E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</w:p>
          <w:p w:rsidR="005E3C75" w:rsidRPr="005E3C75" w:rsidRDefault="005E3C75" w:rsidP="00B775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1E4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C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5C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77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AD4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44A" w:rsidRDefault="00B8044A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B8044A" w:rsidRPr="00A26AFD" w:rsidRDefault="00B8044A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8044A" w:rsidRPr="00A26AFD" w:rsidRDefault="00B8044A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B8044A" w:rsidRPr="00A26AFD" w:rsidRDefault="00B8044A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B8044A" w:rsidRPr="00A26AFD" w:rsidRDefault="00B8044A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8044A" w:rsidRPr="00A26AFD" w:rsidRDefault="00B8044A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B8044A" w:rsidRDefault="00B8044A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B8044A" w:rsidRPr="00A26AFD" w:rsidRDefault="00B8044A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B8044A" w:rsidRPr="00A26AFD" w:rsidRDefault="00B8044A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B8044A" w:rsidRPr="00A26AFD" w:rsidRDefault="00B8044A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B8044A" w:rsidRPr="00A26AFD" w:rsidRDefault="00B8044A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8044A" w:rsidRPr="00A26AFD" w:rsidRDefault="00B8044A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4A0E" w:rsidRDefault="00FB4A0E" w:rsidP="00FB4A0E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F479D" w:rsidRDefault="002F479D" w:rsidP="002F479D">
      <w:pPr>
        <w:spacing w:after="0"/>
        <w:ind w:left="142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79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Седельная </w:t>
      </w:r>
      <w:proofErr w:type="spellStart"/>
      <w:r w:rsidRPr="002F479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галлица</w:t>
      </w:r>
      <w:proofErr w:type="spellEnd"/>
    </w:p>
    <w:p w:rsidR="002F479D" w:rsidRPr="002F479D" w:rsidRDefault="002F479D" w:rsidP="002F479D">
      <w:pPr>
        <w:spacing w:after="0"/>
        <w:ind w:left="142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9A2" w:rsidRPr="009C61E4" w:rsidRDefault="002F479D" w:rsidP="002F479D">
      <w:pPr>
        <w:pStyle w:val="a9"/>
        <w:kinsoku w:val="0"/>
        <w:overflowPunct w:val="0"/>
        <w:spacing w:line="360" w:lineRule="auto"/>
        <w:ind w:left="142" w:firstLine="566"/>
        <w:jc w:val="both"/>
        <w:textAlignment w:val="baseline"/>
        <w:rPr>
          <w:b/>
          <w:i/>
          <w:sz w:val="28"/>
          <w:szCs w:val="28"/>
        </w:rPr>
      </w:pPr>
      <w:r w:rsidRPr="002F479D">
        <w:rPr>
          <w:noProof/>
        </w:rPr>
        <w:drawing>
          <wp:anchor distT="0" distB="0" distL="114300" distR="114300" simplePos="0" relativeHeight="251661312" behindDoc="1" locked="0" layoutInCell="1" allowOverlap="1" wp14:anchorId="05F3D620" wp14:editId="766A2C8A">
            <wp:simplePos x="0" y="0"/>
            <wp:positionH relativeFrom="column">
              <wp:posOffset>-318770</wp:posOffset>
            </wp:positionH>
            <wp:positionV relativeFrom="paragraph">
              <wp:posOffset>393700</wp:posOffset>
            </wp:positionV>
            <wp:extent cx="2667635" cy="2124075"/>
            <wp:effectExtent l="119380" t="71120" r="99695" b="156845"/>
            <wp:wrapTight wrapText="bothSides">
              <wp:wrapPolygon edited="0">
                <wp:start x="-576" y="18358"/>
                <wp:lineTo x="-267" y="21458"/>
                <wp:lineTo x="350" y="22620"/>
                <wp:lineTo x="19631" y="22814"/>
                <wp:lineTo x="21944" y="20877"/>
                <wp:lineTo x="22716" y="19133"/>
                <wp:lineTo x="22716" y="3054"/>
                <wp:lineTo x="21944" y="1311"/>
                <wp:lineTo x="19631" y="-626"/>
                <wp:lineTo x="-267" y="-820"/>
                <wp:lineTo x="-576" y="3829"/>
                <wp:lineTo x="-576" y="18358"/>
              </wp:wrapPolygon>
            </wp:wrapTight>
            <wp:docPr id="3" name="Рисунок 3" descr="E:\ФОТО ОТДЕЛА\2025\РАЙОНЫ\ДИНСКОЙ\17.04.25г Лекраспром\20250417_09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ОТДЕЛА\2025\РАЙОНЫ\ДИНСКОЙ\17.04.25г Лекраспром\20250417_091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2" t="2834" r="25050"/>
                    <a:stretch/>
                  </pic:blipFill>
                  <pic:spPr bwMode="auto">
                    <a:xfrm rot="5400000">
                      <a:off x="0" y="0"/>
                      <a:ext cx="2667635" cy="2124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ED2">
        <w:rPr>
          <w:noProof/>
          <w:sz w:val="28"/>
          <w:szCs w:val="28"/>
        </w:rPr>
        <w:t xml:space="preserve">На озимых колосовых </w:t>
      </w:r>
      <w:r w:rsidRPr="00897ED2">
        <w:rPr>
          <w:sz w:val="28"/>
          <w:szCs w:val="28"/>
        </w:rPr>
        <w:t xml:space="preserve">в центральной зоне края </w:t>
      </w:r>
      <w:r w:rsidR="002329A2">
        <w:rPr>
          <w:sz w:val="28"/>
          <w:szCs w:val="28"/>
        </w:rPr>
        <w:t>отмечено начало лё</w:t>
      </w:r>
      <w:r w:rsidR="00B8044A" w:rsidRPr="00B8044A">
        <w:rPr>
          <w:sz w:val="28"/>
          <w:szCs w:val="28"/>
        </w:rPr>
        <w:t xml:space="preserve">та </w:t>
      </w:r>
      <w:r w:rsidR="00B8044A" w:rsidRPr="009C61E4">
        <w:rPr>
          <w:b/>
          <w:i/>
          <w:sz w:val="28"/>
          <w:szCs w:val="28"/>
        </w:rPr>
        <w:t xml:space="preserve">злаковой седельной </w:t>
      </w:r>
      <w:proofErr w:type="spellStart"/>
      <w:r w:rsidR="00B8044A" w:rsidRPr="009C61E4">
        <w:rPr>
          <w:b/>
          <w:i/>
          <w:sz w:val="28"/>
          <w:szCs w:val="28"/>
        </w:rPr>
        <w:t>галлицы</w:t>
      </w:r>
      <w:proofErr w:type="spellEnd"/>
      <w:r w:rsidR="00B8044A" w:rsidRPr="009C61E4">
        <w:rPr>
          <w:b/>
          <w:i/>
          <w:sz w:val="28"/>
          <w:szCs w:val="28"/>
        </w:rPr>
        <w:t>.</w:t>
      </w:r>
    </w:p>
    <w:p w:rsidR="002F479D" w:rsidRPr="00897ED2" w:rsidRDefault="002F479D" w:rsidP="002F479D">
      <w:pPr>
        <w:pStyle w:val="a9"/>
        <w:kinsoku w:val="0"/>
        <w:overflowPunct w:val="0"/>
        <w:spacing w:line="360" w:lineRule="auto"/>
        <w:ind w:left="142" w:firstLine="566"/>
        <w:jc w:val="both"/>
        <w:textAlignment w:val="baseline"/>
        <w:rPr>
          <w:noProof/>
          <w:color w:val="FF0000"/>
          <w:sz w:val="28"/>
          <w:szCs w:val="28"/>
        </w:rPr>
      </w:pPr>
      <w:proofErr w:type="spellStart"/>
      <w:r w:rsidRPr="002F479D">
        <w:rPr>
          <w:sz w:val="28"/>
          <w:szCs w:val="28"/>
        </w:rPr>
        <w:t>Галлица</w:t>
      </w:r>
      <w:proofErr w:type="spellEnd"/>
      <w:r w:rsidRPr="002F479D">
        <w:rPr>
          <w:sz w:val="28"/>
          <w:szCs w:val="28"/>
        </w:rPr>
        <w:t xml:space="preserve"> летит с полей, где в прошлом году располагались озимые колосовые культуры.</w:t>
      </w:r>
      <w:r>
        <w:rPr>
          <w:sz w:val="28"/>
          <w:szCs w:val="28"/>
        </w:rPr>
        <w:t xml:space="preserve"> </w:t>
      </w:r>
      <w:r w:rsidRPr="00897ED2">
        <w:rPr>
          <w:sz w:val="28"/>
          <w:szCs w:val="28"/>
        </w:rPr>
        <w:t>Взрослые комарики величин</w:t>
      </w:r>
      <w:bookmarkStart w:id="0" w:name="_GoBack"/>
      <w:bookmarkEnd w:id="0"/>
      <w:r w:rsidRPr="00897ED2">
        <w:rPr>
          <w:sz w:val="28"/>
          <w:szCs w:val="28"/>
        </w:rPr>
        <w:t xml:space="preserve">ой 2-3,5 мм имеют </w:t>
      </w:r>
      <w:proofErr w:type="spellStart"/>
      <w:r w:rsidRPr="00897ED2">
        <w:rPr>
          <w:sz w:val="28"/>
          <w:szCs w:val="28"/>
        </w:rPr>
        <w:t>охрово</w:t>
      </w:r>
      <w:proofErr w:type="spellEnd"/>
      <w:r w:rsidRPr="00897ED2">
        <w:rPr>
          <w:sz w:val="28"/>
          <w:szCs w:val="28"/>
        </w:rPr>
        <w:t xml:space="preserve"> - бурую или красноватую окраску, особенно на брюшке. Усики и ноги серо-бурые или с черно-бурым оттенком. Крылья прозрачные с радужным блеском. </w:t>
      </w:r>
      <w:proofErr w:type="spellStart"/>
      <w:r w:rsidRPr="00897ED2">
        <w:rPr>
          <w:sz w:val="28"/>
          <w:szCs w:val="28"/>
        </w:rPr>
        <w:t>Галлица</w:t>
      </w:r>
      <w:proofErr w:type="spellEnd"/>
      <w:r w:rsidRPr="00897ED2">
        <w:rPr>
          <w:sz w:val="28"/>
          <w:szCs w:val="28"/>
        </w:rPr>
        <w:t xml:space="preserve"> откладывает яйца на листья пшеницы, ячменя. Личинки, проникая за влагалище листа, размещаются на стебле. В результате их питани</w:t>
      </w:r>
      <w:r>
        <w:rPr>
          <w:sz w:val="28"/>
          <w:szCs w:val="28"/>
        </w:rPr>
        <w:t xml:space="preserve">я рост стебля останавливается, </w:t>
      </w:r>
      <w:r w:rsidRPr="00897ED2">
        <w:rPr>
          <w:sz w:val="28"/>
          <w:szCs w:val="28"/>
        </w:rPr>
        <w:t>колос остается во влагалище последнего листа. Потери урожая могут быть значительными.</w:t>
      </w:r>
    </w:p>
    <w:p w:rsidR="001E495B" w:rsidRPr="002329A2" w:rsidRDefault="002F479D" w:rsidP="002329A2">
      <w:pPr>
        <w:pStyle w:val="a9"/>
        <w:kinsoku w:val="0"/>
        <w:overflowPunct w:val="0"/>
        <w:spacing w:line="360" w:lineRule="auto"/>
        <w:ind w:left="142" w:firstLine="566"/>
        <w:jc w:val="both"/>
        <w:textAlignment w:val="baseline"/>
        <w:rPr>
          <w:spacing w:val="4"/>
          <w:sz w:val="28"/>
          <w:szCs w:val="28"/>
        </w:rPr>
      </w:pPr>
      <w:r>
        <w:rPr>
          <w:sz w:val="28"/>
          <w:szCs w:val="28"/>
        </w:rPr>
        <w:t>Учё</w:t>
      </w:r>
      <w:r w:rsidRPr="00897ED2">
        <w:rPr>
          <w:sz w:val="28"/>
          <w:szCs w:val="28"/>
        </w:rPr>
        <w:t xml:space="preserve">т численности имаго седельной </w:t>
      </w:r>
      <w:proofErr w:type="spellStart"/>
      <w:r w:rsidRPr="00897ED2">
        <w:rPr>
          <w:sz w:val="28"/>
          <w:szCs w:val="28"/>
        </w:rPr>
        <w:t>галлицы</w:t>
      </w:r>
      <w:proofErr w:type="spellEnd"/>
      <w:r w:rsidRPr="00897ED2">
        <w:rPr>
          <w:sz w:val="28"/>
          <w:szCs w:val="28"/>
        </w:rPr>
        <w:t xml:space="preserve"> проводится кошением энтомологическим сачком. Защитные мероприятия необходимо пров</w:t>
      </w:r>
      <w:r>
        <w:rPr>
          <w:sz w:val="28"/>
          <w:szCs w:val="28"/>
        </w:rPr>
        <w:t>одить по массовому лё</w:t>
      </w:r>
      <w:r w:rsidRPr="00897ED2">
        <w:rPr>
          <w:sz w:val="28"/>
          <w:szCs w:val="28"/>
        </w:rPr>
        <w:t xml:space="preserve">ту </w:t>
      </w:r>
      <w:proofErr w:type="spellStart"/>
      <w:r w:rsidRPr="00897ED2">
        <w:rPr>
          <w:sz w:val="28"/>
          <w:szCs w:val="28"/>
        </w:rPr>
        <w:t>галлицы</w:t>
      </w:r>
      <w:proofErr w:type="spellEnd"/>
      <w:r w:rsidRPr="00897ED2">
        <w:rPr>
          <w:sz w:val="28"/>
          <w:szCs w:val="28"/>
        </w:rPr>
        <w:t xml:space="preserve"> при численности 100 экз. на 10 взмахов сачк</w:t>
      </w:r>
      <w:r>
        <w:rPr>
          <w:sz w:val="28"/>
          <w:szCs w:val="28"/>
        </w:rPr>
        <w:t>а</w:t>
      </w:r>
      <w:r w:rsidRPr="00897ED2">
        <w:rPr>
          <w:sz w:val="28"/>
          <w:szCs w:val="28"/>
        </w:rPr>
        <w:t xml:space="preserve"> препаратами согласно «</w:t>
      </w:r>
      <w:r>
        <w:rPr>
          <w:sz w:val="28"/>
          <w:szCs w:val="28"/>
        </w:rPr>
        <w:t>Реестру</w:t>
      </w:r>
      <w:r w:rsidRPr="00897ED2">
        <w:rPr>
          <w:sz w:val="28"/>
          <w:szCs w:val="28"/>
        </w:rPr>
        <w:t>…».</w:t>
      </w:r>
      <w:r w:rsidR="002329A2">
        <w:rPr>
          <w:spacing w:val="4"/>
          <w:sz w:val="28"/>
          <w:szCs w:val="28"/>
        </w:rPr>
        <w:t xml:space="preserve"> </w:t>
      </w: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color w:val="FF0000"/>
          <w:sz w:val="28"/>
          <w:szCs w:val="28"/>
        </w:rPr>
        <w:t>Важно!</w:t>
      </w:r>
      <w:r w:rsidRPr="005C3A5E">
        <w:rPr>
          <w:rFonts w:ascii="Times New Roman" w:eastAsia="Calibri" w:hAnsi="Times New Roman" w:cs="Times New Roman"/>
          <w:color w:val="FF0000"/>
        </w:rPr>
        <w:t xml:space="preserve"> </w:t>
      </w:r>
      <w:r w:rsidRPr="005C3A5E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согласно «Реестру пестицидов и </w:t>
      </w:r>
      <w:proofErr w:type="spellStart"/>
      <w:r w:rsidRPr="005C3A5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5C3A5E">
        <w:rPr>
          <w:rFonts w:ascii="Times New Roman" w:eastAsia="Calibri" w:hAnsi="Times New Roman" w:cs="Times New Roman"/>
          <w:b/>
        </w:rPr>
        <w:t xml:space="preserve">». </w:t>
      </w:r>
    </w:p>
    <w:p w:rsidR="005C3A5E" w:rsidRPr="005C3A5E" w:rsidRDefault="005C3A5E" w:rsidP="005C3A5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5C3A5E">
        <w:rPr>
          <w:rFonts w:ascii="Times New Roman" w:eastAsia="Calibri" w:hAnsi="Times New Roman" w:cs="Times New Roman"/>
          <w:b/>
        </w:rPr>
        <w:t>Строго соблюдать регламенты применения препаратов.</w:t>
      </w:r>
    </w:p>
    <w:p w:rsidR="005E3C75" w:rsidRPr="005E3C75" w:rsidRDefault="002329A2" w:rsidP="00FB4A0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CF3F294" wp14:editId="35AE1C77">
            <wp:simplePos x="0" y="0"/>
            <wp:positionH relativeFrom="column">
              <wp:posOffset>2750185</wp:posOffset>
            </wp:positionH>
            <wp:positionV relativeFrom="paragraph">
              <wp:posOffset>99695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7" name="Рисунок 7" descr="\\nas\Общий обмен\QR-код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nas\Общий обмен\QR-код\qr-cod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C14A87" w:rsidRPr="00633D66" w:rsidRDefault="00C14A87" w:rsidP="00664EBC"/>
    <w:p w:rsidR="0059735F" w:rsidRPr="005E3C75" w:rsidRDefault="00664EBC" w:rsidP="00664EBC">
      <w:pPr>
        <w:ind w:left="212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33D66">
        <w:t xml:space="preserve">                                        </w:t>
      </w:r>
      <w:hyperlink r:id="rId10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3769A5">
      <w:headerReference w:type="default" r:id="rId11"/>
      <w:pgSz w:w="11906" w:h="16838"/>
      <w:pgMar w:top="1276" w:right="991" w:bottom="142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4A" w:rsidRDefault="00B8044A">
      <w:pPr>
        <w:spacing w:after="0" w:line="240" w:lineRule="auto"/>
      </w:pPr>
      <w:r>
        <w:separator/>
      </w:r>
    </w:p>
  </w:endnote>
  <w:endnote w:type="continuationSeparator" w:id="0">
    <w:p w:rsidR="00B8044A" w:rsidRDefault="00B8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4A" w:rsidRDefault="00B8044A">
      <w:pPr>
        <w:spacing w:after="0" w:line="240" w:lineRule="auto"/>
      </w:pPr>
      <w:r>
        <w:separator/>
      </w:r>
    </w:p>
  </w:footnote>
  <w:footnote w:type="continuationSeparator" w:id="0">
    <w:p w:rsidR="00B8044A" w:rsidRDefault="00B8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4A" w:rsidRDefault="00B8044A">
    <w:pPr>
      <w:pStyle w:val="a3"/>
    </w:pPr>
  </w:p>
  <w:p w:rsidR="00B8044A" w:rsidRDefault="00B80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1E495B"/>
    <w:rsid w:val="002329A2"/>
    <w:rsid w:val="002F479D"/>
    <w:rsid w:val="00307304"/>
    <w:rsid w:val="00355869"/>
    <w:rsid w:val="003769A5"/>
    <w:rsid w:val="004359CB"/>
    <w:rsid w:val="00543B99"/>
    <w:rsid w:val="00590F4C"/>
    <w:rsid w:val="0059735F"/>
    <w:rsid w:val="005C3A5E"/>
    <w:rsid w:val="005D4314"/>
    <w:rsid w:val="005E3C75"/>
    <w:rsid w:val="005F0E95"/>
    <w:rsid w:val="00633783"/>
    <w:rsid w:val="00633D66"/>
    <w:rsid w:val="00664EBC"/>
    <w:rsid w:val="00753959"/>
    <w:rsid w:val="008B06D7"/>
    <w:rsid w:val="009020F5"/>
    <w:rsid w:val="00943956"/>
    <w:rsid w:val="00984EFE"/>
    <w:rsid w:val="009A4F09"/>
    <w:rsid w:val="009C61E4"/>
    <w:rsid w:val="00A06051"/>
    <w:rsid w:val="00A25B5B"/>
    <w:rsid w:val="00A26AFD"/>
    <w:rsid w:val="00A65039"/>
    <w:rsid w:val="00A67609"/>
    <w:rsid w:val="00AD0DCB"/>
    <w:rsid w:val="00AD4FB6"/>
    <w:rsid w:val="00B44AFE"/>
    <w:rsid w:val="00B77546"/>
    <w:rsid w:val="00B8044A"/>
    <w:rsid w:val="00BD47CB"/>
    <w:rsid w:val="00C14A87"/>
    <w:rsid w:val="00C61BEC"/>
    <w:rsid w:val="00C7002E"/>
    <w:rsid w:val="00D429B3"/>
    <w:rsid w:val="00E25A3C"/>
    <w:rsid w:val="00F84EB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c23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22</cp:revision>
  <cp:lastPrinted>2026-04-23T12:48:00Z</cp:lastPrinted>
  <dcterms:created xsi:type="dcterms:W3CDTF">2025-03-21T07:24:00Z</dcterms:created>
  <dcterms:modified xsi:type="dcterms:W3CDTF">2026-04-23T13:33:00Z</dcterms:modified>
</cp:coreProperties>
</file>