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532"/>
        <w:gridCol w:w="1567"/>
      </w:tblGrid>
      <w:tr w:rsidR="005E3C75" w:rsidRPr="005E3C75" w:rsidTr="004359CB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</w:p>
        </w:tc>
      </w:tr>
      <w:tr w:rsidR="005E3C75" w:rsidRPr="005E3C75" w:rsidTr="004359CB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:rsidR="005E3C75" w:rsidRP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 xml:space="preserve">СИГНАЛИЗАЦИОННОЕ СООБЩЕНИЕ </w:t>
            </w:r>
          </w:p>
          <w:p w:rsid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РОССЕЛЬХОЗЦЕНТРА</w:t>
            </w:r>
          </w:p>
          <w:p w:rsidR="00FB4A0E" w:rsidRPr="005E3C75" w:rsidRDefault="00FB4A0E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</w:p>
          <w:p w:rsidR="005E3C75" w:rsidRPr="005E3C75" w:rsidRDefault="005E3C75" w:rsidP="005D7E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1E4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D7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BC47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AD4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753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1" name="Рисунок 1" descr="Логотип РСЦ 2025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РСЦ 2025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C75" w:rsidRPr="005E3C75" w:rsidRDefault="005E3C75" w:rsidP="005E3C75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32045" cy="412115"/>
                <wp:effectExtent l="0" t="2540" r="190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D45" w:rsidRDefault="006E1D45" w:rsidP="005E3C75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6E1D45" w:rsidRPr="00A26AFD" w:rsidRDefault="006E1D45" w:rsidP="005E3C7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тел</w:t>
                            </w:r>
                            <w:r w:rsidRPr="00A26AFD">
                              <w:rPr>
                                <w:rFonts w:ascii="Times New Roman" w:hAnsi="Times New Roman"/>
                              </w:rPr>
                              <w:t>. (861) 224-72-31,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e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-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mail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otdelzr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@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rsc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23.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E1D45" w:rsidRPr="00A26AFD" w:rsidRDefault="006E1D45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6E1D45" w:rsidRPr="00A26AFD" w:rsidRDefault="006E1D45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6E1D45" w:rsidRPr="00A26AFD" w:rsidRDefault="006E1D45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E1D45" w:rsidRPr="00A26AFD" w:rsidRDefault="006E1D45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6AFD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8.25pt;margin-top:98.4pt;width:388.3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" stroked="f">
                <v:textbox inset="6.75pt,3.75pt,6.75pt,3.75pt">
                  <w:txbxContent>
                    <w:p w:rsidR="006E1D45" w:rsidRDefault="006E1D45" w:rsidP="005E3C75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:rsidR="006E1D45" w:rsidRPr="00A26AFD" w:rsidRDefault="006E1D45" w:rsidP="005E3C7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тел</w:t>
                      </w:r>
                      <w:r w:rsidRPr="00A26AFD">
                        <w:rPr>
                          <w:rFonts w:ascii="Times New Roman" w:hAnsi="Times New Roman"/>
                        </w:rPr>
                        <w:t>. (861) 224-72-31,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e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-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mail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otdelzr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@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rsc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23.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ru</w:t>
                      </w:r>
                      <w:proofErr w:type="spellEnd"/>
                    </w:p>
                    <w:p w:rsidR="006E1D45" w:rsidRPr="00A26AFD" w:rsidRDefault="006E1D45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6E1D45" w:rsidRPr="00A26AFD" w:rsidRDefault="006E1D45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6E1D45" w:rsidRPr="00A26AFD" w:rsidRDefault="006E1D45" w:rsidP="005E3C7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6E1D45" w:rsidRPr="00A26AFD" w:rsidRDefault="006E1D45" w:rsidP="005E3C75">
                      <w:pPr>
                        <w:rPr>
                          <w:rFonts w:ascii="Times New Roman" w:hAnsi="Times New Roman"/>
                        </w:rPr>
                      </w:pPr>
                      <w:r w:rsidRPr="00A26AFD"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FB4A0E" w:rsidRDefault="00FB4A0E" w:rsidP="00FB4A0E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E1D45" w:rsidRDefault="005D7E28" w:rsidP="006E1D4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Злаковая листовертка</w:t>
      </w:r>
    </w:p>
    <w:p w:rsidR="006E1D45" w:rsidRPr="006E1D45" w:rsidRDefault="006E1D45" w:rsidP="006E1D4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D7E28" w:rsidRPr="006908E2" w:rsidRDefault="006908E2" w:rsidP="006908E2">
      <w:pPr>
        <w:tabs>
          <w:tab w:val="left" w:pos="5670"/>
        </w:tabs>
        <w:spacing w:after="0" w:line="240" w:lineRule="auto"/>
        <w:ind w:firstLine="708"/>
        <w:jc w:val="both"/>
        <w:rPr>
          <w:rStyle w:val="ecattext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06902077" wp14:editId="623A27BB">
            <wp:simplePos x="0" y="0"/>
            <wp:positionH relativeFrom="column">
              <wp:posOffset>83820</wp:posOffset>
            </wp:positionH>
            <wp:positionV relativeFrom="paragraph">
              <wp:posOffset>83820</wp:posOffset>
            </wp:positionV>
            <wp:extent cx="1657350" cy="2780030"/>
            <wp:effectExtent l="0" t="0" r="0" b="1270"/>
            <wp:wrapTight wrapText="bothSides">
              <wp:wrapPolygon edited="0">
                <wp:start x="0" y="0"/>
                <wp:lineTo x="0" y="21462"/>
                <wp:lineTo x="21352" y="21462"/>
                <wp:lineTo x="21352" y="0"/>
                <wp:lineTo x="0" y="0"/>
              </wp:wrapPolygon>
            </wp:wrapTight>
            <wp:docPr id="9" name="Рисунок 9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E28" w:rsidRPr="00D60B86">
        <w:rPr>
          <w:rStyle w:val="ecattext"/>
          <w:rFonts w:ascii="Times New Roman" w:hAnsi="Times New Roman"/>
          <w:sz w:val="28"/>
          <w:szCs w:val="28"/>
        </w:rPr>
        <w:t xml:space="preserve">Отмечено заселение посевов озимых колосовых культур </w:t>
      </w:r>
      <w:r w:rsidR="005D7E28" w:rsidRPr="00D60B86">
        <w:rPr>
          <w:rStyle w:val="ecattext"/>
          <w:rFonts w:ascii="Times New Roman" w:hAnsi="Times New Roman"/>
          <w:b/>
          <w:sz w:val="28"/>
          <w:szCs w:val="28"/>
        </w:rPr>
        <w:t>злаковой листоверткой</w:t>
      </w:r>
      <w:r w:rsidR="005D7E28" w:rsidRPr="00D60B86">
        <w:rPr>
          <w:rStyle w:val="ecattext"/>
          <w:rFonts w:ascii="Times New Roman" w:hAnsi="Times New Roman"/>
          <w:sz w:val="28"/>
          <w:szCs w:val="28"/>
        </w:rPr>
        <w:t>.</w:t>
      </w:r>
      <w:r w:rsidRPr="006908E2">
        <w:rPr>
          <w:rFonts w:ascii="Times New Roman" w:hAnsi="Times New Roman"/>
        </w:rPr>
        <w:t xml:space="preserve"> </w:t>
      </w:r>
      <w:r w:rsidRPr="006908E2">
        <w:rPr>
          <w:rFonts w:ascii="Times New Roman" w:hAnsi="Times New Roman"/>
          <w:sz w:val="28"/>
          <w:szCs w:val="28"/>
        </w:rPr>
        <w:t>Миграция г</w:t>
      </w:r>
      <w:r w:rsidRPr="006908E2">
        <w:rPr>
          <w:rFonts w:ascii="Times New Roman" w:hAnsi="Times New Roman"/>
          <w:sz w:val="28"/>
          <w:szCs w:val="28"/>
        </w:rPr>
        <w:t>у</w:t>
      </w:r>
      <w:r w:rsidRPr="006908E2">
        <w:rPr>
          <w:rFonts w:ascii="Times New Roman" w:hAnsi="Times New Roman"/>
          <w:sz w:val="28"/>
          <w:szCs w:val="28"/>
        </w:rPr>
        <w:t>сениц из лесополос происходит пассивно: гусеницы на паутинке переносятся п</w:t>
      </w:r>
      <w:r w:rsidRPr="006908E2">
        <w:rPr>
          <w:rFonts w:ascii="Times New Roman" w:hAnsi="Times New Roman"/>
          <w:sz w:val="28"/>
          <w:szCs w:val="28"/>
        </w:rPr>
        <w:t>о</w:t>
      </w:r>
      <w:r w:rsidRPr="006908E2">
        <w:rPr>
          <w:rFonts w:ascii="Times New Roman" w:hAnsi="Times New Roman"/>
          <w:sz w:val="28"/>
          <w:szCs w:val="28"/>
        </w:rPr>
        <w:t>током воздуха.</w:t>
      </w:r>
    </w:p>
    <w:p w:rsidR="005D7E28" w:rsidRDefault="005D7E28" w:rsidP="005D7E28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D60B86">
        <w:rPr>
          <w:rFonts w:ascii="Times New Roman" w:hAnsi="Times New Roman"/>
          <w:noProof/>
          <w:sz w:val="28"/>
          <w:szCs w:val="28"/>
        </w:rPr>
        <w:t xml:space="preserve">Гусеницы первого возраста проделывают вдоль центральной жилки мины, выедая паренхиму. С третьего возраста сворачивают пластинку последнего листа по периферии к верхушке с помощью шелковины и обгрызают эпидермис узкими продольными полосами. В этот период гусеницы перебираются на соседние листья и растения и питаются открыто. </w:t>
      </w:r>
      <w:r w:rsidRPr="00D60B86">
        <w:rPr>
          <w:rFonts w:ascii="Times New Roman" w:hAnsi="Times New Roman"/>
          <w:b/>
          <w:noProof/>
          <w:sz w:val="28"/>
          <w:szCs w:val="28"/>
        </w:rPr>
        <w:t>Это наиболее удобный период для обработок.</w:t>
      </w:r>
      <w:r w:rsidRPr="00D60B86">
        <w:rPr>
          <w:rFonts w:ascii="Times New Roman" w:hAnsi="Times New Roman"/>
          <w:noProof/>
          <w:sz w:val="28"/>
          <w:szCs w:val="28"/>
        </w:rPr>
        <w:t xml:space="preserve"> </w:t>
      </w:r>
      <w:bookmarkStart w:id="0" w:name="_GoBack"/>
      <w:bookmarkEnd w:id="0"/>
    </w:p>
    <w:p w:rsidR="005D7E28" w:rsidRPr="00D60B86" w:rsidRDefault="005D7E28" w:rsidP="005D7E28">
      <w:pPr>
        <w:spacing w:after="0" w:line="240" w:lineRule="auto"/>
        <w:ind w:firstLine="708"/>
        <w:jc w:val="both"/>
        <w:rPr>
          <w:rStyle w:val="ecattext"/>
          <w:rFonts w:ascii="Times New Roman" w:hAnsi="Times New Roman"/>
          <w:sz w:val="28"/>
          <w:szCs w:val="28"/>
        </w:rPr>
      </w:pPr>
      <w:r w:rsidRPr="00D60B86">
        <w:rPr>
          <w:rFonts w:ascii="Times New Roman" w:hAnsi="Times New Roman"/>
          <w:noProof/>
          <w:sz w:val="28"/>
          <w:szCs w:val="28"/>
        </w:rPr>
        <w:t>Гусеницы старших возрастов в фазу колошения проникают в пазуху листа, повреждают различные части колоса, 5-6 возраста - повреждают соломину ниже колоса, поврежденный колос выколашивается не полностью и желтеет. Вредитель распространяется по полю неравномерно, концентрируется, в основном, в 200-метровых краевых полосах.</w:t>
      </w:r>
    </w:p>
    <w:p w:rsidR="005D7E28" w:rsidRDefault="005D7E28" w:rsidP="005D7E28">
      <w:pPr>
        <w:pStyle w:val="a9"/>
        <w:kinsoku w:val="0"/>
        <w:overflowPunct w:val="0"/>
        <w:ind w:left="0" w:right="54" w:firstLine="708"/>
        <w:jc w:val="both"/>
        <w:textAlignment w:val="baseline"/>
        <w:rPr>
          <w:rStyle w:val="ecattext"/>
          <w:rFonts w:eastAsia="Calibri"/>
          <w:sz w:val="32"/>
          <w:szCs w:val="32"/>
          <w:lang w:eastAsia="en-US"/>
        </w:rPr>
      </w:pPr>
      <w:r w:rsidRPr="00D60B86">
        <w:rPr>
          <w:rStyle w:val="ecattext"/>
          <w:rFonts w:eastAsia="Calibri"/>
          <w:sz w:val="28"/>
          <w:szCs w:val="28"/>
          <w:lang w:eastAsia="en-US"/>
        </w:rPr>
        <w:t>Обследования начинать с полей, прилегающих к лесополосам. Защитные мероприятия целесообразно проводить при численности вредителя более 40-50 гусениц/м</w:t>
      </w:r>
      <w:r w:rsidRPr="00D60B86">
        <w:rPr>
          <w:rStyle w:val="ecattext"/>
          <w:rFonts w:eastAsia="Calibri"/>
          <w:sz w:val="28"/>
          <w:szCs w:val="28"/>
          <w:vertAlign w:val="superscript"/>
          <w:lang w:eastAsia="en-US"/>
        </w:rPr>
        <w:t>2</w:t>
      </w:r>
      <w:r w:rsidRPr="00D60B86">
        <w:rPr>
          <w:rStyle w:val="ecattext"/>
          <w:rFonts w:eastAsia="Calibri"/>
          <w:sz w:val="28"/>
          <w:szCs w:val="28"/>
          <w:lang w:eastAsia="en-US"/>
        </w:rPr>
        <w:t>, до их внедрения в пазуху верхнего</w:t>
      </w:r>
      <w:r>
        <w:rPr>
          <w:rStyle w:val="ecattext"/>
          <w:rFonts w:eastAsia="Calibri"/>
          <w:sz w:val="32"/>
          <w:szCs w:val="32"/>
          <w:lang w:eastAsia="en-US"/>
        </w:rPr>
        <w:t xml:space="preserve"> листа.</w:t>
      </w:r>
    </w:p>
    <w:p w:rsidR="005D7E28" w:rsidRPr="003C7C40" w:rsidRDefault="005D7E28" w:rsidP="005D7E28">
      <w:pPr>
        <w:pStyle w:val="a9"/>
        <w:kinsoku w:val="0"/>
        <w:overflowPunct w:val="0"/>
        <w:ind w:left="0" w:right="54" w:firstLine="708"/>
        <w:jc w:val="both"/>
        <w:textAlignment w:val="baseline"/>
        <w:rPr>
          <w:rStyle w:val="ecattext"/>
          <w:sz w:val="32"/>
          <w:szCs w:val="32"/>
        </w:rPr>
      </w:pPr>
    </w:p>
    <w:p w:rsidR="00D8081D" w:rsidRPr="00D8081D" w:rsidRDefault="00D8081D" w:rsidP="00D8081D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D8081D">
        <w:rPr>
          <w:rFonts w:ascii="Times New Roman" w:hAnsi="Times New Roman" w:cs="Times New Roman"/>
          <w:sz w:val="28"/>
          <w:szCs w:val="28"/>
        </w:rPr>
        <w:t>За консультацией обращаться в отделы филиала ФГБУ «</w:t>
      </w:r>
      <w:proofErr w:type="spellStart"/>
      <w:r w:rsidRPr="00D8081D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D8081D">
        <w:rPr>
          <w:rFonts w:ascii="Times New Roman" w:hAnsi="Times New Roman" w:cs="Times New Roman"/>
          <w:sz w:val="28"/>
          <w:szCs w:val="28"/>
        </w:rPr>
        <w:t>» по Краснодарскому краю</w:t>
      </w:r>
      <w:r>
        <w:rPr>
          <w:sz w:val="28"/>
          <w:szCs w:val="28"/>
        </w:rPr>
        <w:t xml:space="preserve"> </w:t>
      </w:r>
      <w:hyperlink r:id="rId8" w:history="1">
        <w:r w:rsidRPr="00C6246C">
          <w:rPr>
            <w:rStyle w:val="aa"/>
            <w:sz w:val="28"/>
            <w:szCs w:val="28"/>
          </w:rPr>
          <w:t>https://rsc23.ru/contacts/</w:t>
        </w:r>
      </w:hyperlink>
      <w:r>
        <w:rPr>
          <w:sz w:val="28"/>
          <w:szCs w:val="28"/>
        </w:rPr>
        <w:t xml:space="preserve">. </w:t>
      </w:r>
    </w:p>
    <w:p w:rsidR="007F7CAF" w:rsidRPr="006E1D45" w:rsidRDefault="007F7CAF" w:rsidP="006E1D45">
      <w:pPr>
        <w:pStyle w:val="a9"/>
        <w:kinsoku w:val="0"/>
        <w:overflowPunct w:val="0"/>
        <w:spacing w:line="276" w:lineRule="auto"/>
        <w:ind w:left="142" w:firstLine="566"/>
        <w:jc w:val="both"/>
        <w:textAlignment w:val="baseline"/>
        <w:rPr>
          <w:sz w:val="28"/>
          <w:szCs w:val="28"/>
        </w:rPr>
      </w:pPr>
    </w:p>
    <w:p w:rsidR="005C3A5E" w:rsidRPr="005C3A5E" w:rsidRDefault="005C3A5E" w:rsidP="005C3A5E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5C3A5E">
        <w:rPr>
          <w:rFonts w:ascii="Times New Roman" w:eastAsia="Calibri" w:hAnsi="Times New Roman" w:cs="Times New Roman"/>
          <w:color w:val="FF0000"/>
          <w:sz w:val="28"/>
          <w:szCs w:val="28"/>
        </w:rPr>
        <w:t>Важно!</w:t>
      </w:r>
      <w:r w:rsidRPr="005C3A5E">
        <w:rPr>
          <w:rFonts w:ascii="Times New Roman" w:eastAsia="Calibri" w:hAnsi="Times New Roman" w:cs="Times New Roman"/>
          <w:color w:val="FF0000"/>
        </w:rPr>
        <w:t xml:space="preserve"> </w:t>
      </w:r>
      <w:r w:rsidRPr="005C3A5E">
        <w:rPr>
          <w:rFonts w:ascii="Times New Roman" w:eastAsia="Calibri" w:hAnsi="Times New Roman" w:cs="Times New Roman"/>
          <w:b/>
        </w:rPr>
        <w:t xml:space="preserve">Применение пестицидов и </w:t>
      </w:r>
      <w:proofErr w:type="spellStart"/>
      <w:r w:rsidRPr="005C3A5E">
        <w:rPr>
          <w:rFonts w:ascii="Times New Roman" w:eastAsia="Calibri" w:hAnsi="Times New Roman" w:cs="Times New Roman"/>
          <w:b/>
        </w:rPr>
        <w:t>агрохимикатов</w:t>
      </w:r>
      <w:proofErr w:type="spellEnd"/>
      <w:r w:rsidRPr="005C3A5E">
        <w:rPr>
          <w:rFonts w:ascii="Times New Roman" w:eastAsia="Calibri" w:hAnsi="Times New Roman" w:cs="Times New Roman"/>
          <w:b/>
        </w:rPr>
        <w:t xml:space="preserve"> в сельскохозяйственном производстве проводится только согласно «Реестру пестицидов и </w:t>
      </w:r>
      <w:proofErr w:type="spellStart"/>
      <w:r w:rsidRPr="005C3A5E">
        <w:rPr>
          <w:rFonts w:ascii="Times New Roman" w:eastAsia="Calibri" w:hAnsi="Times New Roman" w:cs="Times New Roman"/>
          <w:b/>
        </w:rPr>
        <w:t>агрохимикатов</w:t>
      </w:r>
      <w:proofErr w:type="spellEnd"/>
      <w:r w:rsidRPr="005C3A5E">
        <w:rPr>
          <w:rFonts w:ascii="Times New Roman" w:eastAsia="Calibri" w:hAnsi="Times New Roman" w:cs="Times New Roman"/>
          <w:b/>
        </w:rPr>
        <w:t xml:space="preserve">». </w:t>
      </w:r>
    </w:p>
    <w:p w:rsidR="005C3A5E" w:rsidRPr="005C3A5E" w:rsidRDefault="005C3A5E" w:rsidP="005C3A5E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5C3A5E">
        <w:rPr>
          <w:rFonts w:ascii="Times New Roman" w:eastAsia="Calibri" w:hAnsi="Times New Roman" w:cs="Times New Roman"/>
          <w:b/>
        </w:rPr>
        <w:t>Строго соблюдать регламенты применения препаратов.</w:t>
      </w:r>
    </w:p>
    <w:p w:rsidR="005E3C75" w:rsidRPr="005E3C75" w:rsidRDefault="002329A2" w:rsidP="00FB4A0E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CF3F294" wp14:editId="35AE1C77">
            <wp:simplePos x="0" y="0"/>
            <wp:positionH relativeFrom="column">
              <wp:posOffset>2750185</wp:posOffset>
            </wp:positionH>
            <wp:positionV relativeFrom="paragraph">
              <wp:posOffset>99695</wp:posOffset>
            </wp:positionV>
            <wp:extent cx="775970" cy="775970"/>
            <wp:effectExtent l="0" t="0" r="5080" b="508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7" name="Рисунок 7" descr="\\nas\Общий обмен\QR-код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nas\Общий обмен\QR-код\qr-cod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</w:p>
    <w:p w:rsidR="00C14A87" w:rsidRPr="00633D66" w:rsidRDefault="00C14A87" w:rsidP="00664EBC"/>
    <w:p w:rsidR="0059735F" w:rsidRPr="005E3C75" w:rsidRDefault="00664EBC" w:rsidP="00664EBC">
      <w:pPr>
        <w:ind w:left="2124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33D66">
        <w:t xml:space="preserve">                                        </w:t>
      </w:r>
      <w:hyperlink r:id="rId10" w:history="1"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rsc</w:t>
        </w:r>
        <w:proofErr w:type="spellEnd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23.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sectPr w:rsidR="0059735F" w:rsidRPr="005E3C75" w:rsidSect="003769A5">
      <w:headerReference w:type="default" r:id="rId11"/>
      <w:pgSz w:w="11906" w:h="16838"/>
      <w:pgMar w:top="1276" w:right="991" w:bottom="142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D45" w:rsidRDefault="006E1D45">
      <w:pPr>
        <w:spacing w:after="0" w:line="240" w:lineRule="auto"/>
      </w:pPr>
      <w:r>
        <w:separator/>
      </w:r>
    </w:p>
  </w:endnote>
  <w:endnote w:type="continuationSeparator" w:id="0">
    <w:p w:rsidR="006E1D45" w:rsidRDefault="006E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D45" w:rsidRDefault="006E1D45">
      <w:pPr>
        <w:spacing w:after="0" w:line="240" w:lineRule="auto"/>
      </w:pPr>
      <w:r>
        <w:separator/>
      </w:r>
    </w:p>
  </w:footnote>
  <w:footnote w:type="continuationSeparator" w:id="0">
    <w:p w:rsidR="006E1D45" w:rsidRDefault="006E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D45" w:rsidRDefault="006E1D45">
    <w:pPr>
      <w:pStyle w:val="a3"/>
    </w:pPr>
  </w:p>
  <w:p w:rsidR="006E1D45" w:rsidRDefault="006E1D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47"/>
    <w:rsid w:val="00050A47"/>
    <w:rsid w:val="001E495B"/>
    <w:rsid w:val="002329A2"/>
    <w:rsid w:val="002F479D"/>
    <w:rsid w:val="00307304"/>
    <w:rsid w:val="00355869"/>
    <w:rsid w:val="00375FAC"/>
    <w:rsid w:val="003769A5"/>
    <w:rsid w:val="004359CB"/>
    <w:rsid w:val="00543B99"/>
    <w:rsid w:val="00590F4C"/>
    <w:rsid w:val="0059735F"/>
    <w:rsid w:val="005C3A5E"/>
    <w:rsid w:val="005D4314"/>
    <w:rsid w:val="005D7E28"/>
    <w:rsid w:val="005E3C75"/>
    <w:rsid w:val="005F0E95"/>
    <w:rsid w:val="00633783"/>
    <w:rsid w:val="00633D66"/>
    <w:rsid w:val="00664EBC"/>
    <w:rsid w:val="006908E2"/>
    <w:rsid w:val="006E1D45"/>
    <w:rsid w:val="00753959"/>
    <w:rsid w:val="00783021"/>
    <w:rsid w:val="007F7CAF"/>
    <w:rsid w:val="008B06D7"/>
    <w:rsid w:val="009020F5"/>
    <w:rsid w:val="00943956"/>
    <w:rsid w:val="00984EFE"/>
    <w:rsid w:val="009A4F09"/>
    <w:rsid w:val="009C61E4"/>
    <w:rsid w:val="00A06051"/>
    <w:rsid w:val="00A25B5B"/>
    <w:rsid w:val="00A26AFD"/>
    <w:rsid w:val="00A65039"/>
    <w:rsid w:val="00A67609"/>
    <w:rsid w:val="00AD0DCB"/>
    <w:rsid w:val="00AD4FB6"/>
    <w:rsid w:val="00B44AFE"/>
    <w:rsid w:val="00B77546"/>
    <w:rsid w:val="00B8044A"/>
    <w:rsid w:val="00BC47DF"/>
    <w:rsid w:val="00BD47CB"/>
    <w:rsid w:val="00C07468"/>
    <w:rsid w:val="00C14A87"/>
    <w:rsid w:val="00C61BEC"/>
    <w:rsid w:val="00C7002E"/>
    <w:rsid w:val="00D429B3"/>
    <w:rsid w:val="00D8081D"/>
    <w:rsid w:val="00E25A3C"/>
    <w:rsid w:val="00F84EBE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78DA15E"/>
  <w15:docId w15:val="{B6F5FBC4-8858-4638-96DA-4F578BE2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6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8081D"/>
    <w:rPr>
      <w:color w:val="0000FF" w:themeColor="hyperlink"/>
      <w:u w:val="single"/>
    </w:rPr>
  </w:style>
  <w:style w:type="character" w:customStyle="1" w:styleId="ecattext">
    <w:name w:val="ecattext"/>
    <w:rsid w:val="005D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23.ru/contact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rsc23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Гридякина Любовь </cp:lastModifiedBy>
  <cp:revision>30</cp:revision>
  <cp:lastPrinted>2026-04-30T07:23:00Z</cp:lastPrinted>
  <dcterms:created xsi:type="dcterms:W3CDTF">2025-03-21T07:24:00Z</dcterms:created>
  <dcterms:modified xsi:type="dcterms:W3CDTF">2026-04-30T07:54:00Z</dcterms:modified>
</cp:coreProperties>
</file>