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D8" w:rsidRDefault="009F01EE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Сводный отчет</w:t>
      </w:r>
    </w:p>
    <w:p w:rsidR="003B08D8" w:rsidRDefault="009F01EE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 результатах проведения оценки регулирующего воздействия </w:t>
      </w:r>
    </w:p>
    <w:p w:rsidR="003B08D8" w:rsidRDefault="009F01EE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проектов муниципальных нормативных правовых актов</w:t>
      </w:r>
    </w:p>
    <w:p w:rsidR="003B08D8" w:rsidRDefault="003B08D8">
      <w:pPr>
        <w:pStyle w:val="ConsPlusNormal"/>
        <w:jc w:val="both"/>
        <w:rPr>
          <w:rFonts w:ascii="Times New Roman" w:hAnsi="Times New Roman"/>
          <w:sz w:val="28"/>
        </w:rPr>
      </w:pPr>
    </w:p>
    <w:p w:rsidR="003B08D8" w:rsidRDefault="009F01EE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Общая информация</w:t>
      </w:r>
    </w:p>
    <w:p w:rsidR="003B08D8" w:rsidRPr="00FA53C8" w:rsidRDefault="009F01EE">
      <w:pPr>
        <w:pStyle w:val="ConsPlusNonformat"/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 w:rsidRPr="00FA53C8">
        <w:rPr>
          <w:rFonts w:ascii="Times New Roman" w:hAnsi="Times New Roman"/>
          <w:sz w:val="28"/>
        </w:rPr>
        <w:t xml:space="preserve">Регулирующий орган: </w:t>
      </w:r>
    </w:p>
    <w:p w:rsidR="003B08D8" w:rsidRDefault="009F01EE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Отдел развития потребительской сферы и ценообразования администрации муниципального образования </w:t>
      </w:r>
      <w:proofErr w:type="spellStart"/>
      <w:r>
        <w:rPr>
          <w:rFonts w:ascii="Times New Roman" w:hAnsi="Times New Roman"/>
          <w:sz w:val="28"/>
        </w:rPr>
        <w:t>Выселковский</w:t>
      </w:r>
      <w:proofErr w:type="spellEnd"/>
      <w:r>
        <w:rPr>
          <w:rFonts w:ascii="Times New Roman" w:hAnsi="Times New Roman"/>
          <w:sz w:val="28"/>
        </w:rPr>
        <w:t xml:space="preserve"> район </w:t>
      </w:r>
    </w:p>
    <w:p w:rsidR="003B08D8" w:rsidRPr="00FA53C8" w:rsidRDefault="009F01EE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</w:t>
      </w:r>
      <w:r w:rsidRPr="00FA53C8">
        <w:rPr>
          <w:rFonts w:ascii="Times New Roman" w:hAnsi="Times New Roman"/>
          <w:sz w:val="28"/>
        </w:rPr>
        <w:t>Вид и наименование проекта муниципального нормативного правового акта:</w:t>
      </w:r>
    </w:p>
    <w:p w:rsidR="008D5D8F" w:rsidRPr="008D5D8F" w:rsidRDefault="008D5D8F" w:rsidP="008D5D8F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8D5D8F">
        <w:rPr>
          <w:color w:val="auto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8D5D8F">
        <w:rPr>
          <w:color w:val="auto"/>
          <w:sz w:val="28"/>
          <w:szCs w:val="28"/>
        </w:rPr>
        <w:t>Выселковский</w:t>
      </w:r>
      <w:proofErr w:type="spellEnd"/>
      <w:r w:rsidRPr="008D5D8F">
        <w:rPr>
          <w:color w:val="auto"/>
          <w:sz w:val="28"/>
          <w:szCs w:val="28"/>
        </w:rPr>
        <w:t xml:space="preserve"> район «Об утверждении положения о порядке организации и проведения открытого аукциона в электронной форме на право размещения нестационарных торговых объектов на территории муниципального образования </w:t>
      </w:r>
      <w:proofErr w:type="spellStart"/>
      <w:r w:rsidRPr="008D5D8F">
        <w:rPr>
          <w:color w:val="auto"/>
          <w:sz w:val="28"/>
          <w:szCs w:val="28"/>
        </w:rPr>
        <w:t>Выселковский</w:t>
      </w:r>
      <w:proofErr w:type="spellEnd"/>
      <w:r w:rsidRPr="008D5D8F">
        <w:rPr>
          <w:color w:val="auto"/>
          <w:sz w:val="28"/>
          <w:szCs w:val="28"/>
        </w:rPr>
        <w:t xml:space="preserve"> район в зданиях, строениях, сооружениях и на земельных участках, находящихся в муниципальной собственности либо государственная собственность  на которые не разграничена».                                       </w:t>
      </w:r>
    </w:p>
    <w:p w:rsidR="003B08D8" w:rsidRPr="00FA53C8" w:rsidRDefault="009F01EE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</w:t>
      </w:r>
      <w:r w:rsidRPr="00FA53C8">
        <w:rPr>
          <w:rFonts w:ascii="Times New Roman" w:hAnsi="Times New Roman"/>
          <w:sz w:val="28"/>
        </w:rPr>
        <w:t>Предполагаемая дата вступления в силу муниципального нормативного</w:t>
      </w:r>
    </w:p>
    <w:p w:rsidR="003B08D8" w:rsidRDefault="0097406D" w:rsidP="00FA53C8">
      <w:pPr>
        <w:pStyle w:val="ConsPlusNonformat"/>
        <w:jc w:val="both"/>
        <w:rPr>
          <w:rFonts w:ascii="Times New Roman" w:hAnsi="Times New Roman"/>
          <w:sz w:val="28"/>
        </w:rPr>
      </w:pPr>
      <w:r w:rsidRPr="00FA53C8">
        <w:rPr>
          <w:rFonts w:ascii="Times New Roman" w:hAnsi="Times New Roman"/>
          <w:sz w:val="28"/>
        </w:rPr>
        <w:t>п</w:t>
      </w:r>
      <w:r w:rsidR="009F01EE" w:rsidRPr="00FA53C8">
        <w:rPr>
          <w:rFonts w:ascii="Times New Roman" w:hAnsi="Times New Roman"/>
          <w:sz w:val="28"/>
        </w:rPr>
        <w:t>равового</w:t>
      </w:r>
      <w:r w:rsidRPr="00FA53C8">
        <w:rPr>
          <w:rFonts w:ascii="Times New Roman" w:hAnsi="Times New Roman"/>
          <w:sz w:val="28"/>
        </w:rPr>
        <w:t xml:space="preserve"> </w:t>
      </w:r>
      <w:r w:rsidR="009F01EE" w:rsidRPr="00FA53C8">
        <w:rPr>
          <w:rFonts w:ascii="Times New Roman" w:hAnsi="Times New Roman"/>
          <w:sz w:val="28"/>
        </w:rPr>
        <w:t xml:space="preserve"> акта:</w:t>
      </w:r>
      <w:r w:rsidR="009F01EE">
        <w:rPr>
          <w:rFonts w:ascii="Times New Roman" w:hAnsi="Times New Roman"/>
          <w:sz w:val="28"/>
        </w:rPr>
        <w:t xml:space="preserve">  </w:t>
      </w:r>
      <w:r w:rsidR="008D5D8F">
        <w:rPr>
          <w:rFonts w:ascii="Times New Roman" w:hAnsi="Times New Roman"/>
          <w:sz w:val="28"/>
        </w:rPr>
        <w:t>авгус</w:t>
      </w:r>
      <w:proofErr w:type="gramStart"/>
      <w:r w:rsidR="008D5D8F">
        <w:rPr>
          <w:rFonts w:ascii="Times New Roman" w:hAnsi="Times New Roman"/>
          <w:sz w:val="28"/>
        </w:rPr>
        <w:t>т</w:t>
      </w:r>
      <w:r w:rsidR="00FA53C8">
        <w:rPr>
          <w:rFonts w:ascii="Times New Roman" w:hAnsi="Times New Roman"/>
          <w:sz w:val="28"/>
        </w:rPr>
        <w:t>-</w:t>
      </w:r>
      <w:proofErr w:type="gramEnd"/>
      <w:r w:rsidR="00FA53C8">
        <w:rPr>
          <w:rFonts w:ascii="Times New Roman" w:hAnsi="Times New Roman"/>
          <w:sz w:val="28"/>
        </w:rPr>
        <w:t xml:space="preserve"> сентябрь</w:t>
      </w:r>
      <w:r w:rsidR="008D5D8F">
        <w:rPr>
          <w:rFonts w:ascii="Times New Roman" w:hAnsi="Times New Roman"/>
          <w:sz w:val="28"/>
        </w:rPr>
        <w:t xml:space="preserve">  </w:t>
      </w:r>
      <w:r w:rsidR="009F01EE">
        <w:rPr>
          <w:rFonts w:ascii="Times New Roman" w:hAnsi="Times New Roman"/>
          <w:sz w:val="28"/>
        </w:rPr>
        <w:t>2024 года</w:t>
      </w:r>
      <w:r w:rsidR="00FA53C8">
        <w:rPr>
          <w:rFonts w:ascii="Times New Roman" w:hAnsi="Times New Roman"/>
          <w:sz w:val="28"/>
        </w:rPr>
        <w:t>,</w:t>
      </w:r>
      <w:r w:rsidR="00FA53C8" w:rsidRPr="00FA53C8">
        <w:rPr>
          <w:rFonts w:ascii="Times New Roman" w:hAnsi="Times New Roman"/>
          <w:sz w:val="28"/>
        </w:rPr>
        <w:t xml:space="preserve"> на следующий день после его </w:t>
      </w:r>
      <w:r w:rsidR="00FA53C8">
        <w:rPr>
          <w:rFonts w:ascii="Times New Roman" w:hAnsi="Times New Roman"/>
          <w:sz w:val="28"/>
        </w:rPr>
        <w:t>о</w:t>
      </w:r>
      <w:r w:rsidR="00FA53C8" w:rsidRPr="00FA53C8">
        <w:rPr>
          <w:rFonts w:ascii="Times New Roman" w:hAnsi="Times New Roman"/>
          <w:sz w:val="28"/>
        </w:rPr>
        <w:t>фициального опубликования</w:t>
      </w:r>
      <w:r w:rsidR="00FA53C8">
        <w:rPr>
          <w:rFonts w:ascii="Times New Roman" w:hAnsi="Times New Roman"/>
          <w:sz w:val="28"/>
        </w:rPr>
        <w:t>.</w:t>
      </w:r>
    </w:p>
    <w:p w:rsidR="00D83552" w:rsidRDefault="009F01EE" w:rsidP="00BF1F02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 </w:t>
      </w:r>
      <w:r w:rsidRPr="00FA53C8">
        <w:rPr>
          <w:rFonts w:ascii="Times New Roman" w:hAnsi="Times New Roman"/>
          <w:sz w:val="28"/>
        </w:rPr>
        <w:t>Краткое описание проблемы, на решение которой направлено предлагаемое правовое регулирование –</w:t>
      </w:r>
      <w:r w:rsidRPr="00F425F2">
        <w:rPr>
          <w:rFonts w:ascii="Times New Roman" w:hAnsi="Times New Roman"/>
          <w:sz w:val="28"/>
        </w:rPr>
        <w:t xml:space="preserve"> </w:t>
      </w:r>
      <w:r w:rsidR="00D83552">
        <w:rPr>
          <w:rFonts w:ascii="Times New Roman" w:hAnsi="Times New Roman"/>
          <w:sz w:val="28"/>
        </w:rPr>
        <w:t>отсутствие</w:t>
      </w:r>
      <w:r w:rsidR="00BF1F02">
        <w:rPr>
          <w:rFonts w:ascii="Times New Roman" w:hAnsi="Times New Roman"/>
          <w:sz w:val="28"/>
        </w:rPr>
        <w:t xml:space="preserve"> возможности проведения </w:t>
      </w:r>
      <w:r w:rsidR="00BF1F02" w:rsidRPr="008D5D8F">
        <w:rPr>
          <w:rFonts w:ascii="Times New Roman" w:hAnsi="Times New Roman"/>
          <w:sz w:val="28"/>
        </w:rPr>
        <w:t xml:space="preserve">открытого аукциона в электронной форме на право размещения нестационарных торговых объектов на территории муниципального образования </w:t>
      </w:r>
      <w:proofErr w:type="spellStart"/>
      <w:r w:rsidR="00BF1F02" w:rsidRPr="008D5D8F">
        <w:rPr>
          <w:rFonts w:ascii="Times New Roman" w:hAnsi="Times New Roman"/>
          <w:sz w:val="28"/>
        </w:rPr>
        <w:t>Выселковский</w:t>
      </w:r>
      <w:proofErr w:type="spellEnd"/>
      <w:r w:rsidR="00BF1F02" w:rsidRPr="008D5D8F">
        <w:rPr>
          <w:rFonts w:ascii="Times New Roman" w:hAnsi="Times New Roman"/>
          <w:sz w:val="28"/>
        </w:rPr>
        <w:t xml:space="preserve"> район</w:t>
      </w:r>
      <w:r w:rsidR="00D83552">
        <w:rPr>
          <w:rFonts w:ascii="Times New Roman" w:hAnsi="Times New Roman"/>
          <w:sz w:val="28"/>
        </w:rPr>
        <w:t xml:space="preserve">. </w:t>
      </w:r>
    </w:p>
    <w:p w:rsidR="00901AD0" w:rsidRPr="00BF1F02" w:rsidRDefault="00901AD0" w:rsidP="00901AD0">
      <w:pPr>
        <w:pStyle w:val="ConsPlusNonformat"/>
        <w:ind w:firstLine="708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>Муниципальный правовой акт направлен на у</w:t>
      </w:r>
      <w:r w:rsidRPr="00BF1F02">
        <w:rPr>
          <w:rFonts w:ascii="Times New Roman" w:hAnsi="Times New Roman"/>
          <w:color w:val="auto"/>
          <w:sz w:val="28"/>
        </w:rPr>
        <w:t xml:space="preserve">величение доли охвата населения муниципального образования </w:t>
      </w:r>
      <w:proofErr w:type="spellStart"/>
      <w:r w:rsidRPr="00BF1F02">
        <w:rPr>
          <w:rFonts w:ascii="Times New Roman" w:hAnsi="Times New Roman"/>
          <w:color w:val="auto"/>
          <w:sz w:val="28"/>
        </w:rPr>
        <w:t>Выселковский</w:t>
      </w:r>
      <w:proofErr w:type="spellEnd"/>
      <w:r w:rsidRPr="00BF1F02">
        <w:rPr>
          <w:rFonts w:ascii="Times New Roman" w:hAnsi="Times New Roman"/>
          <w:color w:val="auto"/>
          <w:sz w:val="28"/>
        </w:rPr>
        <w:t xml:space="preserve"> район объектами нестационарной торговли</w:t>
      </w:r>
      <w:r>
        <w:rPr>
          <w:rFonts w:ascii="Times New Roman" w:hAnsi="Times New Roman"/>
          <w:color w:val="auto"/>
          <w:sz w:val="28"/>
        </w:rPr>
        <w:t>, п</w:t>
      </w:r>
      <w:r w:rsidRPr="00BF1F02">
        <w:rPr>
          <w:rFonts w:ascii="Times New Roman" w:hAnsi="Times New Roman"/>
          <w:color w:val="auto"/>
          <w:sz w:val="28"/>
        </w:rPr>
        <w:t>овышение конкуренции на рынке нестационарной торговли</w:t>
      </w:r>
      <w:r>
        <w:rPr>
          <w:rFonts w:ascii="Times New Roman" w:hAnsi="Times New Roman"/>
          <w:color w:val="auto"/>
          <w:sz w:val="28"/>
        </w:rPr>
        <w:t>, п</w:t>
      </w:r>
      <w:r w:rsidRPr="00BF1F02">
        <w:rPr>
          <w:rFonts w:ascii="Times New Roman" w:hAnsi="Times New Roman"/>
          <w:color w:val="auto"/>
          <w:sz w:val="28"/>
        </w:rPr>
        <w:t xml:space="preserve">ополнение бюджета муниципального образования </w:t>
      </w:r>
      <w:proofErr w:type="spellStart"/>
      <w:r w:rsidRPr="00BF1F02">
        <w:rPr>
          <w:rFonts w:ascii="Times New Roman" w:hAnsi="Times New Roman"/>
          <w:color w:val="auto"/>
          <w:sz w:val="28"/>
        </w:rPr>
        <w:t>Выселковский</w:t>
      </w:r>
      <w:proofErr w:type="spellEnd"/>
      <w:r w:rsidRPr="00BF1F02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р</w:t>
      </w:r>
      <w:r w:rsidRPr="00BF1F02">
        <w:rPr>
          <w:rFonts w:ascii="Times New Roman" w:hAnsi="Times New Roman"/>
          <w:color w:val="auto"/>
          <w:sz w:val="28"/>
        </w:rPr>
        <w:t>айон за счет проведения аукциона</w:t>
      </w:r>
      <w:r>
        <w:rPr>
          <w:rFonts w:ascii="Times New Roman" w:hAnsi="Times New Roman"/>
          <w:color w:val="auto"/>
          <w:sz w:val="28"/>
        </w:rPr>
        <w:t>, п</w:t>
      </w:r>
      <w:r w:rsidRPr="00BF1F02">
        <w:rPr>
          <w:rFonts w:ascii="Times New Roman" w:hAnsi="Times New Roman"/>
          <w:color w:val="auto"/>
          <w:sz w:val="28"/>
        </w:rPr>
        <w:t>овышение шаговой доступности объектов розничной торговли</w:t>
      </w:r>
      <w:r>
        <w:rPr>
          <w:rFonts w:ascii="Times New Roman" w:hAnsi="Times New Roman"/>
          <w:color w:val="auto"/>
          <w:sz w:val="28"/>
        </w:rPr>
        <w:t>.</w:t>
      </w:r>
    </w:p>
    <w:p w:rsidR="00D83552" w:rsidRDefault="009F01EE" w:rsidP="00D83552">
      <w:pPr>
        <w:pStyle w:val="ConsPlusNonformat"/>
        <w:jc w:val="both"/>
        <w:rPr>
          <w:rFonts w:ascii="Times New Roman" w:hAnsi="Times New Roman"/>
          <w:sz w:val="28"/>
        </w:rPr>
      </w:pPr>
      <w:r w:rsidRPr="00FA53C8">
        <w:rPr>
          <w:rFonts w:ascii="Times New Roman" w:hAnsi="Times New Roman"/>
          <w:sz w:val="28"/>
        </w:rPr>
        <w:t>1.5. Краткое описание целей предлагаемого правового регулировани</w:t>
      </w:r>
      <w:proofErr w:type="gramStart"/>
      <w:r w:rsidRPr="00FA53C8">
        <w:rPr>
          <w:rFonts w:ascii="Times New Roman" w:hAnsi="Times New Roman"/>
          <w:sz w:val="28"/>
        </w:rPr>
        <w:t>я-</w:t>
      </w:r>
      <w:proofErr w:type="gramEnd"/>
      <w:r>
        <w:rPr>
          <w:rFonts w:ascii="Times New Roman" w:hAnsi="Times New Roman"/>
          <w:sz w:val="28"/>
        </w:rPr>
        <w:t>–</w:t>
      </w:r>
      <w:r w:rsidR="00BF1F02">
        <w:rPr>
          <w:rFonts w:ascii="Times New Roman" w:hAnsi="Times New Roman"/>
          <w:sz w:val="28"/>
        </w:rPr>
        <w:t xml:space="preserve"> </w:t>
      </w:r>
      <w:r w:rsidR="00D83552">
        <w:rPr>
          <w:rFonts w:ascii="Times New Roman" w:hAnsi="Times New Roman"/>
          <w:sz w:val="28"/>
        </w:rPr>
        <w:t xml:space="preserve">проведение </w:t>
      </w:r>
      <w:r w:rsidR="00D83552" w:rsidRPr="008D5D8F">
        <w:rPr>
          <w:rFonts w:ascii="Times New Roman" w:hAnsi="Times New Roman"/>
          <w:sz w:val="28"/>
        </w:rPr>
        <w:t xml:space="preserve">открытого аукциона в электронной форме на право размещения нестационарных торговых объектов на территории муниципального образования </w:t>
      </w:r>
      <w:proofErr w:type="spellStart"/>
      <w:r w:rsidR="00D83552" w:rsidRPr="008D5D8F">
        <w:rPr>
          <w:rFonts w:ascii="Times New Roman" w:hAnsi="Times New Roman"/>
          <w:sz w:val="28"/>
        </w:rPr>
        <w:t>Выселковский</w:t>
      </w:r>
      <w:proofErr w:type="spellEnd"/>
      <w:r w:rsidR="00D83552" w:rsidRPr="008D5D8F">
        <w:rPr>
          <w:rFonts w:ascii="Times New Roman" w:hAnsi="Times New Roman"/>
          <w:sz w:val="28"/>
        </w:rPr>
        <w:t xml:space="preserve"> район</w:t>
      </w:r>
      <w:r w:rsidR="00D83552">
        <w:rPr>
          <w:rFonts w:ascii="Times New Roman" w:hAnsi="Times New Roman"/>
          <w:sz w:val="28"/>
        </w:rPr>
        <w:t xml:space="preserve">. </w:t>
      </w:r>
    </w:p>
    <w:p w:rsidR="003B08D8" w:rsidRDefault="00196D6B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</w:t>
      </w:r>
      <w:r w:rsidRPr="00FA53C8">
        <w:rPr>
          <w:rFonts w:ascii="Times New Roman" w:hAnsi="Times New Roman"/>
          <w:sz w:val="28"/>
        </w:rPr>
        <w:t>редлагаемо</w:t>
      </w:r>
      <w:r>
        <w:rPr>
          <w:rFonts w:ascii="Times New Roman" w:hAnsi="Times New Roman"/>
          <w:sz w:val="28"/>
        </w:rPr>
        <w:t>е</w:t>
      </w:r>
      <w:r w:rsidRPr="00FA53C8">
        <w:rPr>
          <w:rFonts w:ascii="Times New Roman" w:hAnsi="Times New Roman"/>
          <w:sz w:val="28"/>
        </w:rPr>
        <w:t xml:space="preserve"> правово</w:t>
      </w:r>
      <w:r>
        <w:rPr>
          <w:rFonts w:ascii="Times New Roman" w:hAnsi="Times New Roman"/>
          <w:sz w:val="28"/>
        </w:rPr>
        <w:t xml:space="preserve">е </w:t>
      </w:r>
      <w:r w:rsidRPr="00FA53C8">
        <w:rPr>
          <w:rFonts w:ascii="Times New Roman" w:hAnsi="Times New Roman"/>
          <w:sz w:val="28"/>
        </w:rPr>
        <w:t>регулировани</w:t>
      </w:r>
      <w:r>
        <w:rPr>
          <w:rFonts w:ascii="Times New Roman" w:hAnsi="Times New Roman"/>
          <w:sz w:val="28"/>
        </w:rPr>
        <w:t xml:space="preserve">е </w:t>
      </w:r>
      <w:r w:rsidR="00782167">
        <w:rPr>
          <w:rFonts w:ascii="Times New Roman" w:hAnsi="Times New Roman"/>
          <w:sz w:val="28"/>
        </w:rPr>
        <w:t xml:space="preserve">направлено на </w:t>
      </w:r>
      <w:r w:rsidR="00BF1F02">
        <w:rPr>
          <w:rFonts w:ascii="Times New Roman" w:hAnsi="Times New Roman"/>
          <w:sz w:val="28"/>
        </w:rPr>
        <w:t>у</w:t>
      </w:r>
      <w:r w:rsidR="00BF1F02" w:rsidRPr="00BF1F02">
        <w:rPr>
          <w:rFonts w:ascii="Times New Roman" w:hAnsi="Times New Roman"/>
          <w:color w:val="auto"/>
          <w:sz w:val="28"/>
        </w:rPr>
        <w:t xml:space="preserve">величение доли охвата населения муниципального образования </w:t>
      </w:r>
      <w:proofErr w:type="spellStart"/>
      <w:r w:rsidR="00BF1F02" w:rsidRPr="00BF1F02">
        <w:rPr>
          <w:rFonts w:ascii="Times New Roman" w:hAnsi="Times New Roman"/>
          <w:color w:val="auto"/>
          <w:sz w:val="28"/>
        </w:rPr>
        <w:t>Выселковский</w:t>
      </w:r>
      <w:proofErr w:type="spellEnd"/>
      <w:r w:rsidR="00BF1F02" w:rsidRPr="00BF1F02">
        <w:rPr>
          <w:rFonts w:ascii="Times New Roman" w:hAnsi="Times New Roman"/>
          <w:color w:val="auto"/>
          <w:sz w:val="28"/>
        </w:rPr>
        <w:t xml:space="preserve"> район объектами нестационарной торговли</w:t>
      </w:r>
      <w:r w:rsidR="00BF1F02">
        <w:rPr>
          <w:rFonts w:ascii="Times New Roman" w:hAnsi="Times New Roman"/>
          <w:color w:val="auto"/>
          <w:sz w:val="28"/>
        </w:rPr>
        <w:t>,</w:t>
      </w:r>
      <w:r w:rsidR="00AC03F3">
        <w:rPr>
          <w:rFonts w:ascii="Times New Roman" w:hAnsi="Times New Roman"/>
          <w:sz w:val="28"/>
        </w:rPr>
        <w:t xml:space="preserve"> улучшение условий деятельности хозяйствующих субъектов,</w:t>
      </w:r>
      <w:r w:rsidR="001D1292" w:rsidRPr="001D1292">
        <w:rPr>
          <w:rFonts w:ascii="Times New Roman" w:hAnsi="Times New Roman"/>
          <w:sz w:val="28"/>
        </w:rPr>
        <w:t xml:space="preserve"> </w:t>
      </w:r>
      <w:r w:rsidR="001D1292">
        <w:rPr>
          <w:rFonts w:ascii="Times New Roman" w:hAnsi="Times New Roman"/>
          <w:sz w:val="28"/>
        </w:rPr>
        <w:t>обеспечение равных возможностей для реализации прав хозяйствующих субъектов,</w:t>
      </w:r>
      <w:r w:rsidR="00AC03F3">
        <w:rPr>
          <w:rFonts w:ascii="Times New Roman" w:hAnsi="Times New Roman"/>
          <w:sz w:val="28"/>
        </w:rPr>
        <w:t xml:space="preserve"> </w:t>
      </w:r>
      <w:r w:rsidR="009F01EE">
        <w:rPr>
          <w:rFonts w:ascii="Times New Roman" w:hAnsi="Times New Roman"/>
          <w:sz w:val="28"/>
        </w:rPr>
        <w:t xml:space="preserve"> </w:t>
      </w:r>
      <w:r w:rsidR="00AC03F3">
        <w:rPr>
          <w:rFonts w:ascii="Times New Roman" w:hAnsi="Times New Roman"/>
          <w:sz w:val="28"/>
        </w:rPr>
        <w:t>повышение доходов бюджета муниципального</w:t>
      </w:r>
      <w:r w:rsidR="001D1292">
        <w:rPr>
          <w:rFonts w:ascii="Times New Roman" w:hAnsi="Times New Roman"/>
          <w:sz w:val="28"/>
        </w:rPr>
        <w:t xml:space="preserve"> образования </w:t>
      </w:r>
      <w:proofErr w:type="spellStart"/>
      <w:r w:rsidR="001D1292">
        <w:rPr>
          <w:rFonts w:ascii="Times New Roman" w:hAnsi="Times New Roman"/>
          <w:sz w:val="28"/>
        </w:rPr>
        <w:t>Выселковский</w:t>
      </w:r>
      <w:proofErr w:type="spellEnd"/>
      <w:r w:rsidR="001D1292">
        <w:rPr>
          <w:rFonts w:ascii="Times New Roman" w:hAnsi="Times New Roman"/>
          <w:sz w:val="28"/>
        </w:rPr>
        <w:t xml:space="preserve"> район</w:t>
      </w:r>
      <w:r w:rsidR="00AC03F3">
        <w:rPr>
          <w:rFonts w:ascii="Times New Roman" w:hAnsi="Times New Roman"/>
          <w:sz w:val="28"/>
        </w:rPr>
        <w:t xml:space="preserve">. </w:t>
      </w:r>
    </w:p>
    <w:p w:rsidR="003B08D8" w:rsidRPr="00FA53C8" w:rsidRDefault="009F01EE">
      <w:pPr>
        <w:pStyle w:val="ConsPlusNonformat"/>
        <w:jc w:val="both"/>
        <w:rPr>
          <w:rFonts w:ascii="Times New Roman" w:hAnsi="Times New Roman"/>
          <w:sz w:val="28"/>
        </w:rPr>
      </w:pPr>
      <w:r w:rsidRPr="00FA53C8">
        <w:rPr>
          <w:rFonts w:ascii="Times New Roman" w:hAnsi="Times New Roman"/>
          <w:sz w:val="28"/>
        </w:rPr>
        <w:t>1.6. Краткое описание содержания предлагаемого правового регулирования:</w:t>
      </w:r>
    </w:p>
    <w:p w:rsidR="003B08D8" w:rsidRDefault="009F01EE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Проектом постановления предлагается утвердить:</w:t>
      </w:r>
    </w:p>
    <w:p w:rsidR="000A4AF1" w:rsidRDefault="000A4AF1" w:rsidP="000A4AF1">
      <w:pPr>
        <w:pStyle w:val="ConsPlusNonformat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Положение </w:t>
      </w:r>
      <w:r w:rsidRPr="000A4AF1">
        <w:rPr>
          <w:rFonts w:ascii="Times New Roman" w:hAnsi="Times New Roman"/>
          <w:sz w:val="28"/>
        </w:rPr>
        <w:t xml:space="preserve">о порядке организации и проведения открытого аукциона в электронной форме на право размещения нестационарных торговых объектов на территории муниципального образования </w:t>
      </w:r>
      <w:proofErr w:type="spellStart"/>
      <w:r w:rsidRPr="000A4AF1">
        <w:rPr>
          <w:rFonts w:ascii="Times New Roman" w:hAnsi="Times New Roman"/>
          <w:sz w:val="28"/>
        </w:rPr>
        <w:t>Выселковский</w:t>
      </w:r>
      <w:proofErr w:type="spellEnd"/>
      <w:r w:rsidRPr="000A4AF1"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>, форму заявки на участие в аукционе в</w:t>
      </w:r>
      <w:r w:rsidRPr="000A4AF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электронной форме  и ф</w:t>
      </w:r>
      <w:r w:rsidRPr="000A4AF1">
        <w:rPr>
          <w:rFonts w:ascii="Times New Roman" w:hAnsi="Times New Roman"/>
          <w:sz w:val="28"/>
        </w:rPr>
        <w:t>орм</w:t>
      </w:r>
      <w:r>
        <w:rPr>
          <w:rFonts w:ascii="Times New Roman" w:hAnsi="Times New Roman"/>
          <w:sz w:val="28"/>
        </w:rPr>
        <w:t>у</w:t>
      </w:r>
      <w:r w:rsidRPr="000A4AF1">
        <w:rPr>
          <w:rFonts w:ascii="Times New Roman" w:hAnsi="Times New Roman"/>
          <w:sz w:val="28"/>
        </w:rPr>
        <w:t xml:space="preserve"> договор</w:t>
      </w:r>
      <w:r>
        <w:rPr>
          <w:rFonts w:ascii="Times New Roman" w:hAnsi="Times New Roman"/>
          <w:sz w:val="28"/>
        </w:rPr>
        <w:t>а</w:t>
      </w:r>
      <w:r w:rsidRPr="000A4AF1">
        <w:rPr>
          <w:rFonts w:ascii="Times New Roman" w:hAnsi="Times New Roman"/>
          <w:sz w:val="28"/>
        </w:rPr>
        <w:t xml:space="preserve"> о </w:t>
      </w:r>
      <w:r w:rsidRPr="000A4AF1">
        <w:rPr>
          <w:rFonts w:ascii="Times New Roman" w:hAnsi="Times New Roman"/>
          <w:sz w:val="28"/>
        </w:rPr>
        <w:lastRenderedPageBreak/>
        <w:t>размещении нестационарного торгового объекта</w:t>
      </w:r>
      <w:r>
        <w:rPr>
          <w:rFonts w:ascii="Times New Roman" w:hAnsi="Times New Roman"/>
          <w:sz w:val="28"/>
        </w:rPr>
        <w:t xml:space="preserve"> </w:t>
      </w:r>
      <w:r w:rsidRPr="000A4AF1">
        <w:rPr>
          <w:rFonts w:ascii="Times New Roman" w:hAnsi="Times New Roman"/>
          <w:sz w:val="28"/>
        </w:rPr>
        <w:t>на земельном участке, находящемся в муниципальной собственности либо государственная собственность на который не разграничена</w:t>
      </w:r>
      <w:r>
        <w:rPr>
          <w:rFonts w:ascii="Times New Roman" w:hAnsi="Times New Roman"/>
          <w:sz w:val="28"/>
        </w:rPr>
        <w:t>.</w:t>
      </w:r>
      <w:proofErr w:type="gramEnd"/>
    </w:p>
    <w:p w:rsidR="003B08D8" w:rsidRPr="00EB29C2" w:rsidRDefault="000A4AF1" w:rsidP="000A4AF1">
      <w:pPr>
        <w:pStyle w:val="ConsPlusNonformat"/>
        <w:jc w:val="both"/>
        <w:rPr>
          <w:rFonts w:ascii="Times New Roman" w:hAnsi="Times New Roman"/>
          <w:sz w:val="28"/>
        </w:rPr>
      </w:pPr>
      <w:r w:rsidRPr="000A4AF1">
        <w:rPr>
          <w:rFonts w:ascii="Times New Roman" w:hAnsi="Times New Roman"/>
          <w:sz w:val="28"/>
        </w:rPr>
        <w:t xml:space="preserve"> </w:t>
      </w:r>
      <w:r w:rsidR="009F01EE" w:rsidRPr="00EB29C2">
        <w:rPr>
          <w:rFonts w:ascii="Times New Roman" w:hAnsi="Times New Roman"/>
          <w:sz w:val="28"/>
        </w:rPr>
        <w:t xml:space="preserve">1.6.1. Степень регулирующего воздействия: </w:t>
      </w:r>
      <w:r w:rsidRPr="00EB29C2">
        <w:rPr>
          <w:rFonts w:ascii="Times New Roman" w:hAnsi="Times New Roman"/>
          <w:sz w:val="28"/>
        </w:rPr>
        <w:t>высокая</w:t>
      </w:r>
    </w:p>
    <w:p w:rsidR="00EB29C2" w:rsidRDefault="009F01EE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Обоснование  степени регулирующего воздействия: Проект постановления содержит положения, устанавливающие новые обязанности для субъектов предпринимательской деятельности.  </w:t>
      </w:r>
    </w:p>
    <w:p w:rsidR="00402BA0" w:rsidRPr="00552B55" w:rsidRDefault="00402BA0" w:rsidP="00402BA0">
      <w:pPr>
        <w:spacing w:after="198"/>
        <w:jc w:val="both"/>
      </w:pPr>
      <w:r w:rsidRPr="00552B55">
        <w:rPr>
          <w:sz w:val="28"/>
        </w:rPr>
        <w:t xml:space="preserve">1.6.2. </w:t>
      </w:r>
      <w:r w:rsidRPr="00D57761">
        <w:rPr>
          <w:sz w:val="28"/>
        </w:rPr>
        <w:t>Наличие или отсутствие в проекте муниципального нормативного правового акта обязательных требований, связанных с осуществлением пре</w:t>
      </w:r>
      <w:r w:rsidRPr="00D57761">
        <w:rPr>
          <w:sz w:val="28"/>
        </w:rPr>
        <w:t>д</w:t>
      </w:r>
      <w:r w:rsidRPr="00D57761">
        <w:rPr>
          <w:sz w:val="28"/>
        </w:rPr>
        <w:t>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</w:t>
      </w:r>
      <w:r w:rsidRPr="00D57761">
        <w:rPr>
          <w:sz w:val="28"/>
        </w:rPr>
        <w:t>е</w:t>
      </w:r>
      <w:r w:rsidRPr="00D57761">
        <w:rPr>
          <w:sz w:val="28"/>
        </w:rPr>
        <w:t>ний, аккредитации, иных форм оценок и экспертизы (далее - обязательные тр</w:t>
      </w:r>
      <w:r w:rsidRPr="00D57761">
        <w:rPr>
          <w:sz w:val="28"/>
        </w:rPr>
        <w:t>е</w:t>
      </w:r>
      <w:r w:rsidRPr="00D57761">
        <w:rPr>
          <w:sz w:val="28"/>
        </w:rPr>
        <w:t>бования): обязательные требования отсутствуют.</w:t>
      </w:r>
    </w:p>
    <w:p w:rsidR="003B08D8" w:rsidRPr="00EB29C2" w:rsidRDefault="009F01EE">
      <w:pPr>
        <w:pStyle w:val="ConsPlusNonformat"/>
        <w:jc w:val="both"/>
        <w:rPr>
          <w:rFonts w:ascii="Times New Roman" w:hAnsi="Times New Roman"/>
          <w:sz w:val="28"/>
        </w:rPr>
      </w:pPr>
      <w:r w:rsidRPr="00EB29C2">
        <w:rPr>
          <w:rFonts w:ascii="Times New Roman" w:hAnsi="Times New Roman"/>
          <w:sz w:val="28"/>
        </w:rPr>
        <w:t>1.7. Контактная информация исполнителя в регулирующем органе:</w:t>
      </w:r>
    </w:p>
    <w:p w:rsidR="003B08D8" w:rsidRDefault="009F01EE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Ф.И.О. </w:t>
      </w:r>
      <w:proofErr w:type="spellStart"/>
      <w:r>
        <w:rPr>
          <w:rFonts w:ascii="Times New Roman" w:hAnsi="Times New Roman"/>
          <w:sz w:val="28"/>
        </w:rPr>
        <w:t>Хлыстун</w:t>
      </w:r>
      <w:proofErr w:type="spellEnd"/>
      <w:r>
        <w:rPr>
          <w:rFonts w:ascii="Times New Roman" w:hAnsi="Times New Roman"/>
          <w:sz w:val="28"/>
        </w:rPr>
        <w:t xml:space="preserve"> Александра Владимировна</w:t>
      </w:r>
    </w:p>
    <w:p w:rsidR="003B08D8" w:rsidRDefault="009F01EE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Должность: начальник отдела развития потребительской сферы и ценообразования администрации муниципального образования </w:t>
      </w:r>
      <w:proofErr w:type="spellStart"/>
      <w:r>
        <w:rPr>
          <w:rFonts w:ascii="Times New Roman" w:hAnsi="Times New Roman"/>
          <w:sz w:val="28"/>
        </w:rPr>
        <w:t>Выселковский</w:t>
      </w:r>
      <w:proofErr w:type="spellEnd"/>
      <w:r>
        <w:rPr>
          <w:rFonts w:ascii="Times New Roman" w:hAnsi="Times New Roman"/>
          <w:sz w:val="28"/>
        </w:rPr>
        <w:t xml:space="preserve"> район </w:t>
      </w:r>
    </w:p>
    <w:p w:rsidR="003B08D8" w:rsidRDefault="009F01EE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Тел.: 8(86157)73-3-91, адрес электронной почты: potreb_sfera@mail.ru</w:t>
      </w:r>
    </w:p>
    <w:p w:rsidR="003B08D8" w:rsidRPr="00EB29C2" w:rsidRDefault="009F01EE">
      <w:pPr>
        <w:pStyle w:val="ConsPlusNonformat"/>
        <w:rPr>
          <w:rFonts w:ascii="Times New Roman" w:hAnsi="Times New Roman"/>
          <w:sz w:val="28"/>
        </w:rPr>
      </w:pPr>
      <w:r w:rsidRPr="00EB29C2">
        <w:rPr>
          <w:rFonts w:ascii="Times New Roman" w:hAnsi="Times New Roman"/>
          <w:sz w:val="28"/>
        </w:rPr>
        <w:t xml:space="preserve">2.  Описание  проблемы, на решение которой направлено предлагаемое правовое регулирование: </w:t>
      </w:r>
    </w:p>
    <w:p w:rsidR="00402BA0" w:rsidRDefault="009F01EE" w:rsidP="00402BA0">
      <w:pPr>
        <w:pStyle w:val="ConsPlusNonformat"/>
        <w:jc w:val="both"/>
        <w:rPr>
          <w:rFonts w:ascii="Times New Roman" w:hAnsi="Times New Roman"/>
          <w:sz w:val="28"/>
        </w:rPr>
      </w:pPr>
      <w:r w:rsidRPr="00EB29C2">
        <w:rPr>
          <w:rFonts w:ascii="Times New Roman" w:hAnsi="Times New Roman"/>
          <w:sz w:val="28"/>
        </w:rPr>
        <w:t>2.1. Формулировка проблемы:</w:t>
      </w:r>
      <w:r w:rsidR="00402BA0">
        <w:rPr>
          <w:rFonts w:ascii="Times New Roman" w:hAnsi="Times New Roman"/>
          <w:sz w:val="28"/>
        </w:rPr>
        <w:t xml:space="preserve"> </w:t>
      </w:r>
      <w:r w:rsidR="00402BA0">
        <w:rPr>
          <w:rFonts w:ascii="Times New Roman" w:hAnsi="Times New Roman"/>
          <w:sz w:val="28"/>
        </w:rPr>
        <w:t xml:space="preserve">отсутствие возможности проведения </w:t>
      </w:r>
      <w:r w:rsidR="00402BA0" w:rsidRPr="008D5D8F">
        <w:rPr>
          <w:rFonts w:ascii="Times New Roman" w:hAnsi="Times New Roman"/>
          <w:sz w:val="28"/>
        </w:rPr>
        <w:t xml:space="preserve">открытого аукциона в электронной форме на право размещения нестационарных торговых объектов на территории муниципального образования </w:t>
      </w:r>
      <w:proofErr w:type="spellStart"/>
      <w:r w:rsidR="00402BA0" w:rsidRPr="008D5D8F">
        <w:rPr>
          <w:rFonts w:ascii="Times New Roman" w:hAnsi="Times New Roman"/>
          <w:sz w:val="28"/>
        </w:rPr>
        <w:t>Выселковский</w:t>
      </w:r>
      <w:proofErr w:type="spellEnd"/>
      <w:r w:rsidR="00402BA0" w:rsidRPr="008D5D8F">
        <w:rPr>
          <w:rFonts w:ascii="Times New Roman" w:hAnsi="Times New Roman"/>
          <w:sz w:val="28"/>
        </w:rPr>
        <w:t xml:space="preserve"> район</w:t>
      </w:r>
      <w:r w:rsidR="00402BA0">
        <w:rPr>
          <w:rFonts w:ascii="Times New Roman" w:hAnsi="Times New Roman"/>
          <w:sz w:val="28"/>
        </w:rPr>
        <w:t xml:space="preserve">. </w:t>
      </w:r>
    </w:p>
    <w:p w:rsidR="003B08D8" w:rsidRDefault="00402BA0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Утверждение м</w:t>
      </w:r>
      <w:r>
        <w:rPr>
          <w:rFonts w:ascii="Times New Roman" w:hAnsi="Times New Roman"/>
          <w:sz w:val="28"/>
        </w:rPr>
        <w:t>униципальн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правово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акт</w:t>
      </w:r>
      <w:r>
        <w:rPr>
          <w:rFonts w:ascii="Times New Roman" w:hAnsi="Times New Roman"/>
          <w:sz w:val="28"/>
        </w:rPr>
        <w:t>а позволит обеспечить:</w:t>
      </w:r>
    </w:p>
    <w:p w:rsidR="001D1292" w:rsidRDefault="00402BA0" w:rsidP="001D1292">
      <w:pPr>
        <w:pStyle w:val="ConsPlusNonformat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У</w:t>
      </w:r>
      <w:r w:rsidR="001D1292" w:rsidRPr="00BF1F02">
        <w:rPr>
          <w:rFonts w:ascii="Times New Roman" w:hAnsi="Times New Roman"/>
          <w:color w:val="auto"/>
          <w:sz w:val="28"/>
        </w:rPr>
        <w:t xml:space="preserve">величение доли охвата населения муниципального образования </w:t>
      </w:r>
      <w:proofErr w:type="spellStart"/>
      <w:r w:rsidR="001D1292" w:rsidRPr="00BF1F02">
        <w:rPr>
          <w:rFonts w:ascii="Times New Roman" w:hAnsi="Times New Roman"/>
          <w:color w:val="auto"/>
          <w:sz w:val="28"/>
        </w:rPr>
        <w:t>Выселковский</w:t>
      </w:r>
      <w:proofErr w:type="spellEnd"/>
      <w:r w:rsidR="001D1292" w:rsidRPr="00BF1F02">
        <w:rPr>
          <w:rFonts w:ascii="Times New Roman" w:hAnsi="Times New Roman"/>
          <w:color w:val="auto"/>
          <w:sz w:val="28"/>
        </w:rPr>
        <w:t xml:space="preserve"> район объектами нестационарной торговли</w:t>
      </w:r>
      <w:r w:rsidR="001D1292">
        <w:rPr>
          <w:rFonts w:ascii="Times New Roman" w:hAnsi="Times New Roman"/>
          <w:color w:val="auto"/>
          <w:sz w:val="28"/>
        </w:rPr>
        <w:t>;</w:t>
      </w:r>
    </w:p>
    <w:p w:rsidR="001D1292" w:rsidRDefault="001D1292" w:rsidP="001D1292">
      <w:pPr>
        <w:pStyle w:val="ConsPlusNonformat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</w:t>
      </w:r>
      <w:r w:rsidRPr="00BF1F02">
        <w:rPr>
          <w:rFonts w:ascii="Times New Roman" w:hAnsi="Times New Roman"/>
          <w:color w:val="auto"/>
          <w:sz w:val="28"/>
        </w:rPr>
        <w:t>овышение шаговой доступности объектов розничной торговли</w:t>
      </w:r>
      <w:r>
        <w:rPr>
          <w:rFonts w:ascii="Times New Roman" w:hAnsi="Times New Roman"/>
          <w:color w:val="auto"/>
          <w:sz w:val="28"/>
        </w:rPr>
        <w:t>;</w:t>
      </w:r>
    </w:p>
    <w:p w:rsidR="001D1292" w:rsidRDefault="001D1292" w:rsidP="001D1292">
      <w:pPr>
        <w:pStyle w:val="ConsPlusNonformat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</w:t>
      </w:r>
      <w:r w:rsidRPr="00BF1F02">
        <w:rPr>
          <w:rFonts w:ascii="Times New Roman" w:hAnsi="Times New Roman"/>
          <w:color w:val="auto"/>
          <w:sz w:val="28"/>
        </w:rPr>
        <w:t>овышение конкуренции на рынке нестационарной торговли</w:t>
      </w:r>
      <w:r>
        <w:rPr>
          <w:rFonts w:ascii="Times New Roman" w:hAnsi="Times New Roman"/>
          <w:color w:val="auto"/>
          <w:sz w:val="28"/>
        </w:rPr>
        <w:t>;</w:t>
      </w:r>
    </w:p>
    <w:p w:rsidR="005F45D8" w:rsidRPr="00BF1F02" w:rsidRDefault="005F45D8" w:rsidP="005F45D8">
      <w:pPr>
        <w:pStyle w:val="ConsPlusNonformat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</w:t>
      </w:r>
      <w:r w:rsidRPr="00BF1F02">
        <w:rPr>
          <w:rFonts w:ascii="Times New Roman" w:hAnsi="Times New Roman"/>
          <w:color w:val="auto"/>
          <w:sz w:val="28"/>
        </w:rPr>
        <w:t xml:space="preserve">ополнение </w:t>
      </w:r>
      <w:r>
        <w:rPr>
          <w:rFonts w:ascii="Times New Roman" w:hAnsi="Times New Roman"/>
          <w:color w:val="auto"/>
          <w:sz w:val="28"/>
        </w:rPr>
        <w:t xml:space="preserve">доходов </w:t>
      </w:r>
      <w:r w:rsidRPr="00BF1F02">
        <w:rPr>
          <w:rFonts w:ascii="Times New Roman" w:hAnsi="Times New Roman"/>
          <w:color w:val="auto"/>
          <w:sz w:val="28"/>
        </w:rPr>
        <w:t xml:space="preserve">бюджета муниципального образования </w:t>
      </w:r>
      <w:proofErr w:type="spellStart"/>
      <w:r w:rsidRPr="00BF1F02">
        <w:rPr>
          <w:rFonts w:ascii="Times New Roman" w:hAnsi="Times New Roman"/>
          <w:color w:val="auto"/>
          <w:sz w:val="28"/>
        </w:rPr>
        <w:t>Выселковский</w:t>
      </w:r>
      <w:proofErr w:type="spellEnd"/>
      <w:r w:rsidRPr="00BF1F02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р</w:t>
      </w:r>
      <w:r w:rsidRPr="00BF1F02">
        <w:rPr>
          <w:rFonts w:ascii="Times New Roman" w:hAnsi="Times New Roman"/>
          <w:color w:val="auto"/>
          <w:sz w:val="28"/>
        </w:rPr>
        <w:t>айон за счет проведения аукциона</w:t>
      </w:r>
      <w:r>
        <w:rPr>
          <w:rFonts w:ascii="Times New Roman" w:hAnsi="Times New Roman"/>
          <w:color w:val="auto"/>
          <w:sz w:val="28"/>
        </w:rPr>
        <w:t>.</w:t>
      </w:r>
    </w:p>
    <w:p w:rsidR="003B08D8" w:rsidRPr="00EB29C2" w:rsidRDefault="009F01EE">
      <w:pPr>
        <w:pStyle w:val="ConsPlusNonformat"/>
        <w:jc w:val="both"/>
        <w:rPr>
          <w:rFonts w:ascii="Times New Roman" w:hAnsi="Times New Roman"/>
          <w:sz w:val="28"/>
        </w:rPr>
      </w:pPr>
      <w:r w:rsidRPr="00F425F2">
        <w:rPr>
          <w:rFonts w:ascii="Times New Roman" w:hAnsi="Times New Roman"/>
          <w:sz w:val="28"/>
        </w:rPr>
        <w:t>2</w:t>
      </w:r>
      <w:r w:rsidRPr="00EB29C2">
        <w:rPr>
          <w:rFonts w:ascii="Times New Roman" w:hAnsi="Times New Roman"/>
          <w:sz w:val="28"/>
        </w:rPr>
        <w:t>.2. Информация о возникновении, выявлении проблемы и мерах, принятых</w:t>
      </w:r>
    </w:p>
    <w:p w:rsidR="003B08D8" w:rsidRPr="00EB29C2" w:rsidRDefault="009F01EE">
      <w:pPr>
        <w:pStyle w:val="ConsPlusNonformat"/>
        <w:jc w:val="both"/>
        <w:rPr>
          <w:rFonts w:ascii="Times New Roman" w:hAnsi="Times New Roman"/>
          <w:sz w:val="28"/>
        </w:rPr>
      </w:pPr>
      <w:r w:rsidRPr="00EB29C2">
        <w:rPr>
          <w:rFonts w:ascii="Times New Roman" w:hAnsi="Times New Roman"/>
          <w:sz w:val="28"/>
        </w:rPr>
        <w:t xml:space="preserve">ранее для ее решения, достигнутых </w:t>
      </w:r>
      <w:proofErr w:type="gramStart"/>
      <w:r w:rsidRPr="00EB29C2">
        <w:rPr>
          <w:rFonts w:ascii="Times New Roman" w:hAnsi="Times New Roman"/>
          <w:sz w:val="28"/>
        </w:rPr>
        <w:t>результатах</w:t>
      </w:r>
      <w:proofErr w:type="gramEnd"/>
      <w:r w:rsidRPr="00EB29C2">
        <w:rPr>
          <w:rFonts w:ascii="Times New Roman" w:hAnsi="Times New Roman"/>
          <w:sz w:val="28"/>
        </w:rPr>
        <w:t xml:space="preserve"> и затраченных ресурсах:</w:t>
      </w:r>
    </w:p>
    <w:p w:rsidR="003B08D8" w:rsidRDefault="005F45D8">
      <w:pPr>
        <w:pStyle w:val="ConsPlusNonformat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Р</w:t>
      </w:r>
      <w:r w:rsidR="009F01EE">
        <w:rPr>
          <w:rFonts w:ascii="Times New Roman" w:hAnsi="Times New Roman"/>
          <w:sz w:val="28"/>
        </w:rPr>
        <w:t xml:space="preserve">екомендации департамента потребительской сферы и регулирования рынка алкоголя Краснодарского края о </w:t>
      </w:r>
      <w:r>
        <w:rPr>
          <w:rFonts w:ascii="Times New Roman" w:hAnsi="Times New Roman"/>
          <w:sz w:val="28"/>
        </w:rPr>
        <w:t xml:space="preserve">проведении торгов на предоставление права на размещение нестационарных торговых объектов в форме аукциона. </w:t>
      </w:r>
    </w:p>
    <w:p w:rsidR="003B08D8" w:rsidRPr="00EB29C2" w:rsidRDefault="009F01EE">
      <w:pPr>
        <w:pStyle w:val="ConsPlusNonformat"/>
        <w:jc w:val="both"/>
        <w:rPr>
          <w:rFonts w:ascii="Times New Roman" w:hAnsi="Times New Roman"/>
          <w:sz w:val="28"/>
        </w:rPr>
      </w:pPr>
      <w:r w:rsidRPr="00EB29C2">
        <w:rPr>
          <w:rFonts w:ascii="Times New Roman" w:hAnsi="Times New Roman"/>
          <w:sz w:val="28"/>
        </w:rPr>
        <w:t>2.3. Субъекты общественных отношений, заинтересованные в устранении</w:t>
      </w:r>
    </w:p>
    <w:p w:rsidR="003B08D8" w:rsidRPr="00EB29C2" w:rsidRDefault="009F01EE">
      <w:pPr>
        <w:pStyle w:val="ConsPlusNonformat"/>
        <w:jc w:val="both"/>
        <w:rPr>
          <w:rFonts w:ascii="Times New Roman" w:hAnsi="Times New Roman"/>
          <w:sz w:val="28"/>
        </w:rPr>
      </w:pPr>
      <w:r w:rsidRPr="00EB29C2">
        <w:rPr>
          <w:rFonts w:ascii="Times New Roman" w:hAnsi="Times New Roman"/>
          <w:sz w:val="28"/>
        </w:rPr>
        <w:t xml:space="preserve">проблемы, их количественная оценка: </w:t>
      </w:r>
    </w:p>
    <w:p w:rsidR="003B08D8" w:rsidRDefault="009F01EE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Юридические лица</w:t>
      </w:r>
      <w:r w:rsidR="005F45D8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индивидуальные предприниматели, </w:t>
      </w:r>
      <w:r w:rsidR="005F45D8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физические лица, не являющиеся индивидуальными предпринимателями и применяющие специальный налоговый режим «Налог на профессиональный доход» в течение срока проведения эксперимента, установленного Федеральным законом от 27 ноября 2018 года №422-ФЗ «О проведении эксперимента по установлению специального налогового режима «Налог на профессиональный доход»,     претендующие на размещение нестационарных торговых объектов на </w:t>
      </w:r>
      <w:r>
        <w:rPr>
          <w:rFonts w:ascii="Times New Roman" w:hAnsi="Times New Roman"/>
          <w:sz w:val="28"/>
        </w:rPr>
        <w:lastRenderedPageBreak/>
        <w:t xml:space="preserve">территории муниципального образования </w:t>
      </w:r>
      <w:proofErr w:type="spellStart"/>
      <w:r>
        <w:rPr>
          <w:rFonts w:ascii="Times New Roman" w:hAnsi="Times New Roman"/>
          <w:sz w:val="28"/>
        </w:rPr>
        <w:t>Выселковский</w:t>
      </w:r>
      <w:proofErr w:type="spellEnd"/>
      <w:r>
        <w:rPr>
          <w:rFonts w:ascii="Times New Roman" w:hAnsi="Times New Roman"/>
          <w:sz w:val="28"/>
        </w:rPr>
        <w:t xml:space="preserve"> район</w:t>
      </w:r>
      <w:proofErr w:type="gramStart"/>
      <w:r w:rsidR="00927EBB"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927EBB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оличественн</w:t>
      </w:r>
      <w:r w:rsidR="00927EBB"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оценк</w:t>
      </w:r>
      <w:r w:rsidR="00927EBB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не поддается.</w:t>
      </w:r>
    </w:p>
    <w:p w:rsidR="005F45D8" w:rsidRDefault="009F01EE" w:rsidP="005F45D8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EB29C2">
        <w:rPr>
          <w:rFonts w:ascii="Times New Roman" w:hAnsi="Times New Roman"/>
          <w:sz w:val="28"/>
        </w:rPr>
        <w:t>.4. Характеристика негативных эффектов, возникающих в связи с наличием проблемы, их количественная оценка:</w:t>
      </w:r>
      <w:r w:rsidR="00927EBB">
        <w:rPr>
          <w:rFonts w:ascii="Times New Roman" w:hAnsi="Times New Roman"/>
          <w:sz w:val="28"/>
        </w:rPr>
        <w:t xml:space="preserve"> </w:t>
      </w:r>
      <w:r w:rsidR="00927EBB">
        <w:rPr>
          <w:rFonts w:ascii="Times New Roman" w:hAnsi="Times New Roman"/>
          <w:sz w:val="28"/>
        </w:rPr>
        <w:t xml:space="preserve">отсутствие возможности проведения </w:t>
      </w:r>
      <w:r w:rsidR="00927EBB" w:rsidRPr="008D5D8F">
        <w:rPr>
          <w:rFonts w:ascii="Times New Roman" w:hAnsi="Times New Roman"/>
          <w:sz w:val="28"/>
        </w:rPr>
        <w:t xml:space="preserve">открытого аукциона в электронной форме на право размещения нестационарных торговых объектов на территории муниципального образования </w:t>
      </w:r>
      <w:proofErr w:type="spellStart"/>
      <w:r w:rsidR="00927EBB" w:rsidRPr="008D5D8F">
        <w:rPr>
          <w:rFonts w:ascii="Times New Roman" w:hAnsi="Times New Roman"/>
          <w:sz w:val="28"/>
        </w:rPr>
        <w:t>Выселковский</w:t>
      </w:r>
      <w:proofErr w:type="spellEnd"/>
      <w:r w:rsidR="00927EBB" w:rsidRPr="008D5D8F">
        <w:rPr>
          <w:rFonts w:ascii="Times New Roman" w:hAnsi="Times New Roman"/>
          <w:sz w:val="28"/>
        </w:rPr>
        <w:t xml:space="preserve"> район</w:t>
      </w:r>
      <w:r w:rsidR="00927EBB">
        <w:rPr>
          <w:rFonts w:ascii="Times New Roman" w:hAnsi="Times New Roman"/>
          <w:sz w:val="28"/>
        </w:rPr>
        <w:t>, что ведет к о</w:t>
      </w:r>
      <w:r>
        <w:rPr>
          <w:rFonts w:ascii="Times New Roman" w:hAnsi="Times New Roman"/>
          <w:sz w:val="28"/>
        </w:rPr>
        <w:t>тсутстви</w:t>
      </w:r>
      <w:r w:rsidR="00927EBB">
        <w:rPr>
          <w:rFonts w:ascii="Times New Roman" w:hAnsi="Times New Roman"/>
          <w:sz w:val="28"/>
        </w:rPr>
        <w:t>ю</w:t>
      </w:r>
      <w:r w:rsidR="005F45D8">
        <w:rPr>
          <w:rFonts w:ascii="Times New Roman" w:hAnsi="Times New Roman"/>
          <w:sz w:val="28"/>
        </w:rPr>
        <w:t xml:space="preserve"> </w:t>
      </w:r>
      <w:r w:rsidR="005F45D8" w:rsidRPr="005F45D8">
        <w:rPr>
          <w:rFonts w:ascii="Times New Roman" w:hAnsi="Times New Roman"/>
          <w:sz w:val="28"/>
        </w:rPr>
        <w:t>в шаговой доступности объектов торговли</w:t>
      </w:r>
      <w:r w:rsidR="005F45D8">
        <w:rPr>
          <w:rFonts w:ascii="Times New Roman" w:hAnsi="Times New Roman"/>
          <w:sz w:val="28"/>
        </w:rPr>
        <w:t>.</w:t>
      </w:r>
    </w:p>
    <w:p w:rsidR="003B08D8" w:rsidRPr="00EB29C2" w:rsidRDefault="009F01EE">
      <w:pPr>
        <w:pStyle w:val="ConsPlusNonformat"/>
        <w:jc w:val="both"/>
        <w:rPr>
          <w:rFonts w:ascii="Times New Roman" w:hAnsi="Times New Roman"/>
          <w:sz w:val="28"/>
        </w:rPr>
      </w:pPr>
      <w:r w:rsidRPr="00EB29C2">
        <w:rPr>
          <w:rFonts w:ascii="Times New Roman" w:hAnsi="Times New Roman"/>
          <w:sz w:val="28"/>
        </w:rPr>
        <w:t>2.5. Причины возникновения проблемы и факторы, поддерживающие ее</w:t>
      </w:r>
      <w:r w:rsidR="00C83C4D" w:rsidRPr="00EB29C2">
        <w:rPr>
          <w:rFonts w:ascii="Times New Roman" w:hAnsi="Times New Roman"/>
          <w:sz w:val="28"/>
        </w:rPr>
        <w:t xml:space="preserve"> </w:t>
      </w:r>
      <w:r w:rsidRPr="00EB29C2">
        <w:rPr>
          <w:rFonts w:ascii="Times New Roman" w:hAnsi="Times New Roman"/>
          <w:sz w:val="28"/>
        </w:rPr>
        <w:t xml:space="preserve">существование: рекомендации департамента потребительской сферы и регулирования рынка алкоголя </w:t>
      </w:r>
      <w:proofErr w:type="spellStart"/>
      <w:r w:rsidRPr="00EB29C2">
        <w:rPr>
          <w:rFonts w:ascii="Times New Roman" w:hAnsi="Times New Roman"/>
          <w:sz w:val="28"/>
        </w:rPr>
        <w:t>Красндарского</w:t>
      </w:r>
      <w:proofErr w:type="spellEnd"/>
      <w:r w:rsidRPr="00EB29C2">
        <w:rPr>
          <w:rFonts w:ascii="Times New Roman" w:hAnsi="Times New Roman"/>
          <w:sz w:val="28"/>
        </w:rPr>
        <w:t xml:space="preserve"> края (письмо от </w:t>
      </w:r>
      <w:r w:rsidR="00057647" w:rsidRPr="00EB29C2">
        <w:rPr>
          <w:rFonts w:ascii="Times New Roman" w:hAnsi="Times New Roman"/>
          <w:sz w:val="28"/>
        </w:rPr>
        <w:t xml:space="preserve"> 23</w:t>
      </w:r>
      <w:r w:rsidRPr="00EB29C2">
        <w:rPr>
          <w:rFonts w:ascii="Times New Roman" w:hAnsi="Times New Roman"/>
          <w:sz w:val="28"/>
        </w:rPr>
        <w:t>.0</w:t>
      </w:r>
      <w:r w:rsidR="00057647" w:rsidRPr="00EB29C2">
        <w:rPr>
          <w:rFonts w:ascii="Times New Roman" w:hAnsi="Times New Roman"/>
          <w:sz w:val="28"/>
        </w:rPr>
        <w:t>4</w:t>
      </w:r>
      <w:r w:rsidRPr="00EB29C2">
        <w:rPr>
          <w:rFonts w:ascii="Times New Roman" w:hAnsi="Times New Roman"/>
          <w:sz w:val="28"/>
        </w:rPr>
        <w:t>.202</w:t>
      </w:r>
      <w:r w:rsidR="00057647" w:rsidRPr="00EB29C2">
        <w:rPr>
          <w:rFonts w:ascii="Times New Roman" w:hAnsi="Times New Roman"/>
          <w:sz w:val="28"/>
        </w:rPr>
        <w:t>4</w:t>
      </w:r>
      <w:r w:rsidRPr="00EB29C2">
        <w:rPr>
          <w:rFonts w:ascii="Times New Roman" w:hAnsi="Times New Roman"/>
          <w:sz w:val="28"/>
        </w:rPr>
        <w:t xml:space="preserve"> №</w:t>
      </w:r>
      <w:r w:rsidR="00057647" w:rsidRPr="00EB29C2">
        <w:rPr>
          <w:rFonts w:ascii="Times New Roman" w:hAnsi="Times New Roman"/>
          <w:sz w:val="28"/>
        </w:rPr>
        <w:t>59-05-07-5193/24</w:t>
      </w:r>
      <w:r w:rsidRPr="00EB29C2">
        <w:rPr>
          <w:rFonts w:ascii="Times New Roman" w:hAnsi="Times New Roman"/>
          <w:sz w:val="28"/>
        </w:rPr>
        <w:t>).</w:t>
      </w:r>
    </w:p>
    <w:p w:rsidR="003B08D8" w:rsidRDefault="009F01EE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в полном объеме регламентированы отношения, связанные с размещением нестационарных торговых объектов на территории муниципального образования </w:t>
      </w:r>
      <w:proofErr w:type="spellStart"/>
      <w:r>
        <w:rPr>
          <w:rFonts w:ascii="Times New Roman" w:hAnsi="Times New Roman"/>
          <w:sz w:val="28"/>
        </w:rPr>
        <w:t>Выселковский</w:t>
      </w:r>
      <w:proofErr w:type="spellEnd"/>
      <w:r>
        <w:rPr>
          <w:rFonts w:ascii="Times New Roman" w:hAnsi="Times New Roman"/>
          <w:sz w:val="28"/>
        </w:rPr>
        <w:t xml:space="preserve"> район.</w:t>
      </w:r>
    </w:p>
    <w:p w:rsidR="003B08D8" w:rsidRPr="00EB29C2" w:rsidRDefault="009F01EE">
      <w:pPr>
        <w:pStyle w:val="ConsPlusNonformat"/>
        <w:jc w:val="both"/>
        <w:rPr>
          <w:rFonts w:ascii="Times New Roman" w:hAnsi="Times New Roman"/>
          <w:sz w:val="28"/>
        </w:rPr>
      </w:pPr>
      <w:r w:rsidRPr="00EB29C2">
        <w:rPr>
          <w:rFonts w:ascii="Times New Roman" w:hAnsi="Times New Roman"/>
          <w:sz w:val="28"/>
        </w:rPr>
        <w:t xml:space="preserve"> 2.6. Причины  невозможности  решения 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</w:r>
      <w:proofErr w:type="spellStart"/>
      <w:r w:rsidRPr="00EB29C2">
        <w:rPr>
          <w:rFonts w:ascii="Times New Roman" w:hAnsi="Times New Roman"/>
          <w:sz w:val="28"/>
        </w:rPr>
        <w:t>Выселковский</w:t>
      </w:r>
      <w:proofErr w:type="spellEnd"/>
      <w:r w:rsidRPr="00EB29C2">
        <w:rPr>
          <w:rFonts w:ascii="Times New Roman" w:hAnsi="Times New Roman"/>
          <w:sz w:val="28"/>
        </w:rPr>
        <w:t xml:space="preserve"> район: </w:t>
      </w:r>
    </w:p>
    <w:p w:rsidR="003B08D8" w:rsidRDefault="009F01EE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и утверждение положени</w:t>
      </w:r>
      <w:r w:rsidR="00057647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 w:rsidR="001D1292">
        <w:rPr>
          <w:rFonts w:ascii="Times New Roman" w:hAnsi="Times New Roman"/>
          <w:sz w:val="28"/>
        </w:rPr>
        <w:t>о порядке</w:t>
      </w:r>
      <w:r>
        <w:rPr>
          <w:rFonts w:ascii="Times New Roman" w:hAnsi="Times New Roman"/>
          <w:sz w:val="28"/>
        </w:rPr>
        <w:t xml:space="preserve"> </w:t>
      </w:r>
      <w:r w:rsidR="00057647">
        <w:rPr>
          <w:rFonts w:ascii="Times New Roman" w:hAnsi="Times New Roman"/>
          <w:sz w:val="28"/>
        </w:rPr>
        <w:t xml:space="preserve">проведения открытого аукциона на право </w:t>
      </w:r>
      <w:r>
        <w:rPr>
          <w:rFonts w:ascii="Times New Roman" w:hAnsi="Times New Roman"/>
          <w:sz w:val="28"/>
        </w:rPr>
        <w:t xml:space="preserve">размещения НТО, </w:t>
      </w:r>
      <w:r w:rsidR="00057647">
        <w:rPr>
          <w:rFonts w:ascii="Times New Roman" w:hAnsi="Times New Roman"/>
          <w:sz w:val="28"/>
        </w:rPr>
        <w:t>проекта</w:t>
      </w:r>
      <w:r>
        <w:rPr>
          <w:rFonts w:ascii="Times New Roman" w:hAnsi="Times New Roman"/>
          <w:sz w:val="28"/>
        </w:rPr>
        <w:t xml:space="preserve"> договора в форме нормативного правового акта относится к компетенции органов местного самоуправления.</w:t>
      </w:r>
    </w:p>
    <w:p w:rsidR="003B08D8" w:rsidRPr="00EB29C2" w:rsidRDefault="009F01EE">
      <w:pPr>
        <w:pStyle w:val="ConsPlusNonformat"/>
        <w:jc w:val="both"/>
        <w:rPr>
          <w:rFonts w:ascii="Times New Roman" w:hAnsi="Times New Roman"/>
          <w:sz w:val="28"/>
        </w:rPr>
      </w:pPr>
      <w:r w:rsidRPr="00EB29C2">
        <w:rPr>
          <w:rFonts w:ascii="Times New Roman" w:hAnsi="Times New Roman"/>
          <w:sz w:val="28"/>
        </w:rPr>
        <w:t xml:space="preserve">2.7.  Опыт  решения  </w:t>
      </w:r>
      <w:proofErr w:type="gramStart"/>
      <w:r w:rsidRPr="00EB29C2">
        <w:rPr>
          <w:rFonts w:ascii="Times New Roman" w:hAnsi="Times New Roman"/>
          <w:sz w:val="28"/>
        </w:rPr>
        <w:t>аналогичных  проблем</w:t>
      </w:r>
      <w:proofErr w:type="gramEnd"/>
      <w:r w:rsidRPr="00EB29C2">
        <w:rPr>
          <w:rFonts w:ascii="Times New Roman" w:hAnsi="Times New Roman"/>
          <w:sz w:val="28"/>
        </w:rPr>
        <w:t xml:space="preserve">  в  других  субъектах  Российской Федерации,  муниципальных  образованиях  Краснодарского  края,  иностранных государствах:</w:t>
      </w:r>
    </w:p>
    <w:p w:rsidR="003B08D8" w:rsidRDefault="009F01EE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Данная проблема решается принятием муниципальных правовых актов местной администрацией муниципального образования.</w:t>
      </w:r>
    </w:p>
    <w:p w:rsidR="003B08D8" w:rsidRDefault="009F01EE">
      <w:pPr>
        <w:pStyle w:val="ConsPlusNonformat"/>
        <w:jc w:val="both"/>
        <w:rPr>
          <w:rFonts w:ascii="Times New Roman" w:hAnsi="Times New Roman"/>
          <w:sz w:val="28"/>
        </w:rPr>
      </w:pPr>
      <w:r w:rsidRPr="00EB29C2">
        <w:rPr>
          <w:rFonts w:ascii="Times New Roman" w:hAnsi="Times New Roman"/>
          <w:sz w:val="28"/>
        </w:rPr>
        <w:t>2.8. Источники данных:</w:t>
      </w:r>
      <w:r w:rsidR="00EB29C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Информационно-телекоммуникационная сеть «Интернет»</w:t>
      </w:r>
    </w:p>
    <w:p w:rsidR="003B08D8" w:rsidRPr="00EB29C2" w:rsidRDefault="009F01EE">
      <w:pPr>
        <w:pStyle w:val="ConsPlusNonformat"/>
        <w:jc w:val="both"/>
        <w:rPr>
          <w:rFonts w:ascii="Times New Roman" w:hAnsi="Times New Roman"/>
          <w:sz w:val="28"/>
        </w:rPr>
      </w:pPr>
      <w:r w:rsidRPr="00EB29C2">
        <w:rPr>
          <w:rFonts w:ascii="Times New Roman" w:hAnsi="Times New Roman"/>
          <w:sz w:val="28"/>
        </w:rPr>
        <w:t>2.9. Иная информация о проблеме:</w:t>
      </w:r>
      <w:r w:rsidR="00EB29C2" w:rsidRPr="00EB29C2">
        <w:rPr>
          <w:rFonts w:ascii="Times New Roman" w:hAnsi="Times New Roman"/>
          <w:sz w:val="28"/>
        </w:rPr>
        <w:t xml:space="preserve"> </w:t>
      </w:r>
      <w:r w:rsidRPr="00EB29C2">
        <w:rPr>
          <w:rFonts w:ascii="Times New Roman" w:hAnsi="Times New Roman"/>
          <w:sz w:val="28"/>
        </w:rPr>
        <w:t>отсутствует</w:t>
      </w:r>
    </w:p>
    <w:p w:rsidR="003B08D8" w:rsidRPr="00EB29C2" w:rsidRDefault="009F01EE">
      <w:pPr>
        <w:pStyle w:val="ConsPlusNormal"/>
        <w:jc w:val="both"/>
        <w:outlineLvl w:val="2"/>
        <w:rPr>
          <w:rFonts w:ascii="Times New Roman" w:hAnsi="Times New Roman"/>
          <w:sz w:val="28"/>
        </w:rPr>
      </w:pPr>
      <w:bookmarkStart w:id="0" w:name="Par346"/>
      <w:bookmarkEnd w:id="0"/>
      <w:r w:rsidRPr="00EB29C2">
        <w:rPr>
          <w:rFonts w:ascii="Times New Roman" w:hAnsi="Times New Roman"/>
          <w:sz w:val="28"/>
        </w:rPr>
        <w:t>3. Определение целей предлагаемого правового регулирования и индикаторов для оценки их достижения</w:t>
      </w:r>
    </w:p>
    <w:p w:rsidR="003B08D8" w:rsidRDefault="003B08D8">
      <w:pPr>
        <w:pStyle w:val="ConsPlusNormal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9"/>
        <w:gridCol w:w="2237"/>
        <w:gridCol w:w="4080"/>
      </w:tblGrid>
      <w:tr w:rsidR="003B08D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8D8" w:rsidRDefault="009F01E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 Цели предлагаемого правового регулирования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8D8" w:rsidRDefault="009F01E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bookmarkStart w:id="1" w:name="Par349"/>
            <w:bookmarkEnd w:id="1"/>
            <w:r>
              <w:rPr>
                <w:rFonts w:ascii="Times New Roman" w:hAnsi="Times New Roman"/>
                <w:sz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8D8" w:rsidRDefault="009F01E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B08D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03AC" w:rsidRPr="00D703AC" w:rsidRDefault="00D703AC" w:rsidP="00D703AC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3AC">
              <w:rPr>
                <w:rFonts w:ascii="Times New Roman" w:hAnsi="Times New Roman"/>
                <w:sz w:val="24"/>
                <w:szCs w:val="24"/>
              </w:rPr>
              <w:t xml:space="preserve">проведение открытого аукциона в электронной форме на право размещения нестационарных торговых объектов на территории муниципального образования </w:t>
            </w:r>
            <w:proofErr w:type="spellStart"/>
            <w:r w:rsidRPr="00D703AC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D703A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3B08D8" w:rsidRPr="00D703AC" w:rsidRDefault="003B08D8" w:rsidP="0097406D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8D8" w:rsidRDefault="009F01EE">
            <w:pPr>
              <w:pStyle w:val="ConsPlusNormal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 даты вступления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силу настоящего постановления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8D8" w:rsidRDefault="009F01E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мониторинге достижения цели не нуждается</w:t>
            </w:r>
          </w:p>
        </w:tc>
      </w:tr>
    </w:tbl>
    <w:p w:rsidR="003B08D8" w:rsidRDefault="003B08D8">
      <w:pPr>
        <w:pStyle w:val="ConsPlusNormal"/>
        <w:jc w:val="both"/>
        <w:rPr>
          <w:rFonts w:ascii="Times New Roman" w:hAnsi="Times New Roman"/>
          <w:sz w:val="28"/>
        </w:rPr>
      </w:pPr>
    </w:p>
    <w:p w:rsidR="00C83C4D" w:rsidRDefault="009F01EE">
      <w:pPr>
        <w:pStyle w:val="ConsPlusNonformat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B29C2">
        <w:rPr>
          <w:rFonts w:ascii="Times New Roman" w:hAnsi="Times New Roman"/>
          <w:sz w:val="28"/>
        </w:rPr>
        <w:t xml:space="preserve">3.4.  Действующие  нормативные правовые акты, поручения, другие решения, </w:t>
      </w:r>
      <w:r w:rsidRPr="00EB29C2">
        <w:rPr>
          <w:rFonts w:ascii="Times New Roman" w:hAnsi="Times New Roman"/>
          <w:sz w:val="28"/>
        </w:rPr>
        <w:lastRenderedPageBreak/>
        <w:t>из которых   вытекает   необходимость   разработки   предлагаемого   правового регулирования в данной области, которые определяют необходимость постановки указанных целей:</w:t>
      </w:r>
      <w:r w:rsidRPr="00EB29C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="0097406D" w:rsidRPr="0097406D">
        <w:rPr>
          <w:rFonts w:ascii="Times New Roman" w:eastAsia="Calibri" w:hAnsi="Times New Roman"/>
          <w:color w:val="auto"/>
          <w:sz w:val="28"/>
          <w:szCs w:val="28"/>
          <w:lang w:eastAsia="en-US"/>
        </w:rPr>
        <w:t>Федеральны</w:t>
      </w:r>
      <w:r w:rsidR="0097406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е </w:t>
      </w:r>
      <w:r w:rsidR="0097406D" w:rsidRPr="0097406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закон</w:t>
      </w:r>
      <w:r w:rsidR="0097406D">
        <w:rPr>
          <w:rFonts w:ascii="Times New Roman" w:eastAsia="Calibri" w:hAnsi="Times New Roman"/>
          <w:color w:val="auto"/>
          <w:sz w:val="28"/>
          <w:szCs w:val="28"/>
          <w:lang w:eastAsia="en-US"/>
        </w:rPr>
        <w:t>ы</w:t>
      </w:r>
      <w:r w:rsidR="0097406D" w:rsidRPr="0097406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от  6  октября  2003  года   № 131-ФЗ «Об общих принципах организации местного самоуправления в Российской Федерации», от 26 июля 2006 года № 135-ФЗ «О защите конкуренции», от 28 декабря 2009 года  № 381-ФЗ «Об основах государственного регулирования торговой деятельности в Российской Федерации», </w:t>
      </w:r>
      <w:r w:rsidR="0097406D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Приказ</w:t>
      </w:r>
      <w:r w:rsidR="0097406D" w:rsidRPr="0097406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Федеральной Антимонопольной службы от 21 марта 2023 года  № 147/23 «О порядке проведения конкурсов или аукционов на право</w:t>
      </w:r>
      <w:proofErr w:type="gramEnd"/>
      <w:r w:rsidR="0097406D" w:rsidRPr="0097406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3B6169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 w:rsidR="00C83C4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</w:p>
    <w:p w:rsidR="003B08D8" w:rsidRDefault="003B08D8">
      <w:pPr>
        <w:pStyle w:val="ConsPlusNormal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1639"/>
        <w:gridCol w:w="2253"/>
      </w:tblGrid>
      <w:tr w:rsidR="003B08D8" w:rsidTr="003D58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9F01E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3.5. Цели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9F01E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bookmarkStart w:id="2" w:name="Par369"/>
            <w:bookmarkEnd w:id="2"/>
            <w:r>
              <w:rPr>
                <w:rFonts w:ascii="Times New Roman" w:hAnsi="Times New Roman"/>
                <w:sz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9F01E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3.7. Единица измерения индикаторов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9F01E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bookmarkStart w:id="3" w:name="Par371"/>
            <w:bookmarkEnd w:id="3"/>
            <w:r>
              <w:rPr>
                <w:rFonts w:ascii="Times New Roman" w:hAnsi="Times New Roman"/>
                <w:sz w:val="24"/>
              </w:rPr>
              <w:t>3.8. Целевые значения индикаторов по годам</w:t>
            </w:r>
          </w:p>
        </w:tc>
      </w:tr>
      <w:tr w:rsidR="003B08D8" w:rsidTr="003D58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6169" w:rsidRPr="00D703AC" w:rsidRDefault="003B6169" w:rsidP="003B6169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3AC">
              <w:rPr>
                <w:rFonts w:ascii="Times New Roman" w:hAnsi="Times New Roman"/>
                <w:sz w:val="24"/>
                <w:szCs w:val="24"/>
              </w:rPr>
              <w:t xml:space="preserve">проведение открытого аукциона в электронной форме на право размещения нестационарных торговых объектов на территории муниципального образования </w:t>
            </w:r>
            <w:proofErr w:type="spellStart"/>
            <w:r w:rsidRPr="00D703AC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D703A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3B08D8" w:rsidRDefault="003B08D8" w:rsidP="0097406D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8D8" w:rsidRDefault="009F01EE">
            <w:pPr>
              <w:widowControl w:val="0"/>
              <w:jc w:val="center"/>
            </w:pPr>
            <w:proofErr w:type="gramStart"/>
            <w:r>
              <w:t xml:space="preserve">принятие постановления администрации муниципального образования </w:t>
            </w:r>
            <w:proofErr w:type="spellStart"/>
            <w:r>
              <w:t>Выселковский</w:t>
            </w:r>
            <w:proofErr w:type="spellEnd"/>
            <w:r>
              <w:t xml:space="preserve"> район </w:t>
            </w:r>
            <w:r w:rsidR="00052923" w:rsidRPr="00052923">
              <w:t xml:space="preserve">«Об утверждении положения о порядке организации и проведения открытого аукциона в электронной форме на право размещения нестационарных торговых объектов на территории муниципального образования </w:t>
            </w:r>
            <w:proofErr w:type="spellStart"/>
            <w:r w:rsidR="00052923" w:rsidRPr="00052923">
              <w:t>Выселковский</w:t>
            </w:r>
            <w:proofErr w:type="spellEnd"/>
            <w:r w:rsidR="00052923" w:rsidRPr="00052923">
              <w:t xml:space="preserve"> район в зданиях, строениях, сооружениях и на земельных участках, находящихся в муниципальной собственности либо государственная собственность  на которые не разграничена»</w:t>
            </w:r>
            <w:proofErr w:type="gram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8D8" w:rsidRDefault="009F01EE">
            <w:pPr>
              <w:widowControl w:val="0"/>
              <w:jc w:val="center"/>
            </w:pPr>
            <w:proofErr w:type="gramStart"/>
            <w:r>
              <w:t>принято</w:t>
            </w:r>
            <w:proofErr w:type="gramEnd"/>
            <w:r>
              <w:t xml:space="preserve">/не принято постановление администрации муниципального образования </w:t>
            </w:r>
            <w:proofErr w:type="spellStart"/>
            <w:r>
              <w:t>Выселковский</w:t>
            </w:r>
            <w:proofErr w:type="spellEnd"/>
            <w:r>
              <w:t xml:space="preserve"> район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8D8" w:rsidRDefault="00052923">
            <w:pPr>
              <w:widowControl w:val="0"/>
              <w:jc w:val="both"/>
            </w:pPr>
            <w:r>
              <w:t>август</w:t>
            </w:r>
            <w:r w:rsidR="009F01EE">
              <w:t xml:space="preserve"> 2024 г. - принято постановление администрации муниципального образования </w:t>
            </w:r>
            <w:proofErr w:type="spellStart"/>
            <w:r w:rsidR="009F01EE">
              <w:t>Выселковский</w:t>
            </w:r>
            <w:proofErr w:type="spellEnd"/>
            <w:r w:rsidR="009F01EE">
              <w:t xml:space="preserve"> район (дата, номер акта)</w:t>
            </w:r>
          </w:p>
        </w:tc>
      </w:tr>
    </w:tbl>
    <w:p w:rsidR="003B08D8" w:rsidRDefault="003B08D8">
      <w:pPr>
        <w:pStyle w:val="ConsPlusNormal"/>
        <w:jc w:val="both"/>
        <w:rPr>
          <w:rFonts w:ascii="Times New Roman" w:hAnsi="Times New Roman"/>
          <w:sz w:val="28"/>
        </w:rPr>
      </w:pPr>
    </w:p>
    <w:p w:rsidR="003B08D8" w:rsidRPr="00EB29C2" w:rsidRDefault="009F01EE">
      <w:pPr>
        <w:pStyle w:val="ConsPlusNonformat"/>
        <w:jc w:val="both"/>
        <w:rPr>
          <w:rFonts w:ascii="Times New Roman" w:hAnsi="Times New Roman"/>
          <w:sz w:val="28"/>
        </w:rPr>
      </w:pPr>
      <w:r w:rsidRPr="00EB29C2">
        <w:rPr>
          <w:rFonts w:ascii="Times New Roman" w:hAnsi="Times New Roman"/>
          <w:sz w:val="28"/>
        </w:rPr>
        <w:lastRenderedPageBreak/>
        <w:t>3.9.  Методы  расчета  индикаторов достижения целей предлагаемого правового регулирования, источники информации для расчетов:</w:t>
      </w:r>
    </w:p>
    <w:p w:rsidR="003B08D8" w:rsidRDefault="009F01EE">
      <w:pPr>
        <w:pStyle w:val="ConsPlusNonformat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принятие постановления администрации муниципального образования </w:t>
      </w:r>
      <w:proofErr w:type="spellStart"/>
      <w:r>
        <w:rPr>
          <w:rFonts w:ascii="Times New Roman" w:hAnsi="Times New Roman"/>
          <w:sz w:val="28"/>
        </w:rPr>
        <w:t>Выселковский</w:t>
      </w:r>
      <w:proofErr w:type="spellEnd"/>
      <w:r>
        <w:rPr>
          <w:rFonts w:ascii="Times New Roman" w:hAnsi="Times New Roman"/>
          <w:sz w:val="28"/>
        </w:rPr>
        <w:t xml:space="preserve"> район </w:t>
      </w:r>
      <w:r w:rsidR="00052923" w:rsidRPr="00052923">
        <w:rPr>
          <w:rFonts w:ascii="Times New Roman" w:hAnsi="Times New Roman"/>
          <w:sz w:val="28"/>
        </w:rPr>
        <w:t xml:space="preserve">«Об утверждении положения о порядке организации и проведения открытого аукциона в электронной форме на право размещения нестационарных торговых объектов на территории муниципального образования </w:t>
      </w:r>
      <w:proofErr w:type="spellStart"/>
      <w:r w:rsidR="00052923" w:rsidRPr="00052923">
        <w:rPr>
          <w:rFonts w:ascii="Times New Roman" w:hAnsi="Times New Roman"/>
          <w:sz w:val="28"/>
        </w:rPr>
        <w:t>Выселковский</w:t>
      </w:r>
      <w:proofErr w:type="spellEnd"/>
      <w:r w:rsidR="00052923" w:rsidRPr="00052923">
        <w:rPr>
          <w:rFonts w:ascii="Times New Roman" w:hAnsi="Times New Roman"/>
          <w:sz w:val="28"/>
        </w:rPr>
        <w:t xml:space="preserve"> район в зданиях, строениях, сооружениях и на земельных участках, находящихся в муниципальной собственности либо государственная собственность  на которые не разграничена»</w:t>
      </w:r>
      <w:r w:rsidR="00052923">
        <w:rPr>
          <w:rFonts w:ascii="Times New Roman" w:hAnsi="Times New Roman"/>
          <w:sz w:val="28"/>
        </w:rPr>
        <w:t>.</w:t>
      </w:r>
      <w:proofErr w:type="gramEnd"/>
    </w:p>
    <w:p w:rsidR="003B08D8" w:rsidRPr="00EB29C2" w:rsidRDefault="009F01EE">
      <w:pPr>
        <w:pStyle w:val="ConsPlusNonformat"/>
        <w:jc w:val="both"/>
        <w:rPr>
          <w:rFonts w:ascii="Times New Roman" w:hAnsi="Times New Roman"/>
          <w:sz w:val="28"/>
        </w:rPr>
      </w:pPr>
      <w:r w:rsidRPr="00EB29C2">
        <w:rPr>
          <w:rFonts w:ascii="Times New Roman" w:hAnsi="Times New Roman"/>
          <w:sz w:val="28"/>
        </w:rPr>
        <w:t>3.10. Оценка затрат на проведение мониторинга достижения целей</w:t>
      </w:r>
    </w:p>
    <w:p w:rsidR="003B08D8" w:rsidRDefault="009F01EE">
      <w:pPr>
        <w:pStyle w:val="ConsPlusNonformat"/>
        <w:jc w:val="both"/>
        <w:rPr>
          <w:rFonts w:ascii="Times New Roman" w:hAnsi="Times New Roman"/>
          <w:sz w:val="28"/>
        </w:rPr>
      </w:pPr>
      <w:r w:rsidRPr="00EB29C2">
        <w:rPr>
          <w:rFonts w:ascii="Times New Roman" w:hAnsi="Times New Roman"/>
          <w:sz w:val="28"/>
        </w:rPr>
        <w:t>предлагаемого правового регулирования:</w:t>
      </w:r>
      <w:r w:rsidR="00EB29C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отсутствует</w:t>
      </w:r>
    </w:p>
    <w:p w:rsidR="003B08D8" w:rsidRPr="00EB29C2" w:rsidRDefault="009F01EE">
      <w:pPr>
        <w:pStyle w:val="ConsPlusNormal"/>
        <w:jc w:val="both"/>
        <w:outlineLvl w:val="2"/>
        <w:rPr>
          <w:rFonts w:ascii="Times New Roman" w:hAnsi="Times New Roman"/>
          <w:sz w:val="28"/>
        </w:rPr>
      </w:pPr>
      <w:r w:rsidRPr="00EB29C2">
        <w:rPr>
          <w:rFonts w:ascii="Times New Roman" w:hAnsi="Times New Roman"/>
          <w:sz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3B08D8" w:rsidRDefault="003B08D8">
      <w:pPr>
        <w:pStyle w:val="ConsPlusNormal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70"/>
        <w:gridCol w:w="2253"/>
        <w:gridCol w:w="2253"/>
      </w:tblGrid>
      <w:tr w:rsidR="003B08D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9F01E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bookmarkStart w:id="4" w:name="Par400"/>
            <w:bookmarkEnd w:id="4"/>
            <w:r>
              <w:rPr>
                <w:rFonts w:ascii="Times New Roman" w:hAnsi="Times New Roman"/>
                <w:sz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9F01E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 Количество участников группы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9F01E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 Источники данных</w:t>
            </w:r>
          </w:p>
        </w:tc>
      </w:tr>
      <w:tr w:rsidR="003B08D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9F01E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/>
                <w:sz w:val="24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9F01E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/>
                <w:sz w:val="24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9F01E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</w:t>
            </w:r>
          </w:p>
        </w:tc>
      </w:tr>
      <w:tr w:rsidR="003B08D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9F01EE">
            <w:pPr>
              <w:pStyle w:val="ConsPlusNormal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Юридические лица и индивидуальные предприниматели, физические лица, не являющиеся индивидуальными предпринимателями и применяющие специальный налоговый режим «Налог на профессиональный доход» в течение срока проведения эксперимента, установленного Федеральным законом от 27 ноября 2018 года №422-ФЗ «О проведении эксперимента по установлению специального налогового режима «Налог на профессиональный доход», претендующие на размещение нестационарных торговых объектов на территории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район.</w:t>
            </w:r>
            <w:proofErr w:type="gramEnd"/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9F01EE" w:rsidP="00F605F4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</w:t>
            </w:r>
            <w:r w:rsidR="00F605F4">
              <w:rPr>
                <w:rFonts w:ascii="Times New Roman" w:hAnsi="Times New Roman"/>
                <w:sz w:val="24"/>
              </w:rPr>
              <w:t>ограничено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9F01E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</w:t>
            </w:r>
          </w:p>
        </w:tc>
      </w:tr>
    </w:tbl>
    <w:p w:rsidR="003B08D8" w:rsidRDefault="003B08D8">
      <w:pPr>
        <w:pStyle w:val="ConsPlusNormal"/>
        <w:jc w:val="both"/>
        <w:rPr>
          <w:rFonts w:ascii="Times New Roman" w:hAnsi="Times New Roman"/>
          <w:sz w:val="28"/>
        </w:rPr>
      </w:pPr>
    </w:p>
    <w:p w:rsidR="003B08D8" w:rsidRPr="00EB29C2" w:rsidRDefault="009F01EE">
      <w:pPr>
        <w:pStyle w:val="ConsPlusNormal"/>
        <w:jc w:val="both"/>
        <w:outlineLvl w:val="2"/>
        <w:rPr>
          <w:rFonts w:ascii="Times New Roman" w:hAnsi="Times New Roman"/>
          <w:sz w:val="28"/>
        </w:rPr>
      </w:pPr>
      <w:r w:rsidRPr="00EB29C2">
        <w:rPr>
          <w:rFonts w:ascii="Times New Roman" w:hAnsi="Times New Roman"/>
          <w:sz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proofErr w:type="spellStart"/>
      <w:r w:rsidRPr="00EB29C2">
        <w:rPr>
          <w:rFonts w:ascii="Times New Roman" w:hAnsi="Times New Roman"/>
          <w:sz w:val="28"/>
        </w:rPr>
        <w:t>Выселковский</w:t>
      </w:r>
      <w:proofErr w:type="spellEnd"/>
      <w:r w:rsidRPr="00EB29C2">
        <w:rPr>
          <w:rFonts w:ascii="Times New Roman" w:hAnsi="Times New Roman"/>
          <w:sz w:val="28"/>
        </w:rPr>
        <w:t xml:space="preserve"> район, а также порядка их реализации в связи с введением предлагаемого правового регулирования:</w:t>
      </w:r>
    </w:p>
    <w:p w:rsidR="003B08D8" w:rsidRDefault="003B08D8">
      <w:pPr>
        <w:pStyle w:val="ConsPlusNormal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69"/>
        <w:gridCol w:w="1691"/>
        <w:gridCol w:w="1687"/>
        <w:gridCol w:w="1912"/>
        <w:gridCol w:w="52"/>
        <w:gridCol w:w="2266"/>
      </w:tblGrid>
      <w:tr w:rsidR="003B08D8"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8D8" w:rsidRDefault="009F01E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bookmarkStart w:id="5" w:name="Par415"/>
            <w:bookmarkEnd w:id="5"/>
            <w:r>
              <w:rPr>
                <w:rFonts w:ascii="Times New Roman" w:hAnsi="Times New Roman"/>
                <w:sz w:val="24"/>
              </w:rPr>
              <w:t xml:space="preserve">5.1. Наименование функции (полномочия, </w:t>
            </w:r>
            <w:r>
              <w:rPr>
                <w:rFonts w:ascii="Times New Roman" w:hAnsi="Times New Roman"/>
                <w:sz w:val="24"/>
              </w:rPr>
              <w:lastRenderedPageBreak/>
              <w:t>обязанности или права)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8D8" w:rsidRDefault="009F01E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5.2. Характер функции (новая /изменяемая/от</w:t>
            </w:r>
            <w:r>
              <w:rPr>
                <w:rFonts w:ascii="Times New Roman" w:hAnsi="Times New Roman"/>
                <w:sz w:val="24"/>
              </w:rPr>
              <w:lastRenderedPageBreak/>
              <w:t>меняемая)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8D8" w:rsidRDefault="009F01E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5.3. Предполагаемый порядок реализации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8D8" w:rsidRDefault="009F01E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5.4. Оценка изменения трудовых затрат (чел./час в год), </w:t>
            </w:r>
            <w:r>
              <w:rPr>
                <w:rFonts w:ascii="Times New Roman" w:hAnsi="Times New Roman"/>
                <w:sz w:val="24"/>
              </w:rPr>
              <w:lastRenderedPageBreak/>
              <w:t>изменения численности сотрудников (чел.)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8D8" w:rsidRDefault="009F01E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5.5. Оценка изменения потребностей в других ресурсах</w:t>
            </w:r>
          </w:p>
        </w:tc>
      </w:tr>
      <w:tr w:rsidR="003B08D8"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8D8" w:rsidRDefault="009F01E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Отдел развития потребительской сферы и ценообразования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</w:t>
            </w:r>
          </w:p>
        </w:tc>
      </w:tr>
      <w:tr w:rsidR="003B08D8"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9F01EE" w:rsidP="00052923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Утверждение схем нестационарных торговых объектов на территории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район, организация и проведение </w:t>
            </w:r>
            <w:r w:rsidR="00052923">
              <w:rPr>
                <w:rFonts w:ascii="Times New Roman" w:hAnsi="Times New Roman"/>
                <w:sz w:val="24"/>
              </w:rPr>
              <w:t>открытого аукциона</w:t>
            </w:r>
            <w:r>
              <w:rPr>
                <w:rFonts w:ascii="Times New Roman" w:hAnsi="Times New Roman"/>
                <w:sz w:val="24"/>
              </w:rPr>
              <w:t xml:space="preserve"> на право размещени</w:t>
            </w:r>
            <w:r w:rsidR="00052923"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нестационарных торговых объектов на территории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район, подготовка проектов договоров на размещение нестационарных торговых объектов на территории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8D8" w:rsidRDefault="009F01E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изменяемая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8D8" w:rsidRDefault="009F01EE" w:rsidP="00052923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утвержденным По</w:t>
            </w:r>
            <w:r w:rsidR="00052923">
              <w:rPr>
                <w:rFonts w:ascii="Times New Roman" w:hAnsi="Times New Roman"/>
                <w:sz w:val="24"/>
              </w:rPr>
              <w:t>ложением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8D8" w:rsidRDefault="009F01E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пределах утвержденной штатной численности работников отдела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8D8" w:rsidRDefault="009F01E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Не требуется</w:t>
            </w:r>
          </w:p>
        </w:tc>
      </w:tr>
    </w:tbl>
    <w:p w:rsidR="003B08D8" w:rsidRDefault="003B08D8">
      <w:pPr>
        <w:pStyle w:val="ConsPlusNormal"/>
        <w:jc w:val="both"/>
        <w:rPr>
          <w:rFonts w:ascii="Times New Roman" w:hAnsi="Times New Roman"/>
          <w:sz w:val="28"/>
        </w:rPr>
      </w:pPr>
    </w:p>
    <w:p w:rsidR="003B08D8" w:rsidRPr="00EB29C2" w:rsidRDefault="009F01EE">
      <w:pPr>
        <w:pStyle w:val="ConsPlusNormal"/>
        <w:jc w:val="both"/>
        <w:outlineLvl w:val="2"/>
        <w:rPr>
          <w:rFonts w:ascii="Times New Roman" w:hAnsi="Times New Roman"/>
          <w:sz w:val="28"/>
        </w:rPr>
      </w:pPr>
      <w:bookmarkStart w:id="6" w:name="Par443"/>
      <w:bookmarkEnd w:id="6"/>
      <w:r w:rsidRPr="00EB29C2">
        <w:rPr>
          <w:rFonts w:ascii="Times New Roman" w:hAnsi="Times New Roman"/>
          <w:sz w:val="28"/>
        </w:rPr>
        <w:t xml:space="preserve">6. Оценка дополнительных расходов (доходов) районного бюджета (бюджета муниципального образования </w:t>
      </w:r>
      <w:proofErr w:type="spellStart"/>
      <w:r w:rsidRPr="00EB29C2">
        <w:rPr>
          <w:rFonts w:ascii="Times New Roman" w:hAnsi="Times New Roman"/>
          <w:sz w:val="28"/>
        </w:rPr>
        <w:t>Выселковский</w:t>
      </w:r>
      <w:proofErr w:type="spellEnd"/>
      <w:r w:rsidRPr="00EB29C2">
        <w:rPr>
          <w:rFonts w:ascii="Times New Roman" w:hAnsi="Times New Roman"/>
          <w:sz w:val="28"/>
        </w:rPr>
        <w:t xml:space="preserve"> район), связанных с введением предлагаемого правового регулирования:</w:t>
      </w:r>
    </w:p>
    <w:p w:rsidR="003B08D8" w:rsidRDefault="003B08D8">
      <w:pPr>
        <w:pStyle w:val="ConsPlusNormal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64"/>
        <w:gridCol w:w="2637"/>
        <w:gridCol w:w="2776"/>
      </w:tblGrid>
      <w:tr w:rsidR="003B08D8"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9F01E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415" w:tooltip="5.1. Наименование функции (полномочия, обязанности или права)" w:history="1">
              <w:r>
                <w:rPr>
                  <w:rFonts w:ascii="Times New Roman" w:hAnsi="Times New Roman"/>
                  <w:sz w:val="24"/>
                </w:rPr>
                <w:t xml:space="preserve">подпунктом 5.1 </w:t>
              </w:r>
              <w:r>
                <w:rPr>
                  <w:rFonts w:ascii="Times New Roman" w:hAnsi="Times New Roman"/>
                  <w:sz w:val="24"/>
                </w:rPr>
                <w:lastRenderedPageBreak/>
                <w:t>пункта 5</w:t>
              </w:r>
            </w:hyperlink>
            <w:r>
              <w:rPr>
                <w:rFonts w:ascii="Times New Roman" w:hAnsi="Times New Roman"/>
                <w:sz w:val="24"/>
              </w:rPr>
              <w:t xml:space="preserve"> настоящего сводного отчета)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9F01E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6.2. Виды расходов (возможных поступлений бюджета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район)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9F01E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6.3. Количественная оценка расходов и возможных поступлений, </w:t>
            </w:r>
            <w:r>
              <w:rPr>
                <w:rFonts w:ascii="Times New Roman" w:hAnsi="Times New Roman"/>
                <w:sz w:val="24"/>
              </w:rPr>
              <w:lastRenderedPageBreak/>
              <w:t>млн. рублей</w:t>
            </w:r>
          </w:p>
        </w:tc>
      </w:tr>
      <w:tr w:rsidR="003B08D8"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8D8" w:rsidRDefault="009F01E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Отдел развития потребительской сферы и ценообразования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</w:t>
            </w:r>
          </w:p>
        </w:tc>
      </w:tr>
      <w:tr w:rsidR="003B08D8">
        <w:tc>
          <w:tcPr>
            <w:tcW w:w="4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052923" w:rsidP="00052923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Утверждение схем нестационарных торговых объектов на территории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район, организация и проведение открытого аукциона на право размещения нестационарных торговых объектов на территории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район, подготовка проектов договоров на размещение нестационарных торговых объектов на территории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9F01E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Единовременные расходы в ____ </w:t>
            </w:r>
            <w:proofErr w:type="gramStart"/>
            <w:r>
              <w:rPr>
                <w:rFonts w:ascii="Times New Roman" w:hAnsi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</w:rPr>
              <w:t>.: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F9D" w:rsidRPr="00612F9D" w:rsidRDefault="00612F9D" w:rsidP="00612F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3B08D8">
        <w:tc>
          <w:tcPr>
            <w:tcW w:w="4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3B08D8"/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9F01E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Периодические расходы за период ____ гг.: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F9D" w:rsidRPr="00612F9D" w:rsidRDefault="00612F9D" w:rsidP="00612F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12F9D">
              <w:rPr>
                <w:rFonts w:ascii="Times New Roman" w:hAnsi="Times New Roman"/>
                <w:sz w:val="24"/>
                <w:szCs w:val="24"/>
              </w:rPr>
              <w:t>Расходы на оплату услуг независимого эксперта по подготовке отчета  в соответствии с Федеральным законом от 29 июля 1998 года №135-ФЗ «Об оценочной деятельности в Российской Федерации», на основании которого формируется начальная цена предмета торгов.</w:t>
            </w:r>
          </w:p>
          <w:p w:rsidR="003B08D8" w:rsidRDefault="00612F9D" w:rsidP="00612F9D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612F9D">
              <w:rPr>
                <w:rFonts w:ascii="Times New Roman" w:hAnsi="Times New Roman"/>
                <w:sz w:val="24"/>
                <w:szCs w:val="24"/>
              </w:rPr>
              <w:t xml:space="preserve">Количественная оценка расходов  местного бюджета будет возможна только по результатам </w:t>
            </w:r>
            <w:proofErr w:type="spellStart"/>
            <w:r w:rsidRPr="00612F9D">
              <w:rPr>
                <w:rFonts w:ascii="Times New Roman" w:hAnsi="Times New Roman"/>
                <w:sz w:val="24"/>
                <w:szCs w:val="24"/>
              </w:rPr>
              <w:t>правоприменения</w:t>
            </w:r>
            <w:proofErr w:type="spellEnd"/>
            <w:r w:rsidRPr="00612F9D">
              <w:rPr>
                <w:rFonts w:ascii="Times New Roman" w:hAnsi="Times New Roman"/>
                <w:sz w:val="24"/>
                <w:szCs w:val="24"/>
              </w:rPr>
              <w:t xml:space="preserve"> вводимого правового регулирования</w:t>
            </w:r>
          </w:p>
        </w:tc>
      </w:tr>
      <w:tr w:rsidR="003B08D8">
        <w:tc>
          <w:tcPr>
            <w:tcW w:w="4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3B08D8"/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9F01E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Возможные доходы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</w:p>
          <w:p w:rsidR="003B08D8" w:rsidRDefault="009F01EE" w:rsidP="00052923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доходы бюджета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  от платы за право размещения нестационарных  торговых объектов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9F01EE" w:rsidP="00694F89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доходов бюджета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  будет завис</w:t>
            </w:r>
            <w:r w:rsidR="00694F89"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ть от результатов проведения торгов на право размещения нестационарных торговых объектов </w:t>
            </w:r>
          </w:p>
        </w:tc>
      </w:tr>
      <w:tr w:rsidR="003B08D8">
        <w:tc>
          <w:tcPr>
            <w:tcW w:w="6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9F01E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единовременные расходы за период ____ гг.: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9F01E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3B08D8">
        <w:tc>
          <w:tcPr>
            <w:tcW w:w="6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9F01E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периодические расходы за период ____ гг.: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7BF1" w:rsidRPr="00612F9D" w:rsidRDefault="00387BF1" w:rsidP="00387BF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12F9D">
              <w:rPr>
                <w:rFonts w:ascii="Times New Roman" w:hAnsi="Times New Roman"/>
                <w:sz w:val="24"/>
                <w:szCs w:val="24"/>
              </w:rPr>
              <w:t xml:space="preserve">Расходы на оплату услуг независимого эксперта по подготовке отчета  в соответствии с Федеральным законом от 29 июля 1998 года №135-ФЗ «Об оценочной деятельности в Российской Федерации», на основании которого формируется начальная </w:t>
            </w:r>
            <w:r w:rsidRPr="00612F9D">
              <w:rPr>
                <w:rFonts w:ascii="Times New Roman" w:hAnsi="Times New Roman"/>
                <w:sz w:val="24"/>
                <w:szCs w:val="24"/>
              </w:rPr>
              <w:lastRenderedPageBreak/>
              <w:t>цена предмета торгов.</w:t>
            </w:r>
          </w:p>
          <w:p w:rsidR="003B08D8" w:rsidRDefault="00387BF1" w:rsidP="00387BF1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612F9D">
              <w:rPr>
                <w:rFonts w:ascii="Times New Roman" w:hAnsi="Times New Roman"/>
                <w:sz w:val="24"/>
                <w:szCs w:val="24"/>
              </w:rPr>
              <w:t xml:space="preserve">Количественная оценка расходов  местного бюджета будет возможна только по результатам </w:t>
            </w:r>
            <w:proofErr w:type="spellStart"/>
            <w:r w:rsidRPr="00612F9D">
              <w:rPr>
                <w:rFonts w:ascii="Times New Roman" w:hAnsi="Times New Roman"/>
                <w:sz w:val="24"/>
                <w:szCs w:val="24"/>
              </w:rPr>
              <w:t>правоприменения</w:t>
            </w:r>
            <w:proofErr w:type="spellEnd"/>
            <w:r w:rsidRPr="00612F9D">
              <w:rPr>
                <w:rFonts w:ascii="Times New Roman" w:hAnsi="Times New Roman"/>
                <w:sz w:val="24"/>
                <w:szCs w:val="24"/>
              </w:rPr>
              <w:t xml:space="preserve"> вводимого правового регулирования</w:t>
            </w:r>
          </w:p>
        </w:tc>
      </w:tr>
      <w:tr w:rsidR="003B08D8">
        <w:tc>
          <w:tcPr>
            <w:tcW w:w="6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9F01E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Итого возможные доходы за период ____ гг.: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9F01EE" w:rsidP="00694F89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Доходы бюджета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  от платы за право размещения нестационарных торговых объектов буд</w:t>
            </w:r>
            <w:r w:rsidR="0094223D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т завис</w:t>
            </w:r>
            <w:r w:rsidR="00694F89"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ть от результатов торгов на  предоставление права на размещения нестационарных торговых объектов </w:t>
            </w:r>
          </w:p>
        </w:tc>
      </w:tr>
    </w:tbl>
    <w:p w:rsidR="003B08D8" w:rsidRDefault="003B08D8">
      <w:pPr>
        <w:pStyle w:val="ConsPlusNormal"/>
        <w:jc w:val="both"/>
        <w:rPr>
          <w:rFonts w:ascii="Times New Roman" w:hAnsi="Times New Roman"/>
          <w:sz w:val="28"/>
        </w:rPr>
      </w:pPr>
    </w:p>
    <w:p w:rsidR="003B08D8" w:rsidRPr="00EB29C2" w:rsidRDefault="009F01EE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6</w:t>
      </w:r>
      <w:r w:rsidRPr="00EB29C2">
        <w:rPr>
          <w:rFonts w:ascii="Times New Roman" w:hAnsi="Times New Roman"/>
          <w:sz w:val="28"/>
        </w:rPr>
        <w:t xml:space="preserve">.4.  Другие  сведения о дополнительных расходах (доходах) районного бюджета (бюджета муниципального образования </w:t>
      </w:r>
      <w:proofErr w:type="spellStart"/>
      <w:r w:rsidRPr="00EB29C2">
        <w:rPr>
          <w:rFonts w:ascii="Times New Roman" w:hAnsi="Times New Roman"/>
          <w:sz w:val="28"/>
        </w:rPr>
        <w:t>Выселковский</w:t>
      </w:r>
      <w:proofErr w:type="spellEnd"/>
      <w:r w:rsidRPr="00EB29C2">
        <w:rPr>
          <w:rFonts w:ascii="Times New Roman" w:hAnsi="Times New Roman"/>
          <w:sz w:val="28"/>
        </w:rPr>
        <w:t xml:space="preserve"> район), возникающих в связи с введением предлагаемого правового регулирования:</w:t>
      </w:r>
    </w:p>
    <w:p w:rsidR="003B08D8" w:rsidRDefault="009F01EE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Отсутствуют</w:t>
      </w:r>
    </w:p>
    <w:p w:rsidR="003B08D8" w:rsidRDefault="009F01EE">
      <w:pPr>
        <w:pStyle w:val="ConsPlusNonformat"/>
        <w:jc w:val="both"/>
        <w:rPr>
          <w:rFonts w:ascii="Times New Roman" w:hAnsi="Times New Roman"/>
          <w:sz w:val="28"/>
        </w:rPr>
      </w:pPr>
      <w:r w:rsidRPr="00EB29C2">
        <w:rPr>
          <w:rFonts w:ascii="Times New Roman" w:hAnsi="Times New Roman"/>
          <w:sz w:val="28"/>
        </w:rPr>
        <w:t>6.5. Источники данных:</w:t>
      </w:r>
      <w:r w:rsidR="00EB29C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Отсутствуют</w:t>
      </w:r>
    </w:p>
    <w:p w:rsidR="003B08D8" w:rsidRDefault="009F01EE" w:rsidP="000E3DF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</w:t>
      </w:r>
    </w:p>
    <w:p w:rsidR="003B08D8" w:rsidRPr="00EB29C2" w:rsidRDefault="009F01EE">
      <w:pPr>
        <w:pStyle w:val="ConsPlusNormal"/>
        <w:jc w:val="both"/>
        <w:outlineLvl w:val="2"/>
        <w:rPr>
          <w:rFonts w:ascii="Times New Roman" w:hAnsi="Times New Roman"/>
          <w:sz w:val="28"/>
        </w:rPr>
      </w:pPr>
      <w:r w:rsidRPr="00EB29C2">
        <w:rPr>
          <w:rFonts w:ascii="Times New Roman" w:hAnsi="Times New Roman"/>
          <w:sz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3B08D8" w:rsidRDefault="003B08D8">
      <w:pPr>
        <w:pStyle w:val="ConsPlusNormal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08"/>
        <w:gridCol w:w="2873"/>
        <w:gridCol w:w="2189"/>
        <w:gridCol w:w="1607"/>
      </w:tblGrid>
      <w:tr w:rsidR="003B08D8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9F01E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400" w:tooltip="4.1. Группы потенциальных адресатов предлагаемого правового регулирования (краткое описание их качественных характеристик)" w:history="1">
              <w:r>
                <w:rPr>
                  <w:rFonts w:ascii="Times New Roman" w:hAnsi="Times New Roman"/>
                  <w:sz w:val="24"/>
                </w:rPr>
                <w:t>подпунктом 4.1 пункта 4</w:t>
              </w:r>
            </w:hyperlink>
            <w:r>
              <w:rPr>
                <w:rFonts w:ascii="Times New Roman" w:hAnsi="Times New Roman"/>
                <w:sz w:val="24"/>
              </w:rPr>
              <w:t xml:space="preserve"> настоящего сводного отчета)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9F01E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9F01E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9F01E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7.4. Количественная оценка, млн. рублей</w:t>
            </w:r>
          </w:p>
        </w:tc>
      </w:tr>
      <w:tr w:rsidR="003B08D8">
        <w:trPr>
          <w:trHeight w:val="470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9F01EE" w:rsidP="00052923">
            <w:pPr>
              <w:pStyle w:val="ConsPlusNormal"/>
              <w:ind w:right="-204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Юридические лица и индивидуальные предприниматели,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физические лица, не являющиеся индивидуальными предпринимателями и применяющие специальный налоговый режим «Налог на профессиональный доход» в течение срока проведения эксперимента, установленного Федеральным законом от 27 ноября 2018 года №422-ФЗ «О проведении эксперимента по установлению специального налогового режима «Налог на профессиональный доход», претендующие на размещение нестационарных торговых объектов на территории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</w:t>
            </w:r>
            <w:proofErr w:type="gramEnd"/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9F01EE">
            <w:r>
              <w:lastRenderedPageBreak/>
              <w:t xml:space="preserve">Подготовка пакета документов для участия в </w:t>
            </w:r>
            <w:r w:rsidR="00052923">
              <w:t xml:space="preserve">аукционе в форме </w:t>
            </w:r>
            <w:r w:rsidR="00052923">
              <w:lastRenderedPageBreak/>
              <w:t>электронных торгов</w:t>
            </w:r>
            <w:r>
              <w:t xml:space="preserve"> на право размещени</w:t>
            </w:r>
            <w:r w:rsidR="00052923">
              <w:t>я</w:t>
            </w:r>
            <w:r>
              <w:t xml:space="preserve"> нестационарного торгового объекта.</w:t>
            </w:r>
          </w:p>
          <w:p w:rsidR="003B08D8" w:rsidRDefault="003B08D8">
            <w:pPr>
              <w:pStyle w:val="ConsPlusNormal"/>
              <w:rPr>
                <w:rFonts w:ascii="Times New Roman" w:hAnsi="Times New Roman"/>
                <w:sz w:val="24"/>
              </w:rPr>
            </w:pPr>
          </w:p>
          <w:p w:rsidR="003B08D8" w:rsidRDefault="009F01E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Размещение нестационарных </w:t>
            </w:r>
            <w:r w:rsidR="0005292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торговых объектов на территории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 будет осуществляться на основании договоров. </w:t>
            </w:r>
          </w:p>
          <w:p w:rsidR="003B08D8" w:rsidRDefault="009F01E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заключенными договорами осуществляется внесение платы за размещение нестационарных торговых объектов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8D8" w:rsidRDefault="009F01E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на подготовку пакета документов для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участия в </w:t>
            </w:r>
            <w:r w:rsidR="00052923" w:rsidRPr="00052923">
              <w:rPr>
                <w:rFonts w:ascii="Times New Roman" w:hAnsi="Times New Roman"/>
                <w:sz w:val="24"/>
              </w:rPr>
              <w:t>аукционе в форме электронных торгов на право</w:t>
            </w:r>
            <w:proofErr w:type="gramEnd"/>
            <w:r w:rsidR="00052923" w:rsidRPr="00052923">
              <w:rPr>
                <w:rFonts w:ascii="Times New Roman" w:hAnsi="Times New Roman"/>
                <w:sz w:val="24"/>
              </w:rPr>
              <w:t xml:space="preserve"> размещения нестационарного торгового объекта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3B08D8" w:rsidRDefault="009F01EE" w:rsidP="00711F62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соответствии с предлагаемым к утверждению </w:t>
            </w:r>
            <w:r w:rsidR="00052923">
              <w:rPr>
                <w:rFonts w:ascii="Times New Roman" w:hAnsi="Times New Roman"/>
                <w:sz w:val="24"/>
              </w:rPr>
              <w:t>Положением</w:t>
            </w:r>
            <w:r>
              <w:rPr>
                <w:rFonts w:ascii="Times New Roman" w:hAnsi="Times New Roman"/>
                <w:sz w:val="24"/>
              </w:rPr>
              <w:t xml:space="preserve"> конкретный размер платы за право размещения нестационарного торгового объекта будет установлен при наличии обращений в соответствии с методикой определения начальной цены предмета </w:t>
            </w:r>
            <w:r w:rsidR="00711F62">
              <w:rPr>
                <w:rFonts w:ascii="Times New Roman" w:hAnsi="Times New Roman"/>
                <w:sz w:val="24"/>
              </w:rPr>
              <w:t>аукциона</w:t>
            </w:r>
            <w:r>
              <w:rPr>
                <w:rFonts w:ascii="Times New Roman" w:hAnsi="Times New Roman"/>
                <w:sz w:val="24"/>
              </w:rPr>
              <w:t xml:space="preserve"> на право размещения НТО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8D8" w:rsidRDefault="009F01EE">
            <w:pPr>
              <w:widowControl w:val="0"/>
              <w:jc w:val="both"/>
            </w:pPr>
            <w:proofErr w:type="gramStart"/>
            <w:r>
              <w:lastRenderedPageBreak/>
              <w:t xml:space="preserve">Рассчитать размер всех возможных </w:t>
            </w:r>
            <w:r>
              <w:lastRenderedPageBreak/>
              <w:t xml:space="preserve">расходов по группе потенциальных адресатов правового регулирования не представляется возможным, в связи с тем, что размер платы за размещение НТО определяется по результатам </w:t>
            </w:r>
            <w:r w:rsidR="00711F62">
              <w:t>Аукциона</w:t>
            </w:r>
            <w:r>
              <w:t xml:space="preserve">, </w:t>
            </w:r>
            <w:r w:rsidR="0020662C">
              <w:t xml:space="preserve">а </w:t>
            </w:r>
            <w:r w:rsidR="0020662C" w:rsidRPr="0020662C">
              <w:t>начальная цена предмета торгов, определяе</w:t>
            </w:r>
            <w:r w:rsidR="0020662C">
              <w:t>тся</w:t>
            </w:r>
            <w:r w:rsidR="0020662C" w:rsidRPr="0020662C">
              <w:t xml:space="preserve"> </w:t>
            </w:r>
            <w:r w:rsidR="0094223D" w:rsidRPr="0094223D">
              <w:t>на основании отчета независимого эксперта, подготовленного в соответствии с Федеральным законом от 29 июля 1998 года №135-ФЗ «Об оценочной деятельности в Российской Федерации»</w:t>
            </w:r>
            <w:r>
              <w:t>.</w:t>
            </w:r>
            <w:proofErr w:type="gramEnd"/>
          </w:p>
          <w:p w:rsidR="003B08D8" w:rsidRDefault="003B08D8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</w:tr>
    </w:tbl>
    <w:p w:rsidR="003B08D8" w:rsidRDefault="003B08D8">
      <w:pPr>
        <w:pStyle w:val="ConsPlusNormal"/>
        <w:jc w:val="both"/>
        <w:rPr>
          <w:rFonts w:ascii="Times New Roman" w:hAnsi="Times New Roman"/>
          <w:sz w:val="28"/>
        </w:rPr>
      </w:pPr>
    </w:p>
    <w:p w:rsidR="003B08D8" w:rsidRDefault="009F01EE">
      <w:pPr>
        <w:pStyle w:val="ConsPlusNonformat"/>
        <w:jc w:val="both"/>
        <w:rPr>
          <w:rFonts w:ascii="Times New Roman" w:hAnsi="Times New Roman"/>
          <w:sz w:val="28"/>
        </w:rPr>
      </w:pPr>
      <w:r w:rsidRPr="00EB29C2">
        <w:rPr>
          <w:rFonts w:ascii="Times New Roman" w:hAnsi="Times New Roman"/>
          <w:sz w:val="28"/>
        </w:rPr>
        <w:t>7.5.  Издержки и выгоды адресатов предлагаемого правового регулирования, не поддающиеся количественной оценке: издержки - Затраты</w:t>
      </w:r>
      <w:r>
        <w:rPr>
          <w:rFonts w:ascii="Times New Roman" w:hAnsi="Times New Roman"/>
          <w:sz w:val="28"/>
        </w:rPr>
        <w:t xml:space="preserve"> на подготовку пакета документов для участи</w:t>
      </w:r>
      <w:r w:rsidR="00711F62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в </w:t>
      </w:r>
      <w:r w:rsidR="00711F62">
        <w:rPr>
          <w:rFonts w:ascii="Times New Roman" w:hAnsi="Times New Roman"/>
          <w:sz w:val="28"/>
        </w:rPr>
        <w:t>Аукционе</w:t>
      </w:r>
      <w:r>
        <w:rPr>
          <w:rFonts w:ascii="Times New Roman" w:hAnsi="Times New Roman"/>
          <w:sz w:val="28"/>
        </w:rPr>
        <w:t xml:space="preserve"> на право размещени</w:t>
      </w:r>
      <w:r w:rsidR="00711F62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нестационарного торгового объекта, плата за право размещения нестационарного торгового объекта. Выгода – получение права на  размещение нестационарного торгового объекта для осуществления торговой деятельности.    </w:t>
      </w:r>
    </w:p>
    <w:p w:rsidR="003B08D8" w:rsidRDefault="009F01EE" w:rsidP="00EB29C2">
      <w:pPr>
        <w:pStyle w:val="ConsPlusNonformat"/>
        <w:rPr>
          <w:rFonts w:ascii="Times New Roman" w:hAnsi="Times New Roman"/>
          <w:sz w:val="28"/>
        </w:rPr>
      </w:pPr>
      <w:r w:rsidRPr="00EB29C2">
        <w:rPr>
          <w:rFonts w:ascii="Times New Roman" w:hAnsi="Times New Roman"/>
          <w:sz w:val="28"/>
        </w:rPr>
        <w:t xml:space="preserve">7.6. Источники данных: </w:t>
      </w:r>
      <w:r w:rsidR="003D581E" w:rsidRPr="00EB29C2">
        <w:rPr>
          <w:rFonts w:ascii="Times New Roman" w:hAnsi="Times New Roman"/>
          <w:sz w:val="28"/>
        </w:rPr>
        <w:t>Отсутствуют</w:t>
      </w:r>
    </w:p>
    <w:p w:rsidR="003B08D8" w:rsidRPr="00EB29C2" w:rsidRDefault="009F01EE" w:rsidP="00EB29C2">
      <w:pPr>
        <w:pStyle w:val="ConsPlusNormal"/>
        <w:jc w:val="both"/>
        <w:outlineLvl w:val="2"/>
        <w:rPr>
          <w:rFonts w:ascii="Times New Roman" w:hAnsi="Times New Roman"/>
          <w:sz w:val="28"/>
        </w:rPr>
      </w:pPr>
      <w:bookmarkStart w:id="7" w:name="Par508"/>
      <w:bookmarkEnd w:id="7"/>
      <w:r w:rsidRPr="00EB29C2">
        <w:rPr>
          <w:rFonts w:ascii="Times New Roman" w:hAnsi="Times New Roman"/>
          <w:sz w:val="28"/>
        </w:rPr>
        <w:t>8. Оценка рисков неблагоприятных последствий применения предлагаемого правового регулирования:</w:t>
      </w:r>
    </w:p>
    <w:p w:rsidR="003B08D8" w:rsidRDefault="003B08D8">
      <w:pPr>
        <w:pStyle w:val="ConsPlusNormal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3118"/>
        <w:gridCol w:w="1559"/>
        <w:gridCol w:w="2694"/>
      </w:tblGrid>
      <w:tr w:rsidR="003B08D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9F01E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8.1. Виды рисков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9F01E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9F01E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8.3. Методы контроля рисков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9F01E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8.4. Степень контроля рисков (</w:t>
            </w:r>
            <w:proofErr w:type="gramStart"/>
            <w:r>
              <w:rPr>
                <w:rFonts w:ascii="Times New Roman" w:hAnsi="Times New Roman"/>
                <w:sz w:val="24"/>
              </w:rPr>
              <w:t>полный</w:t>
            </w:r>
            <w:proofErr w:type="gramEnd"/>
            <w:r>
              <w:rPr>
                <w:rFonts w:ascii="Times New Roman" w:hAnsi="Times New Roman"/>
                <w:sz w:val="24"/>
              </w:rPr>
              <w:t>/частичный/отсутствует)</w:t>
            </w:r>
          </w:p>
        </w:tc>
      </w:tr>
      <w:tr w:rsidR="003B08D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8D8" w:rsidRDefault="009F01E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Риски отсутствуют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8D8" w:rsidRDefault="009F01E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8D8" w:rsidRDefault="009F01E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8D8" w:rsidRDefault="009F01E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3B08D8" w:rsidRDefault="003B08D8">
      <w:pPr>
        <w:pStyle w:val="ConsPlusNormal"/>
        <w:jc w:val="both"/>
        <w:rPr>
          <w:rFonts w:ascii="Times New Roman" w:hAnsi="Times New Roman"/>
          <w:sz w:val="28"/>
        </w:rPr>
      </w:pPr>
    </w:p>
    <w:p w:rsidR="003B08D8" w:rsidRDefault="009F01EE">
      <w:pPr>
        <w:pStyle w:val="ConsPlusNonformat"/>
        <w:rPr>
          <w:rFonts w:ascii="Times New Roman" w:hAnsi="Times New Roman"/>
          <w:sz w:val="28"/>
        </w:rPr>
      </w:pPr>
      <w:r w:rsidRPr="00EB29C2">
        <w:rPr>
          <w:rFonts w:ascii="Times New Roman" w:hAnsi="Times New Roman"/>
          <w:sz w:val="28"/>
        </w:rPr>
        <w:t>8.5. Источники данных:</w:t>
      </w:r>
      <w:r>
        <w:rPr>
          <w:rFonts w:ascii="Times New Roman" w:hAnsi="Times New Roman"/>
          <w:sz w:val="28"/>
        </w:rPr>
        <w:t xml:space="preserve"> </w:t>
      </w:r>
      <w:r w:rsidR="00EB29C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отсутствуют</w:t>
      </w:r>
    </w:p>
    <w:p w:rsidR="003B08D8" w:rsidRPr="00EB29C2" w:rsidRDefault="009F01EE" w:rsidP="00EB29C2">
      <w:pPr>
        <w:pStyle w:val="ConsPlusNormal"/>
        <w:outlineLvl w:val="2"/>
        <w:rPr>
          <w:rFonts w:ascii="Times New Roman" w:hAnsi="Times New Roman"/>
          <w:sz w:val="28"/>
        </w:rPr>
      </w:pPr>
      <w:r w:rsidRPr="00EB29C2">
        <w:rPr>
          <w:rFonts w:ascii="Times New Roman" w:hAnsi="Times New Roman"/>
          <w:sz w:val="28"/>
        </w:rPr>
        <w:t>9. Сравнение возможных вариантов решения проблемы:</w:t>
      </w:r>
    </w:p>
    <w:p w:rsidR="003B08D8" w:rsidRDefault="003B08D8">
      <w:pPr>
        <w:pStyle w:val="ConsPlusNormal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4931"/>
        <w:gridCol w:w="1526"/>
      </w:tblGrid>
      <w:tr w:rsidR="003B08D8" w:rsidTr="000B400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8D8" w:rsidRDefault="003B08D8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8D8" w:rsidRDefault="009F01E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 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8D8" w:rsidRDefault="009F01E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 2</w:t>
            </w:r>
          </w:p>
        </w:tc>
      </w:tr>
      <w:tr w:rsidR="003B08D8" w:rsidTr="000B400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9F01E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9.1. Содержание варианта решения проблемы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9F01E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Принятие предлагаемого правового регулирования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9F01E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правового регулирования</w:t>
            </w:r>
          </w:p>
        </w:tc>
      </w:tr>
      <w:tr w:rsidR="003B08D8" w:rsidTr="000B400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9F01E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9.2. Качественная </w:t>
            </w:r>
            <w:r w:rsidR="008A4C34">
              <w:rPr>
                <w:rFonts w:ascii="Times New Roman" w:hAnsi="Times New Roman"/>
                <w:sz w:val="24"/>
              </w:rPr>
              <w:t>характе</w:t>
            </w:r>
            <w:r>
              <w:rPr>
                <w:rFonts w:ascii="Times New Roman" w:hAnsi="Times New Roman"/>
                <w:sz w:val="24"/>
              </w:rPr>
              <w:t>ристика и оценка динамики численности потенциальных адресатов предлагаемого правового регулирования в среднесрочном периоде (1 - 5 лет)</w:t>
            </w:r>
          </w:p>
          <w:p w:rsidR="003B08D8" w:rsidRDefault="003B08D8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9F01EE">
            <w:pPr>
              <w:pStyle w:val="ConsPlusNormal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Юридические лица и индивидуальные предприниматели, физические лица, не являющиеся индивидуальными предпринимателями и применяющие специальный налоговый режим «Налог на профессиональный доход» в течение срока проведения эксперимента, установленного Федеральным законом от 27 ноября 2018 года №422-ФЗ «О проведении эксперимента по установлению специального налогового режима «Налог на профессиональный доход», претендующие на размещение нестационарных торговых объектов на территории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район.</w:t>
            </w:r>
            <w:proofErr w:type="gramEnd"/>
          </w:p>
          <w:p w:rsidR="003B08D8" w:rsidRDefault="009F01E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Качественную характеристику и оценку динамики численности потенциальных адресатов предполагаемого правового регулирования провести не представляется возможным.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3B08D8">
            <w:pPr>
              <w:pStyle w:val="ConsPlusNormal"/>
              <w:rPr>
                <w:rFonts w:ascii="Times New Roman" w:hAnsi="Times New Roman"/>
                <w:sz w:val="24"/>
              </w:rPr>
            </w:pPr>
          </w:p>
          <w:p w:rsidR="003D581E" w:rsidRDefault="008177F3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изменяется</w:t>
            </w:r>
          </w:p>
        </w:tc>
      </w:tr>
      <w:tr w:rsidR="003B08D8" w:rsidTr="000B400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9F01E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3D581E" w:rsidP="003D581E">
            <w:pPr>
              <w:jc w:val="both"/>
            </w:pPr>
            <w:r w:rsidRPr="003D581E">
              <w:t xml:space="preserve">Рассчитать размер расходов по группе потенциальных адресатов правового регулирования не представляется возможным, т.к. расходы зависят от необходимости регистрации на электронной площадке и начальной стоимости предмета аукциона  </w:t>
            </w:r>
            <w:r w:rsidR="0094223D" w:rsidRPr="0094223D">
              <w:t>на основании отчета независимого эксперта, подготовленного в соответствии с Федеральным законом от 29 июля 1998 года №135-ФЗ «Об оценочной деятельности в Российской Федерации»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3D581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3B08D8" w:rsidTr="000B400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9F01E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9.4. Оценка расходов (доходов) районного бюджета (бюджета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район), связанных с введением предлагаемого правового регулирования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3D581E" w:rsidP="008177F3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3D581E">
              <w:rPr>
                <w:rFonts w:ascii="Times New Roman" w:hAnsi="Times New Roman"/>
                <w:sz w:val="24"/>
              </w:rPr>
              <w:lastRenderedPageBreak/>
              <w:t xml:space="preserve">Рассчитать размер расходов  местного бюджета не представляется возможным, т.к. они зависят от стоимости услуг по оценке </w:t>
            </w:r>
            <w:r w:rsidRPr="003D581E">
              <w:rPr>
                <w:rFonts w:ascii="Times New Roman" w:hAnsi="Times New Roman"/>
                <w:sz w:val="24"/>
              </w:rPr>
              <w:lastRenderedPageBreak/>
              <w:t xml:space="preserve">независимым </w:t>
            </w:r>
            <w:r w:rsidR="00FA53C8">
              <w:rPr>
                <w:rFonts w:ascii="Times New Roman" w:hAnsi="Times New Roman"/>
                <w:sz w:val="24"/>
              </w:rPr>
              <w:t xml:space="preserve">экспертом. </w:t>
            </w:r>
            <w:r w:rsidR="008A4C34" w:rsidRPr="008A4C34">
              <w:rPr>
                <w:rFonts w:ascii="Times New Roman" w:hAnsi="Times New Roman"/>
                <w:sz w:val="24"/>
              </w:rPr>
              <w:t xml:space="preserve">Доходы от размещения нестационарных торговых объектов поступят в бюджет муниципального </w:t>
            </w:r>
            <w:r w:rsidR="008A4C34">
              <w:rPr>
                <w:rFonts w:ascii="Times New Roman" w:hAnsi="Times New Roman"/>
                <w:sz w:val="24"/>
              </w:rPr>
              <w:t xml:space="preserve">образования </w:t>
            </w:r>
            <w:proofErr w:type="spellStart"/>
            <w:r w:rsidR="008A4C34">
              <w:rPr>
                <w:rFonts w:ascii="Times New Roman" w:hAnsi="Times New Roman"/>
                <w:sz w:val="24"/>
              </w:rPr>
              <w:t>Выселковский</w:t>
            </w:r>
            <w:proofErr w:type="spellEnd"/>
            <w:r w:rsidR="008A4C34">
              <w:rPr>
                <w:rFonts w:ascii="Times New Roman" w:hAnsi="Times New Roman"/>
                <w:sz w:val="24"/>
              </w:rPr>
              <w:t xml:space="preserve"> район. Их сумма  </w:t>
            </w:r>
            <w:r w:rsidR="008A4C34" w:rsidRPr="008A4C34">
              <w:rPr>
                <w:rFonts w:ascii="Times New Roman" w:hAnsi="Times New Roman"/>
                <w:sz w:val="24"/>
              </w:rPr>
              <w:t xml:space="preserve">будет зависеть от результатов торгов, а также количества обращений на  предоставление права на размещения нестационарных торговых объектов. Примерную сумму поступлений посчитать не представляется возможным, ввиду того, что </w:t>
            </w:r>
            <w:r w:rsidR="008A4C34">
              <w:rPr>
                <w:rFonts w:ascii="Times New Roman" w:hAnsi="Times New Roman"/>
                <w:sz w:val="24"/>
              </w:rPr>
              <w:t xml:space="preserve">она будет зависеть от результатов торгов. Также </w:t>
            </w:r>
            <w:r w:rsidR="008A4C34" w:rsidRPr="008A4C34">
              <w:rPr>
                <w:rFonts w:ascii="Times New Roman" w:hAnsi="Times New Roman"/>
                <w:sz w:val="24"/>
              </w:rPr>
              <w:t>некоторые места размещения могут быть не востребованы</w:t>
            </w:r>
            <w:r w:rsidR="008A4C34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FA53C8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Отсутствует</w:t>
            </w:r>
          </w:p>
        </w:tc>
      </w:tr>
      <w:tr w:rsidR="003B08D8" w:rsidTr="000B400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9F01EE" w:rsidP="00711F62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9.5. Оценка возможности достижения заявленных целей регулирования (</w:t>
            </w:r>
            <w:hyperlink w:anchor="Par346" w:tooltip="3. Определение целей предлагаемого правового регулирования и индикаторов для оценки их достижения" w:history="1">
              <w:r>
                <w:rPr>
                  <w:rFonts w:ascii="Times New Roman" w:hAnsi="Times New Roman"/>
                  <w:sz w:val="24"/>
                </w:rPr>
                <w:t>пункт 3</w:t>
              </w:r>
            </w:hyperlink>
            <w:r>
              <w:rPr>
                <w:rFonts w:ascii="Times New Roman" w:hAnsi="Times New Roman"/>
                <w:sz w:val="24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9F01E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Предполагаемый вариант позволит достигнуть целей регулирования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D8" w:rsidRDefault="003D581E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3D581E">
              <w:rPr>
                <w:rFonts w:ascii="Times New Roman" w:hAnsi="Times New Roman"/>
                <w:sz w:val="24"/>
              </w:rPr>
              <w:t>цель не будет достигнута</w:t>
            </w:r>
          </w:p>
        </w:tc>
      </w:tr>
      <w:tr w:rsidR="008A7C32" w:rsidTr="000B400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7C32" w:rsidRDefault="008A7C32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9.6. Оценка рисков неблагоприятных последствий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7C32" w:rsidRDefault="008A7C32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Отсутствуют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7C32" w:rsidRDefault="008A7C32" w:rsidP="008F69E1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3D581E">
              <w:rPr>
                <w:rFonts w:ascii="Times New Roman" w:hAnsi="Times New Roman"/>
                <w:sz w:val="24"/>
              </w:rPr>
              <w:t>цель не будет достигнута</w:t>
            </w:r>
          </w:p>
        </w:tc>
      </w:tr>
    </w:tbl>
    <w:p w:rsidR="003B08D8" w:rsidRDefault="003B08D8">
      <w:pPr>
        <w:pStyle w:val="ConsPlusNormal"/>
        <w:jc w:val="both"/>
        <w:rPr>
          <w:rFonts w:ascii="Times New Roman" w:hAnsi="Times New Roman"/>
          <w:sz w:val="28"/>
        </w:rPr>
      </w:pPr>
    </w:p>
    <w:p w:rsidR="003B08D8" w:rsidRPr="00EB29C2" w:rsidRDefault="009F01EE">
      <w:pPr>
        <w:pStyle w:val="ConsPlusNonformat"/>
        <w:jc w:val="both"/>
        <w:rPr>
          <w:rFonts w:ascii="Times New Roman" w:hAnsi="Times New Roman"/>
          <w:sz w:val="28"/>
        </w:rPr>
      </w:pPr>
      <w:r w:rsidRPr="00EB29C2">
        <w:rPr>
          <w:rFonts w:ascii="Times New Roman" w:hAnsi="Times New Roman"/>
          <w:sz w:val="28"/>
        </w:rPr>
        <w:t xml:space="preserve">9.7. Обоснование выбора предпочтительного варианта решения </w:t>
      </w:r>
      <w:proofErr w:type="gramStart"/>
      <w:r w:rsidRPr="00EB29C2">
        <w:rPr>
          <w:rFonts w:ascii="Times New Roman" w:hAnsi="Times New Roman"/>
          <w:sz w:val="28"/>
        </w:rPr>
        <w:t>выявленной</w:t>
      </w:r>
      <w:proofErr w:type="gramEnd"/>
    </w:p>
    <w:p w:rsidR="00FA53C8" w:rsidRDefault="009F01EE">
      <w:pPr>
        <w:pStyle w:val="ConsPlusNonformat"/>
        <w:jc w:val="both"/>
        <w:rPr>
          <w:rFonts w:ascii="Times New Roman" w:hAnsi="Times New Roman"/>
          <w:sz w:val="28"/>
        </w:rPr>
      </w:pPr>
      <w:r w:rsidRPr="00EB29C2">
        <w:rPr>
          <w:rFonts w:ascii="Times New Roman" w:hAnsi="Times New Roman"/>
          <w:sz w:val="28"/>
        </w:rPr>
        <w:t>проблемы:</w:t>
      </w:r>
      <w:r w:rsidR="00FA53C8" w:rsidRPr="00FA53C8">
        <w:t xml:space="preserve"> </w:t>
      </w:r>
      <w:proofErr w:type="gramStart"/>
      <w:r w:rsidR="00FA53C8" w:rsidRPr="00FA53C8">
        <w:rPr>
          <w:rFonts w:ascii="Times New Roman" w:hAnsi="Times New Roman"/>
          <w:sz w:val="28"/>
        </w:rPr>
        <w:t xml:space="preserve">Вариант 1 позволит утвердить постановление администрации муниципального образования </w:t>
      </w:r>
      <w:proofErr w:type="spellStart"/>
      <w:r w:rsidR="00FA53C8" w:rsidRPr="00FA53C8">
        <w:rPr>
          <w:rFonts w:ascii="Times New Roman" w:hAnsi="Times New Roman"/>
          <w:sz w:val="28"/>
        </w:rPr>
        <w:t>Выселковский</w:t>
      </w:r>
      <w:proofErr w:type="spellEnd"/>
      <w:r w:rsidR="00FA53C8" w:rsidRPr="00FA53C8">
        <w:rPr>
          <w:rFonts w:ascii="Times New Roman" w:hAnsi="Times New Roman"/>
          <w:sz w:val="28"/>
        </w:rPr>
        <w:t xml:space="preserve"> район «Об утверждении положения о порядке организации и проведения открытого аукциона в электронной форме на право размещения нестационарных торговых объектов на территории муниципального образования </w:t>
      </w:r>
      <w:proofErr w:type="spellStart"/>
      <w:r w:rsidR="00FA53C8" w:rsidRPr="00FA53C8">
        <w:rPr>
          <w:rFonts w:ascii="Times New Roman" w:hAnsi="Times New Roman"/>
          <w:sz w:val="28"/>
        </w:rPr>
        <w:t>Выселковский</w:t>
      </w:r>
      <w:proofErr w:type="spellEnd"/>
      <w:r w:rsidR="00FA53C8" w:rsidRPr="00FA53C8">
        <w:rPr>
          <w:rFonts w:ascii="Times New Roman" w:hAnsi="Times New Roman"/>
          <w:sz w:val="28"/>
        </w:rPr>
        <w:t xml:space="preserve"> район в зданиях, строениях, сооружениях и на земельных участках, находящихся в муниципальной собственности либо государственная собственность  на которые не разграничена»</w:t>
      </w:r>
      <w:r w:rsidR="00FA53C8">
        <w:rPr>
          <w:rFonts w:ascii="Times New Roman" w:hAnsi="Times New Roman"/>
          <w:sz w:val="28"/>
        </w:rPr>
        <w:t>.</w:t>
      </w:r>
      <w:proofErr w:type="gramEnd"/>
    </w:p>
    <w:p w:rsidR="003B08D8" w:rsidRDefault="009F01EE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Выявленная проблема может быть решена исключительно посредством введения предлагаемого правового регулирования</w:t>
      </w:r>
      <w:r w:rsidR="00FA53C8">
        <w:rPr>
          <w:rFonts w:ascii="Times New Roman" w:hAnsi="Times New Roman"/>
          <w:sz w:val="28"/>
        </w:rPr>
        <w:t>.</w:t>
      </w:r>
    </w:p>
    <w:p w:rsidR="003B08D8" w:rsidRPr="00EB29C2" w:rsidRDefault="009F01EE">
      <w:pPr>
        <w:pStyle w:val="ConsPlusNonformat"/>
        <w:jc w:val="both"/>
        <w:rPr>
          <w:rFonts w:ascii="Times New Roman" w:hAnsi="Times New Roman"/>
          <w:sz w:val="28"/>
        </w:rPr>
      </w:pPr>
      <w:r w:rsidRPr="00EB29C2">
        <w:rPr>
          <w:rFonts w:ascii="Times New Roman" w:hAnsi="Times New Roman"/>
          <w:sz w:val="28"/>
        </w:rPr>
        <w:t xml:space="preserve">9.8. Детальное описание предлагаемого варианта решения проблемы: </w:t>
      </w:r>
    </w:p>
    <w:p w:rsidR="003B08D8" w:rsidRDefault="009F01EE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proofErr w:type="gramStart"/>
      <w:r>
        <w:rPr>
          <w:rFonts w:ascii="Times New Roman" w:hAnsi="Times New Roman"/>
          <w:sz w:val="28"/>
        </w:rPr>
        <w:t>Проект постановления предполагает применение положени</w:t>
      </w:r>
      <w:r w:rsidR="0045211F">
        <w:rPr>
          <w:rFonts w:ascii="Times New Roman" w:hAnsi="Times New Roman"/>
          <w:sz w:val="28"/>
        </w:rPr>
        <w:t>я о порядке</w:t>
      </w:r>
      <w:r>
        <w:rPr>
          <w:rFonts w:ascii="Times New Roman" w:hAnsi="Times New Roman"/>
          <w:sz w:val="28"/>
        </w:rPr>
        <w:t xml:space="preserve"> </w:t>
      </w:r>
      <w:r w:rsidR="0045211F" w:rsidRPr="0045211F">
        <w:rPr>
          <w:rFonts w:ascii="Times New Roman" w:hAnsi="Times New Roman"/>
          <w:sz w:val="28"/>
        </w:rPr>
        <w:t xml:space="preserve">организации и проведения открытого аукциона в электронной форме на право размещения нестационарных торговых объектов на территории муниципального образования </w:t>
      </w:r>
      <w:proofErr w:type="spellStart"/>
      <w:r w:rsidR="0045211F" w:rsidRPr="0045211F">
        <w:rPr>
          <w:rFonts w:ascii="Times New Roman" w:hAnsi="Times New Roman"/>
          <w:sz w:val="28"/>
        </w:rPr>
        <w:t>Выселковский</w:t>
      </w:r>
      <w:proofErr w:type="spellEnd"/>
      <w:r w:rsidR="0045211F" w:rsidRPr="0045211F">
        <w:rPr>
          <w:rFonts w:ascii="Times New Roman" w:hAnsi="Times New Roman"/>
          <w:sz w:val="28"/>
        </w:rPr>
        <w:t xml:space="preserve"> район в зданиях, строениях, сооружениях и на земельных участках, находящихся в муниципальной собственности либо государственная собственность  на которые не разграничена</w:t>
      </w:r>
      <w:r>
        <w:rPr>
          <w:rFonts w:ascii="Times New Roman" w:hAnsi="Times New Roman"/>
          <w:sz w:val="28"/>
        </w:rPr>
        <w:t xml:space="preserve">, </w:t>
      </w:r>
      <w:r w:rsidR="0045211F">
        <w:rPr>
          <w:rFonts w:ascii="Times New Roman" w:hAnsi="Times New Roman"/>
          <w:sz w:val="28"/>
        </w:rPr>
        <w:t xml:space="preserve">утвержденных </w:t>
      </w:r>
      <w:r w:rsidR="009A2F0B">
        <w:rPr>
          <w:rFonts w:ascii="Times New Roman" w:hAnsi="Times New Roman"/>
          <w:sz w:val="28"/>
        </w:rPr>
        <w:t xml:space="preserve"> Схемой размещения НТО на территории муниципального образования </w:t>
      </w:r>
      <w:proofErr w:type="spellStart"/>
      <w:r w:rsidR="009A2F0B">
        <w:rPr>
          <w:rFonts w:ascii="Times New Roman" w:hAnsi="Times New Roman"/>
          <w:sz w:val="28"/>
        </w:rPr>
        <w:t>Выселковский</w:t>
      </w:r>
      <w:proofErr w:type="spellEnd"/>
      <w:r w:rsidR="009A2F0B">
        <w:rPr>
          <w:rFonts w:ascii="Times New Roman" w:hAnsi="Times New Roman"/>
          <w:sz w:val="28"/>
        </w:rPr>
        <w:t xml:space="preserve"> </w:t>
      </w:r>
      <w:proofErr w:type="spellStart"/>
      <w:r w:rsidR="009A2F0B">
        <w:rPr>
          <w:rFonts w:ascii="Times New Roman" w:hAnsi="Times New Roman"/>
          <w:sz w:val="28"/>
        </w:rPr>
        <w:t>раойн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gramEnd"/>
    </w:p>
    <w:p w:rsidR="003B08D8" w:rsidRDefault="009F01EE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 Оценка необходимости установления переходного периода и (или) отсрочки вступления   в   силу   муниципального  нормативного  правового  </w:t>
      </w:r>
      <w:r>
        <w:rPr>
          <w:rFonts w:ascii="Times New Roman" w:hAnsi="Times New Roman"/>
          <w:sz w:val="28"/>
        </w:rPr>
        <w:lastRenderedPageBreak/>
        <w:t>акта  либо необходимость  распространения  предлагаемого  правового  регулирования  на ранее возникшие отношения:</w:t>
      </w:r>
    </w:p>
    <w:p w:rsidR="0094223D" w:rsidRDefault="009F01EE" w:rsidP="000B400E">
      <w:pPr>
        <w:pStyle w:val="ConsPlusNonformat"/>
        <w:rPr>
          <w:rFonts w:ascii="Times New Roman" w:hAnsi="Times New Roman"/>
          <w:sz w:val="28"/>
        </w:rPr>
      </w:pPr>
      <w:r w:rsidRPr="00EB29C2">
        <w:rPr>
          <w:rFonts w:ascii="Times New Roman" w:hAnsi="Times New Roman"/>
          <w:sz w:val="28"/>
        </w:rPr>
        <w:t>10.1.  Предполагаемая  дата  вступления  в силу муниципального нормативного правового акта</w:t>
      </w:r>
      <w:r>
        <w:rPr>
          <w:rFonts w:ascii="Times New Roman" w:hAnsi="Times New Roman"/>
          <w:sz w:val="28"/>
        </w:rPr>
        <w:t>:</w:t>
      </w:r>
      <w:r w:rsidR="000B400E">
        <w:rPr>
          <w:rFonts w:ascii="Times New Roman" w:hAnsi="Times New Roman"/>
          <w:sz w:val="28"/>
        </w:rPr>
        <w:t xml:space="preserve"> </w:t>
      </w:r>
      <w:r w:rsidR="00FA53C8">
        <w:rPr>
          <w:rFonts w:ascii="Times New Roman" w:hAnsi="Times New Roman"/>
          <w:sz w:val="28"/>
        </w:rPr>
        <w:t>а</w:t>
      </w:r>
      <w:r w:rsidR="000B400E">
        <w:rPr>
          <w:rFonts w:ascii="Times New Roman" w:hAnsi="Times New Roman"/>
          <w:sz w:val="28"/>
        </w:rPr>
        <w:t>вгуст</w:t>
      </w:r>
      <w:r w:rsidR="00FA53C8">
        <w:rPr>
          <w:rFonts w:ascii="Times New Roman" w:hAnsi="Times New Roman"/>
          <w:sz w:val="28"/>
        </w:rPr>
        <w:t>-сентябрь</w:t>
      </w:r>
      <w:r w:rsidR="008A4C34">
        <w:rPr>
          <w:rFonts w:ascii="Times New Roman" w:hAnsi="Times New Roman"/>
          <w:sz w:val="28"/>
        </w:rPr>
        <w:t xml:space="preserve"> 2024 года</w:t>
      </w:r>
      <w:r w:rsidR="00FA53C8">
        <w:rPr>
          <w:rFonts w:ascii="Times New Roman" w:hAnsi="Times New Roman"/>
          <w:sz w:val="28"/>
        </w:rPr>
        <w:t xml:space="preserve">.  </w:t>
      </w:r>
      <w:r w:rsidR="00FA53C8" w:rsidRPr="00FA53C8">
        <w:rPr>
          <w:rFonts w:ascii="Times New Roman" w:hAnsi="Times New Roman"/>
          <w:sz w:val="28"/>
        </w:rPr>
        <w:t>Постановление вступ</w:t>
      </w:r>
      <w:r w:rsidR="00FA53C8">
        <w:rPr>
          <w:rFonts w:ascii="Times New Roman" w:hAnsi="Times New Roman"/>
          <w:sz w:val="28"/>
        </w:rPr>
        <w:t>и</w:t>
      </w:r>
      <w:r w:rsidR="00FA53C8" w:rsidRPr="00FA53C8">
        <w:rPr>
          <w:rFonts w:ascii="Times New Roman" w:hAnsi="Times New Roman"/>
          <w:sz w:val="28"/>
        </w:rPr>
        <w:t>т в силу на следующий день после его официального опубликования</w:t>
      </w:r>
      <w:r w:rsidR="008A4C34">
        <w:rPr>
          <w:rFonts w:ascii="Times New Roman" w:hAnsi="Times New Roman"/>
          <w:sz w:val="28"/>
        </w:rPr>
        <w:t>.</w:t>
      </w:r>
    </w:p>
    <w:p w:rsidR="003B08D8" w:rsidRPr="00EB29C2" w:rsidRDefault="009F01EE">
      <w:pPr>
        <w:pStyle w:val="ConsPlusNonformat"/>
        <w:jc w:val="both"/>
        <w:rPr>
          <w:rFonts w:ascii="Times New Roman" w:hAnsi="Times New Roman"/>
          <w:sz w:val="28"/>
        </w:rPr>
      </w:pPr>
      <w:r w:rsidRPr="00EB29C2">
        <w:rPr>
          <w:rFonts w:ascii="Times New Roman" w:hAnsi="Times New Roman"/>
          <w:sz w:val="28"/>
        </w:rPr>
        <w:t>10.2.  Необходимость  установления  переходного  периода  и  (или) отсрочки</w:t>
      </w:r>
    </w:p>
    <w:p w:rsidR="003B08D8" w:rsidRDefault="009F01EE">
      <w:pPr>
        <w:pStyle w:val="ConsPlusNonformat"/>
        <w:jc w:val="both"/>
        <w:rPr>
          <w:rFonts w:ascii="Times New Roman" w:hAnsi="Times New Roman"/>
          <w:sz w:val="28"/>
        </w:rPr>
      </w:pPr>
      <w:r w:rsidRPr="00EB29C2">
        <w:rPr>
          <w:rFonts w:ascii="Times New Roman" w:hAnsi="Times New Roman"/>
          <w:sz w:val="28"/>
        </w:rPr>
        <w:t>введения предлагаемого правового регулирования</w:t>
      </w:r>
      <w:r>
        <w:rPr>
          <w:rFonts w:ascii="Times New Roman" w:hAnsi="Times New Roman"/>
          <w:sz w:val="28"/>
        </w:rPr>
        <w:t>: нет</w:t>
      </w:r>
    </w:p>
    <w:p w:rsidR="003B08D8" w:rsidRDefault="009F01EE">
      <w:pPr>
        <w:pStyle w:val="ConsPlusNonformat"/>
        <w:jc w:val="both"/>
        <w:rPr>
          <w:rFonts w:ascii="Times New Roman" w:hAnsi="Times New Roman"/>
          <w:sz w:val="28"/>
        </w:rPr>
      </w:pPr>
      <w:r w:rsidRPr="00EB29C2">
        <w:rPr>
          <w:rFonts w:ascii="Times New Roman" w:hAnsi="Times New Roman"/>
          <w:sz w:val="28"/>
        </w:rPr>
        <w:t>а)  срок  переходного  периода:</w:t>
      </w:r>
      <w:r>
        <w:rPr>
          <w:rFonts w:ascii="Times New Roman" w:hAnsi="Times New Roman"/>
          <w:sz w:val="28"/>
        </w:rPr>
        <w:t xml:space="preserve">  0 дней </w:t>
      </w:r>
      <w:proofErr w:type="gramStart"/>
      <w:r>
        <w:rPr>
          <w:rFonts w:ascii="Times New Roman" w:hAnsi="Times New Roman"/>
          <w:sz w:val="28"/>
        </w:rPr>
        <w:t>с даты принятия</w:t>
      </w:r>
      <w:proofErr w:type="gramEnd"/>
      <w:r>
        <w:rPr>
          <w:rFonts w:ascii="Times New Roman" w:hAnsi="Times New Roman"/>
          <w:sz w:val="28"/>
        </w:rPr>
        <w:t xml:space="preserve"> проекта муниципального нормативного правового акта;</w:t>
      </w:r>
    </w:p>
    <w:p w:rsidR="003B08D8" w:rsidRDefault="009F01EE">
      <w:pPr>
        <w:pStyle w:val="ConsPlusNonformat"/>
        <w:jc w:val="both"/>
        <w:rPr>
          <w:rFonts w:ascii="Times New Roman" w:hAnsi="Times New Roman"/>
          <w:sz w:val="28"/>
        </w:rPr>
      </w:pPr>
      <w:r w:rsidRPr="00EB29C2">
        <w:rPr>
          <w:rFonts w:ascii="Times New Roman" w:hAnsi="Times New Roman"/>
          <w:sz w:val="28"/>
        </w:rPr>
        <w:t>б) отсрочка введения предлагаемого правового регулирования:</w:t>
      </w:r>
      <w:r>
        <w:rPr>
          <w:rFonts w:ascii="Times New Roman" w:hAnsi="Times New Roman"/>
          <w:sz w:val="28"/>
        </w:rPr>
        <w:t xml:space="preserve"> </w:t>
      </w:r>
      <w:r w:rsidR="00EB29C2">
        <w:rPr>
          <w:rFonts w:ascii="Times New Roman" w:hAnsi="Times New Roman"/>
          <w:sz w:val="28"/>
        </w:rPr>
        <w:t>нет</w:t>
      </w:r>
      <w:r>
        <w:rPr>
          <w:rFonts w:ascii="Times New Roman" w:hAnsi="Times New Roman"/>
          <w:sz w:val="28"/>
        </w:rPr>
        <w:t>.</w:t>
      </w:r>
    </w:p>
    <w:p w:rsidR="003B08D8" w:rsidRDefault="009F01EE">
      <w:pPr>
        <w:pStyle w:val="ConsPlusNonformat"/>
        <w:jc w:val="both"/>
        <w:rPr>
          <w:rFonts w:ascii="Times New Roman" w:hAnsi="Times New Roman"/>
          <w:sz w:val="28"/>
        </w:rPr>
      </w:pPr>
      <w:r w:rsidRPr="00EB29C2">
        <w:rPr>
          <w:rFonts w:ascii="Times New Roman" w:hAnsi="Times New Roman"/>
          <w:sz w:val="28"/>
        </w:rPr>
        <w:t xml:space="preserve">10.3. Необходимость  распространения  предлагаемого правового регулирования на ранее возникшие отношения: </w:t>
      </w:r>
      <w:r>
        <w:rPr>
          <w:rFonts w:ascii="Times New Roman" w:hAnsi="Times New Roman"/>
          <w:sz w:val="28"/>
        </w:rPr>
        <w:t>нет</w:t>
      </w:r>
    </w:p>
    <w:p w:rsidR="003B08D8" w:rsidRDefault="009F01EE">
      <w:pPr>
        <w:pStyle w:val="ConsPlusNonformat"/>
        <w:jc w:val="both"/>
        <w:rPr>
          <w:rFonts w:ascii="Times New Roman" w:hAnsi="Times New Roman"/>
          <w:sz w:val="28"/>
        </w:rPr>
      </w:pPr>
      <w:r w:rsidRPr="00EB29C2">
        <w:rPr>
          <w:rFonts w:ascii="Times New Roman" w:hAnsi="Times New Roman"/>
          <w:sz w:val="28"/>
        </w:rPr>
        <w:t>10.3.1. Период распространения на ранее возникшие отношения</w:t>
      </w:r>
      <w:r w:rsidR="00EB29C2">
        <w:rPr>
          <w:rFonts w:ascii="Times New Roman" w:hAnsi="Times New Roman"/>
          <w:sz w:val="28"/>
        </w:rPr>
        <w:t>: нет.</w:t>
      </w:r>
    </w:p>
    <w:p w:rsidR="003B08D8" w:rsidRDefault="009F01EE">
      <w:pPr>
        <w:pStyle w:val="ConsPlusNonformat"/>
        <w:rPr>
          <w:rFonts w:ascii="Times New Roman" w:hAnsi="Times New Roman"/>
          <w:sz w:val="28"/>
        </w:rPr>
      </w:pPr>
      <w:r w:rsidRPr="00EB29C2">
        <w:rPr>
          <w:rFonts w:ascii="Times New Roman" w:hAnsi="Times New Roman"/>
          <w:sz w:val="28"/>
        </w:rPr>
        <w:t xml:space="preserve">10.4.  Обоснование  необходимости  установления переходного периода и (или) отсрочки  вступления в силу муниципального нормативного правового акта либо необходимости  распространения  предлагаемого  правового  регулирования  на ранее возникшие отношения: </w:t>
      </w:r>
      <w:r>
        <w:rPr>
          <w:rFonts w:ascii="Times New Roman" w:hAnsi="Times New Roman"/>
          <w:sz w:val="28"/>
        </w:rPr>
        <w:t>отсутствует</w:t>
      </w:r>
    </w:p>
    <w:p w:rsidR="003B08D8" w:rsidRDefault="003B08D8">
      <w:pPr>
        <w:pStyle w:val="ConsPlusNonformat"/>
        <w:jc w:val="both"/>
        <w:rPr>
          <w:rFonts w:ascii="Times New Roman" w:hAnsi="Times New Roman"/>
          <w:sz w:val="28"/>
        </w:rPr>
      </w:pPr>
    </w:p>
    <w:p w:rsidR="008A7C32" w:rsidRDefault="008A7C32">
      <w:pPr>
        <w:pStyle w:val="ConsPlusNonformat"/>
        <w:jc w:val="both"/>
        <w:rPr>
          <w:rFonts w:ascii="Times New Roman" w:hAnsi="Times New Roman"/>
          <w:sz w:val="28"/>
        </w:rPr>
      </w:pPr>
    </w:p>
    <w:p w:rsidR="003B08D8" w:rsidRDefault="009F01EE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отдела развития</w:t>
      </w:r>
    </w:p>
    <w:p w:rsidR="003B08D8" w:rsidRDefault="009F01EE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потребительской сферы и ценообразования</w:t>
      </w:r>
    </w:p>
    <w:p w:rsidR="003B08D8" w:rsidRDefault="009F01EE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</w:rPr>
        <w:t>муниципального</w:t>
      </w:r>
      <w:proofErr w:type="gramEnd"/>
    </w:p>
    <w:p w:rsidR="003B08D8" w:rsidRDefault="009F01EE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образования </w:t>
      </w:r>
      <w:proofErr w:type="spellStart"/>
      <w:r>
        <w:rPr>
          <w:rFonts w:ascii="Times New Roman" w:hAnsi="Times New Roman"/>
          <w:sz w:val="28"/>
        </w:rPr>
        <w:t>Выселковский</w:t>
      </w:r>
      <w:proofErr w:type="spellEnd"/>
      <w:r>
        <w:rPr>
          <w:rFonts w:ascii="Times New Roman" w:hAnsi="Times New Roman"/>
          <w:sz w:val="28"/>
        </w:rPr>
        <w:t xml:space="preserve"> район                                                        </w:t>
      </w:r>
      <w:proofErr w:type="spellStart"/>
      <w:r>
        <w:rPr>
          <w:rFonts w:ascii="Times New Roman" w:hAnsi="Times New Roman"/>
          <w:sz w:val="28"/>
        </w:rPr>
        <w:t>А.В.Хлыстун</w:t>
      </w:r>
      <w:proofErr w:type="spellEnd"/>
    </w:p>
    <w:p w:rsidR="003B08D8" w:rsidRDefault="003B08D8">
      <w:pPr>
        <w:pStyle w:val="ConsPlusNonformat"/>
        <w:jc w:val="both"/>
        <w:rPr>
          <w:rFonts w:ascii="Times New Roman" w:hAnsi="Times New Roman"/>
          <w:sz w:val="28"/>
        </w:rPr>
      </w:pPr>
    </w:p>
    <w:p w:rsidR="003B08D8" w:rsidRDefault="0018005E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</w:t>
      </w:r>
      <w:r w:rsidR="009F01EE">
        <w:rPr>
          <w:rFonts w:ascii="Times New Roman" w:hAnsi="Times New Roman"/>
          <w:sz w:val="28"/>
        </w:rPr>
        <w:t>.0</w:t>
      </w:r>
      <w:r w:rsidR="0094223D">
        <w:rPr>
          <w:rFonts w:ascii="Times New Roman" w:hAnsi="Times New Roman"/>
          <w:sz w:val="28"/>
        </w:rPr>
        <w:t>7</w:t>
      </w:r>
      <w:r w:rsidR="009F01EE">
        <w:rPr>
          <w:rFonts w:ascii="Times New Roman" w:hAnsi="Times New Roman"/>
          <w:sz w:val="28"/>
        </w:rPr>
        <w:t>.2024 года</w:t>
      </w:r>
      <w:bookmarkStart w:id="8" w:name="_GoBack"/>
      <w:bookmarkEnd w:id="8"/>
    </w:p>
    <w:sectPr w:rsidR="003B08D8" w:rsidSect="00EB29C2">
      <w:headerReference w:type="default" r:id="rId9"/>
      <w:pgSz w:w="11906" w:h="16838"/>
      <w:pgMar w:top="1134" w:right="567" w:bottom="567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646" w:rsidRDefault="007F7646">
      <w:r>
        <w:separator/>
      </w:r>
    </w:p>
  </w:endnote>
  <w:endnote w:type="continuationSeparator" w:id="0">
    <w:p w:rsidR="007F7646" w:rsidRDefault="007F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646" w:rsidRDefault="007F7646">
      <w:r>
        <w:separator/>
      </w:r>
    </w:p>
  </w:footnote>
  <w:footnote w:type="continuationSeparator" w:id="0">
    <w:p w:rsidR="007F7646" w:rsidRDefault="007F7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8D8" w:rsidRDefault="009F01EE">
    <w:pPr>
      <w:pStyle w:val="a3"/>
    </w:pPr>
    <w:r>
      <w:t xml:space="preserve">                                                                          </w:t>
    </w:r>
    <w:r>
      <w:fldChar w:fldCharType="begin"/>
    </w:r>
    <w:r>
      <w:instrText xml:space="preserve">PAGE </w:instrText>
    </w:r>
    <w:r>
      <w:fldChar w:fldCharType="separate"/>
    </w:r>
    <w:r w:rsidR="0018005E">
      <w:rPr>
        <w:noProof/>
      </w:rPr>
      <w:t>12</w:t>
    </w:r>
    <w:r>
      <w:fldChar w:fldCharType="end"/>
    </w:r>
  </w:p>
  <w:p w:rsidR="003B08D8" w:rsidRDefault="003B08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C75B6"/>
    <w:multiLevelType w:val="multilevel"/>
    <w:tmpl w:val="3F0E871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B08D8"/>
    <w:rsid w:val="00052923"/>
    <w:rsid w:val="00057647"/>
    <w:rsid w:val="00066A35"/>
    <w:rsid w:val="000A4AF1"/>
    <w:rsid w:val="000B400E"/>
    <w:rsid w:val="000E0D19"/>
    <w:rsid w:val="000E3DF3"/>
    <w:rsid w:val="0018005E"/>
    <w:rsid w:val="00196D6B"/>
    <w:rsid w:val="001B20AA"/>
    <w:rsid w:val="001D1292"/>
    <w:rsid w:val="0020662C"/>
    <w:rsid w:val="00387BF1"/>
    <w:rsid w:val="003B08D8"/>
    <w:rsid w:val="003B6169"/>
    <w:rsid w:val="003D581E"/>
    <w:rsid w:val="00402BA0"/>
    <w:rsid w:val="0045211F"/>
    <w:rsid w:val="00550388"/>
    <w:rsid w:val="00562D77"/>
    <w:rsid w:val="005A5757"/>
    <w:rsid w:val="005F45D8"/>
    <w:rsid w:val="00604525"/>
    <w:rsid w:val="00612F9D"/>
    <w:rsid w:val="0069490A"/>
    <w:rsid w:val="00694F89"/>
    <w:rsid w:val="0069626C"/>
    <w:rsid w:val="006C3CF5"/>
    <w:rsid w:val="00711F62"/>
    <w:rsid w:val="00782167"/>
    <w:rsid w:val="007F7646"/>
    <w:rsid w:val="008177F3"/>
    <w:rsid w:val="008A4C34"/>
    <w:rsid w:val="008A7C32"/>
    <w:rsid w:val="008D5D8F"/>
    <w:rsid w:val="00901AD0"/>
    <w:rsid w:val="00927EBB"/>
    <w:rsid w:val="0094223D"/>
    <w:rsid w:val="0097406D"/>
    <w:rsid w:val="009A2F0B"/>
    <w:rsid w:val="009F01EE"/>
    <w:rsid w:val="00A412CF"/>
    <w:rsid w:val="00AC03F3"/>
    <w:rsid w:val="00AD3560"/>
    <w:rsid w:val="00AE4FA1"/>
    <w:rsid w:val="00B10CB1"/>
    <w:rsid w:val="00BF1F02"/>
    <w:rsid w:val="00C621A9"/>
    <w:rsid w:val="00C75EE7"/>
    <w:rsid w:val="00C83C4D"/>
    <w:rsid w:val="00CB3063"/>
    <w:rsid w:val="00D44E71"/>
    <w:rsid w:val="00D703AC"/>
    <w:rsid w:val="00D83552"/>
    <w:rsid w:val="00EB29C2"/>
    <w:rsid w:val="00F02F9A"/>
    <w:rsid w:val="00F425F2"/>
    <w:rsid w:val="00F605F4"/>
    <w:rsid w:val="00FA53C8"/>
    <w:rsid w:val="00FB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Обычный1"/>
    <w:link w:val="15"/>
    <w:rPr>
      <w:sz w:val="24"/>
    </w:rPr>
  </w:style>
  <w:style w:type="character" w:customStyle="1" w:styleId="15">
    <w:name w:val="Обычный1"/>
    <w:link w:val="14"/>
    <w:rPr>
      <w:sz w:val="24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Обычный1"/>
    <w:link w:val="15"/>
    <w:rPr>
      <w:sz w:val="24"/>
    </w:rPr>
  </w:style>
  <w:style w:type="character" w:customStyle="1" w:styleId="15">
    <w:name w:val="Обычный1"/>
    <w:link w:val="14"/>
    <w:rPr>
      <w:sz w:val="24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89214-6ADE-4B63-985D-4BE7E6AA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12</Pages>
  <Words>3662</Words>
  <Characters>20877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Хлыстун А.В.</dc:creator>
  <cp:lastModifiedBy>Татьяна Юрова</cp:lastModifiedBy>
  <cp:revision>60</cp:revision>
  <cp:lastPrinted>2024-07-18T13:13:00Z</cp:lastPrinted>
  <dcterms:created xsi:type="dcterms:W3CDTF">2024-07-23T10:45:00Z</dcterms:created>
  <dcterms:modified xsi:type="dcterms:W3CDTF">2024-07-23T13:09:00Z</dcterms:modified>
</cp:coreProperties>
</file>