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F17969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F17969">
        <w:rPr>
          <w:rFonts w:ascii="Times New Roman" w:hAnsi="Times New Roman" w:cs="Times New Roman"/>
          <w:bCs/>
          <w:sz w:val="28"/>
          <w:szCs w:val="28"/>
        </w:rPr>
        <w:t>ЫЙ</w:t>
      </w:r>
      <w:r w:rsidRPr="00F17969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F17969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F17969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969">
        <w:rPr>
          <w:rFonts w:ascii="Times New Roman" w:hAnsi="Times New Roman" w:cs="Times New Roman"/>
          <w:bCs/>
          <w:sz w:val="28"/>
          <w:szCs w:val="28"/>
        </w:rPr>
        <w:t>проектов муниципальных нормативных правовых актов</w:t>
      </w:r>
    </w:p>
    <w:p w:rsidR="00895D9D" w:rsidRPr="00F1796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C54B0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C54B0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242D97" w:rsidRPr="00371F37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371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371F37" w:rsidRDefault="0039438A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371F37" w:rsidRPr="00371F37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</w:t>
      </w:r>
      <w:r w:rsidR="00C2443E" w:rsidRPr="00371F37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 w:rsidR="00C2443E" w:rsidRPr="00371F37">
        <w:rPr>
          <w:rFonts w:ascii="Times New Roman" w:hAnsi="Times New Roman" w:cs="Times New Roman"/>
          <w:sz w:val="28"/>
          <w:szCs w:val="28"/>
        </w:rPr>
        <w:t>о</w:t>
      </w:r>
      <w:r w:rsidR="00C2443E" w:rsidRPr="00371F37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>
        <w:rPr>
          <w:rFonts w:ascii="Times New Roman" w:hAnsi="Times New Roman" w:cs="Times New Roman"/>
          <w:sz w:val="28"/>
          <w:szCs w:val="28"/>
        </w:rPr>
        <w:t>Выселковский</w:t>
      </w:r>
      <w:r w:rsidR="00C2443E" w:rsidRPr="00371F37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242D97" w:rsidRPr="00371F37" w:rsidRDefault="00895D9D" w:rsidP="00A75A3F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F37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371F37">
        <w:rPr>
          <w:rFonts w:ascii="Times New Roman" w:hAnsi="Times New Roman" w:cs="Times New Roman"/>
          <w:sz w:val="28"/>
          <w:szCs w:val="28"/>
        </w:rPr>
        <w:t>о</w:t>
      </w:r>
      <w:r w:rsidRPr="00371F37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371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465" w:rsidRPr="00A47B84" w:rsidRDefault="00371F37" w:rsidP="0039438A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71F37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</w:t>
      </w:r>
      <w:r w:rsidR="0039438A">
        <w:rPr>
          <w:rFonts w:ascii="Times New Roman" w:hAnsi="Times New Roman" w:cs="Times New Roman"/>
          <w:sz w:val="28"/>
          <w:szCs w:val="28"/>
        </w:rPr>
        <w:t>Выселко</w:t>
      </w:r>
      <w:r w:rsidR="0039438A">
        <w:rPr>
          <w:rFonts w:ascii="Times New Roman" w:hAnsi="Times New Roman" w:cs="Times New Roman"/>
          <w:sz w:val="28"/>
          <w:szCs w:val="28"/>
        </w:rPr>
        <w:t>в</w:t>
      </w:r>
      <w:r w:rsidR="0039438A">
        <w:rPr>
          <w:rFonts w:ascii="Times New Roman" w:hAnsi="Times New Roman" w:cs="Times New Roman"/>
          <w:sz w:val="28"/>
          <w:szCs w:val="28"/>
        </w:rPr>
        <w:t>ский</w:t>
      </w:r>
      <w:r w:rsidRPr="00371F37">
        <w:rPr>
          <w:rFonts w:ascii="Times New Roman" w:hAnsi="Times New Roman" w:cs="Times New Roman"/>
          <w:sz w:val="28"/>
          <w:szCs w:val="28"/>
        </w:rPr>
        <w:t xml:space="preserve"> район «Об утверждении административного регламента предоставления муниципальной услуги «</w:t>
      </w:r>
      <w:r w:rsidR="008742A6" w:rsidRPr="008742A6">
        <w:rPr>
          <w:rFonts w:ascii="Times New Roman" w:hAnsi="Times New Roman" w:cs="Times New Roman"/>
          <w:sz w:val="28"/>
          <w:szCs w:val="28"/>
        </w:rPr>
        <w:t>Выдача разрешений на установку и эксплуатацию р</w:t>
      </w:r>
      <w:r w:rsidR="008742A6" w:rsidRPr="008742A6">
        <w:rPr>
          <w:rFonts w:ascii="Times New Roman" w:hAnsi="Times New Roman" w:cs="Times New Roman"/>
          <w:sz w:val="28"/>
          <w:szCs w:val="28"/>
        </w:rPr>
        <w:t>е</w:t>
      </w:r>
      <w:r w:rsidR="008742A6" w:rsidRPr="008742A6">
        <w:rPr>
          <w:rFonts w:ascii="Times New Roman" w:hAnsi="Times New Roman" w:cs="Times New Roman"/>
          <w:sz w:val="28"/>
          <w:szCs w:val="28"/>
        </w:rPr>
        <w:t>кламных конструкций на соответствующей территории, аннулирование таких разрешений</w:t>
      </w:r>
      <w:r w:rsidRPr="00371F37">
        <w:rPr>
          <w:rFonts w:ascii="Times New Roman" w:hAnsi="Times New Roman" w:cs="Times New Roman"/>
          <w:sz w:val="28"/>
          <w:szCs w:val="28"/>
        </w:rPr>
        <w:t>»</w:t>
      </w:r>
      <w:r w:rsidR="00FC71B6" w:rsidRPr="00371F37">
        <w:rPr>
          <w:rFonts w:ascii="Times New Roman" w:hAnsi="Times New Roman" w:cs="Times New Roman"/>
          <w:sz w:val="28"/>
          <w:szCs w:val="28"/>
        </w:rPr>
        <w:t xml:space="preserve"> </w:t>
      </w:r>
      <w:r w:rsidR="00091BCC" w:rsidRPr="00371F37">
        <w:rPr>
          <w:rFonts w:ascii="Times New Roman" w:hAnsi="Times New Roman" w:cs="Times New Roman"/>
          <w:sz w:val="28"/>
          <w:szCs w:val="28"/>
        </w:rPr>
        <w:t>(далее – МНПА</w:t>
      </w:r>
      <w:r w:rsidR="003C2E3C" w:rsidRPr="00371F37">
        <w:rPr>
          <w:rFonts w:ascii="Times New Roman" w:hAnsi="Times New Roman" w:cs="Times New Roman"/>
          <w:sz w:val="28"/>
          <w:szCs w:val="28"/>
        </w:rPr>
        <w:t>)</w:t>
      </w:r>
      <w:r w:rsidR="00091BCC" w:rsidRPr="00371F37">
        <w:rPr>
          <w:rFonts w:ascii="Times New Roman" w:hAnsi="Times New Roman" w:cs="Times New Roman"/>
          <w:sz w:val="28"/>
          <w:szCs w:val="28"/>
        </w:rPr>
        <w:t>.</w:t>
      </w:r>
      <w:r w:rsidR="00326534" w:rsidRPr="00A47B8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2D97" w:rsidRPr="00A47F4F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F4F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A47F4F">
        <w:rPr>
          <w:rFonts w:ascii="Times New Roman" w:hAnsi="Times New Roman" w:cs="Times New Roman"/>
          <w:sz w:val="28"/>
          <w:szCs w:val="28"/>
        </w:rPr>
        <w:t>о</w:t>
      </w:r>
      <w:r w:rsidRPr="00A47F4F">
        <w:rPr>
          <w:rFonts w:ascii="Times New Roman" w:hAnsi="Times New Roman" w:cs="Times New Roman"/>
          <w:sz w:val="28"/>
          <w:szCs w:val="28"/>
        </w:rPr>
        <w:t>го</w:t>
      </w:r>
      <w:r w:rsidR="00242D97" w:rsidRPr="00A47F4F">
        <w:rPr>
          <w:rFonts w:ascii="Times New Roman" w:hAnsi="Times New Roman" w:cs="Times New Roman"/>
          <w:sz w:val="28"/>
          <w:szCs w:val="28"/>
        </w:rPr>
        <w:t xml:space="preserve"> </w:t>
      </w:r>
      <w:r w:rsidRPr="00A47F4F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2E2869" w:rsidRPr="00A47B84" w:rsidRDefault="008742A6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  <w:r w:rsidR="008D15BA" w:rsidRPr="00A47F4F">
        <w:rPr>
          <w:rFonts w:ascii="Times New Roman" w:hAnsi="Times New Roman" w:cs="Times New Roman"/>
          <w:sz w:val="28"/>
          <w:szCs w:val="28"/>
        </w:rPr>
        <w:t xml:space="preserve"> </w:t>
      </w:r>
      <w:r w:rsidR="00F17969" w:rsidRPr="00A47F4F">
        <w:rPr>
          <w:rFonts w:ascii="Times New Roman" w:hAnsi="Times New Roman" w:cs="Times New Roman"/>
          <w:sz w:val="28"/>
          <w:szCs w:val="28"/>
        </w:rPr>
        <w:t>202</w:t>
      </w:r>
      <w:r w:rsidR="0039438A">
        <w:rPr>
          <w:rFonts w:ascii="Times New Roman" w:hAnsi="Times New Roman" w:cs="Times New Roman"/>
          <w:sz w:val="28"/>
          <w:szCs w:val="28"/>
        </w:rPr>
        <w:t>4</w:t>
      </w:r>
      <w:r w:rsidR="006C5CDF" w:rsidRPr="00A47F4F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A47F4F">
        <w:rPr>
          <w:rFonts w:ascii="Times New Roman" w:hAnsi="Times New Roman" w:cs="Times New Roman"/>
          <w:sz w:val="28"/>
          <w:szCs w:val="28"/>
        </w:rPr>
        <w:t>.</w:t>
      </w:r>
      <w:r w:rsidR="006C5CDF" w:rsidRPr="00A47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38E" w:rsidRPr="00A47F4F" w:rsidRDefault="00D95EF4" w:rsidP="00D95E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7F4F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895D9D" w:rsidRPr="00A47F4F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A47F4F">
        <w:rPr>
          <w:rFonts w:ascii="Times New Roman" w:hAnsi="Times New Roman" w:cs="Times New Roman"/>
          <w:sz w:val="28"/>
          <w:szCs w:val="28"/>
        </w:rPr>
        <w:t>п</w:t>
      </w:r>
      <w:r w:rsidR="00895D9D" w:rsidRPr="00A47F4F">
        <w:rPr>
          <w:rFonts w:ascii="Times New Roman" w:hAnsi="Times New Roman" w:cs="Times New Roman"/>
          <w:sz w:val="28"/>
          <w:szCs w:val="28"/>
        </w:rPr>
        <w:t>редл</w:t>
      </w:r>
      <w:r w:rsidR="00895D9D" w:rsidRPr="00A47F4F">
        <w:rPr>
          <w:rFonts w:ascii="Times New Roman" w:hAnsi="Times New Roman" w:cs="Times New Roman"/>
          <w:sz w:val="28"/>
          <w:szCs w:val="28"/>
        </w:rPr>
        <w:t>а</w:t>
      </w:r>
      <w:r w:rsidR="00895D9D" w:rsidRPr="00A47F4F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A47F4F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47F4F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A47F4F">
        <w:rPr>
          <w:rFonts w:ascii="Times New Roman" w:hAnsi="Times New Roman" w:cs="Times New Roman"/>
          <w:sz w:val="28"/>
          <w:szCs w:val="28"/>
        </w:rPr>
        <w:t xml:space="preserve"> </w:t>
      </w:r>
      <w:r w:rsidR="00F66882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F66882" w:rsidRPr="00F97EB8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="00F97EB8" w:rsidRPr="00F97EB8">
        <w:rPr>
          <w:rFonts w:ascii="Times New Roman" w:hAnsi="Times New Roman" w:cs="Times New Roman"/>
          <w:sz w:val="28"/>
          <w:szCs w:val="28"/>
        </w:rPr>
        <w:t>администрати</w:t>
      </w:r>
      <w:r w:rsidR="00F97EB8" w:rsidRPr="00F97EB8">
        <w:rPr>
          <w:rFonts w:ascii="Times New Roman" w:hAnsi="Times New Roman" w:cs="Times New Roman"/>
          <w:sz w:val="28"/>
          <w:szCs w:val="28"/>
        </w:rPr>
        <w:t>в</w:t>
      </w:r>
      <w:r w:rsidR="00F97EB8" w:rsidRPr="00F97EB8">
        <w:rPr>
          <w:rFonts w:ascii="Times New Roman" w:hAnsi="Times New Roman" w:cs="Times New Roman"/>
          <w:sz w:val="28"/>
          <w:szCs w:val="28"/>
        </w:rPr>
        <w:t>ного регламента предоставления администр</w:t>
      </w:r>
      <w:r w:rsidR="00F97EB8" w:rsidRPr="00F97EB8">
        <w:rPr>
          <w:rFonts w:ascii="Times New Roman" w:hAnsi="Times New Roman" w:cs="Times New Roman"/>
          <w:sz w:val="28"/>
          <w:szCs w:val="28"/>
        </w:rPr>
        <w:t>а</w:t>
      </w:r>
      <w:r w:rsidR="00F97EB8" w:rsidRPr="00F97EB8">
        <w:rPr>
          <w:rFonts w:ascii="Times New Roman" w:hAnsi="Times New Roman" w:cs="Times New Roman"/>
          <w:sz w:val="28"/>
          <w:szCs w:val="28"/>
        </w:rPr>
        <w:t xml:space="preserve">цией муниципального образования </w:t>
      </w:r>
      <w:proofErr w:type="spellStart"/>
      <w:r w:rsidR="00F97EB8" w:rsidRPr="00F97EB8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="00F97EB8" w:rsidRPr="00F97EB8">
        <w:rPr>
          <w:rFonts w:ascii="Times New Roman" w:hAnsi="Times New Roman" w:cs="Times New Roman"/>
          <w:sz w:val="28"/>
          <w:szCs w:val="28"/>
        </w:rPr>
        <w:t xml:space="preserve"> район муниципальной услуги «Выдача разрешений на установку и эксплуатацию рекламных конструкций на соответствующей территории, а</w:t>
      </w:r>
      <w:r w:rsidR="00F97EB8" w:rsidRPr="00F97EB8">
        <w:rPr>
          <w:rFonts w:ascii="Times New Roman" w:hAnsi="Times New Roman" w:cs="Times New Roman"/>
          <w:sz w:val="28"/>
          <w:szCs w:val="28"/>
        </w:rPr>
        <w:t>н</w:t>
      </w:r>
      <w:r w:rsidR="00F97EB8" w:rsidRPr="00F97EB8">
        <w:rPr>
          <w:rFonts w:ascii="Times New Roman" w:hAnsi="Times New Roman" w:cs="Times New Roman"/>
          <w:sz w:val="28"/>
          <w:szCs w:val="28"/>
        </w:rPr>
        <w:t>нулирование таких разрешений</w:t>
      </w:r>
      <w:r w:rsidR="00F97EB8" w:rsidRPr="00F97EB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66882" w:rsidRPr="00F97EB8">
        <w:rPr>
          <w:rFonts w:ascii="Times New Roman" w:hAnsi="Times New Roman" w:cs="Times New Roman"/>
          <w:sz w:val="28"/>
          <w:szCs w:val="28"/>
        </w:rPr>
        <w:t xml:space="preserve"> нормам федерального законодательства.</w:t>
      </w:r>
      <w:r w:rsidR="00F66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E8F" w:rsidRDefault="008742A6" w:rsidP="0039438A">
      <w:pPr>
        <w:spacing w:after="0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proofErr w:type="gramStart"/>
      <w:r w:rsidRPr="008742A6">
        <w:rPr>
          <w:rFonts w:ascii="Times New Roman" w:eastAsia="Sylfaen" w:hAnsi="Times New Roman" w:cs="Times New Roman"/>
          <w:sz w:val="28"/>
          <w:szCs w:val="28"/>
        </w:rPr>
        <w:t>В соответствии с Федеральным законом от 16.04.2022 № 106-ФЗ «О вн</w:t>
      </w:r>
      <w:r w:rsidRPr="008742A6">
        <w:rPr>
          <w:rFonts w:ascii="Times New Roman" w:eastAsia="Sylfaen" w:hAnsi="Times New Roman" w:cs="Times New Roman"/>
          <w:sz w:val="28"/>
          <w:szCs w:val="28"/>
        </w:rPr>
        <w:t>е</w:t>
      </w:r>
      <w:r w:rsidRPr="008742A6">
        <w:rPr>
          <w:rFonts w:ascii="Times New Roman" w:eastAsia="Sylfaen" w:hAnsi="Times New Roman" w:cs="Times New Roman"/>
          <w:sz w:val="28"/>
          <w:szCs w:val="28"/>
        </w:rPr>
        <w:t>сении изменений в статью 19 Федерального закона «О рекламе» органы мес</w:t>
      </w:r>
      <w:r w:rsidRPr="008742A6">
        <w:rPr>
          <w:rFonts w:ascii="Times New Roman" w:eastAsia="Sylfaen" w:hAnsi="Times New Roman" w:cs="Times New Roman"/>
          <w:sz w:val="28"/>
          <w:szCs w:val="28"/>
        </w:rPr>
        <w:t>т</w:t>
      </w:r>
      <w:r w:rsidRPr="008742A6">
        <w:rPr>
          <w:rFonts w:ascii="Times New Roman" w:eastAsia="Sylfaen" w:hAnsi="Times New Roman" w:cs="Times New Roman"/>
          <w:sz w:val="28"/>
          <w:szCs w:val="28"/>
        </w:rPr>
        <w:t>ного самоуправления наделены полномочием принимать решения об отказе в выдаче разрешения на установку и эксплуатацию рекламной конструкции в случае отсутствия согласия со</w:t>
      </w:r>
      <w:r w:rsidRPr="008742A6">
        <w:rPr>
          <w:rFonts w:ascii="Times New Roman" w:eastAsia="Sylfaen" w:hAnsi="Times New Roman" w:cs="Times New Roman"/>
          <w:sz w:val="28"/>
          <w:szCs w:val="28"/>
        </w:rPr>
        <w:t>б</w:t>
      </w:r>
      <w:r w:rsidRPr="008742A6">
        <w:rPr>
          <w:rFonts w:ascii="Times New Roman" w:eastAsia="Sylfaen" w:hAnsi="Times New Roman" w:cs="Times New Roman"/>
          <w:sz w:val="28"/>
          <w:szCs w:val="28"/>
        </w:rPr>
        <w:t>ственников помещений в многоквартирном доме на присоединение рекламной ко</w:t>
      </w:r>
      <w:r w:rsidRPr="008742A6">
        <w:rPr>
          <w:rFonts w:ascii="Times New Roman" w:eastAsia="Sylfaen" w:hAnsi="Times New Roman" w:cs="Times New Roman"/>
          <w:sz w:val="28"/>
          <w:szCs w:val="28"/>
        </w:rPr>
        <w:t>н</w:t>
      </w:r>
      <w:r w:rsidRPr="008742A6">
        <w:rPr>
          <w:rFonts w:ascii="Times New Roman" w:eastAsia="Sylfaen" w:hAnsi="Times New Roman" w:cs="Times New Roman"/>
          <w:sz w:val="28"/>
          <w:szCs w:val="28"/>
        </w:rPr>
        <w:t>струкции к общему имуществу собственников этих помещений.</w:t>
      </w:r>
      <w:proofErr w:type="gramEnd"/>
      <w:r w:rsidRPr="008742A6">
        <w:rPr>
          <w:rFonts w:ascii="Times New Roman" w:eastAsia="Sylfaen" w:hAnsi="Times New Roman" w:cs="Times New Roman"/>
          <w:sz w:val="28"/>
          <w:szCs w:val="28"/>
        </w:rPr>
        <w:t xml:space="preserve"> В случае если разрешение на установку и эксплуатацию р</w:t>
      </w:r>
      <w:r w:rsidRPr="008742A6">
        <w:rPr>
          <w:rFonts w:ascii="Times New Roman" w:eastAsia="Sylfaen" w:hAnsi="Times New Roman" w:cs="Times New Roman"/>
          <w:sz w:val="28"/>
          <w:szCs w:val="28"/>
        </w:rPr>
        <w:t>е</w:t>
      </w:r>
      <w:r w:rsidRPr="008742A6">
        <w:rPr>
          <w:rFonts w:ascii="Times New Roman" w:eastAsia="Sylfaen" w:hAnsi="Times New Roman" w:cs="Times New Roman"/>
          <w:sz w:val="28"/>
          <w:szCs w:val="28"/>
        </w:rPr>
        <w:t>кламной конструкции было выдано в отсутствие указанного согласия, это ра</w:t>
      </w:r>
      <w:r w:rsidRPr="008742A6">
        <w:rPr>
          <w:rFonts w:ascii="Times New Roman" w:eastAsia="Sylfaen" w:hAnsi="Times New Roman" w:cs="Times New Roman"/>
          <w:sz w:val="28"/>
          <w:szCs w:val="28"/>
        </w:rPr>
        <w:t>з</w:t>
      </w:r>
      <w:r w:rsidRPr="008742A6">
        <w:rPr>
          <w:rFonts w:ascii="Times New Roman" w:eastAsia="Sylfaen" w:hAnsi="Times New Roman" w:cs="Times New Roman"/>
          <w:sz w:val="28"/>
          <w:szCs w:val="28"/>
        </w:rPr>
        <w:t>решение подлежит аннулированию на основании предписания антимонопол</w:t>
      </w:r>
      <w:r w:rsidRPr="008742A6">
        <w:rPr>
          <w:rFonts w:ascii="Times New Roman" w:eastAsia="Sylfaen" w:hAnsi="Times New Roman" w:cs="Times New Roman"/>
          <w:sz w:val="28"/>
          <w:szCs w:val="28"/>
        </w:rPr>
        <w:t>ь</w:t>
      </w:r>
      <w:r w:rsidRPr="008742A6">
        <w:rPr>
          <w:rFonts w:ascii="Times New Roman" w:eastAsia="Sylfaen" w:hAnsi="Times New Roman" w:cs="Times New Roman"/>
          <w:sz w:val="28"/>
          <w:szCs w:val="28"/>
        </w:rPr>
        <w:t>ного органа.</w:t>
      </w:r>
      <w:r w:rsidR="008A2E8F">
        <w:rPr>
          <w:rFonts w:ascii="Times New Roman" w:eastAsia="Sylfaen" w:hAnsi="Times New Roman" w:cs="Times New Roman"/>
          <w:sz w:val="28"/>
          <w:szCs w:val="28"/>
        </w:rPr>
        <w:t xml:space="preserve"> В </w:t>
      </w:r>
      <w:proofErr w:type="gramStart"/>
      <w:r w:rsidR="008A2E8F">
        <w:rPr>
          <w:rFonts w:ascii="Times New Roman" w:eastAsia="Sylfaen" w:hAnsi="Times New Roman" w:cs="Times New Roman"/>
          <w:sz w:val="28"/>
          <w:szCs w:val="28"/>
        </w:rPr>
        <w:t>действующем</w:t>
      </w:r>
      <w:proofErr w:type="gramEnd"/>
      <w:r w:rsidR="008A2E8F">
        <w:rPr>
          <w:rFonts w:ascii="Times New Roman" w:eastAsia="Sylfaen" w:hAnsi="Times New Roman" w:cs="Times New Roman"/>
          <w:sz w:val="28"/>
          <w:szCs w:val="28"/>
        </w:rPr>
        <w:t xml:space="preserve"> МНПА данные изменения не учтены.  </w:t>
      </w:r>
    </w:p>
    <w:p w:rsidR="00F66882" w:rsidRDefault="00F66882" w:rsidP="0039438A">
      <w:pPr>
        <w:spacing w:after="0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>Предпол</w:t>
      </w:r>
      <w:r>
        <w:rPr>
          <w:rFonts w:ascii="Times New Roman" w:eastAsia="Sylfaen" w:hAnsi="Times New Roman" w:cs="Times New Roman"/>
          <w:sz w:val="28"/>
          <w:szCs w:val="28"/>
        </w:rPr>
        <w:t>а</w:t>
      </w:r>
      <w:r>
        <w:rPr>
          <w:rFonts w:ascii="Times New Roman" w:eastAsia="Sylfaen" w:hAnsi="Times New Roman" w:cs="Times New Roman"/>
          <w:sz w:val="28"/>
          <w:szCs w:val="28"/>
        </w:rPr>
        <w:t>гается утвердить МНПА в новой редакции.</w:t>
      </w:r>
    </w:p>
    <w:p w:rsidR="00982E37" w:rsidRPr="00A47F4F" w:rsidRDefault="00F45C17" w:rsidP="00982E37">
      <w:pPr>
        <w:pStyle w:val="ConsPlusNonformat"/>
        <w:numPr>
          <w:ilvl w:val="1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7F4F">
        <w:rPr>
          <w:rFonts w:ascii="Times New Roman" w:hAnsi="Times New Roman" w:cs="Times New Roman"/>
          <w:sz w:val="28"/>
          <w:szCs w:val="28"/>
        </w:rPr>
        <w:t>К</w:t>
      </w:r>
      <w:r w:rsidR="00895D9D" w:rsidRPr="00A47F4F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  <w:r w:rsidR="008A2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C2D" w:rsidRPr="00F97EB8" w:rsidRDefault="00F66882" w:rsidP="003943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EB8">
        <w:rPr>
          <w:rFonts w:ascii="Times New Roman" w:hAnsi="Times New Roman" w:cs="Times New Roman"/>
          <w:sz w:val="28"/>
          <w:szCs w:val="28"/>
        </w:rPr>
        <w:t xml:space="preserve">приведение </w:t>
      </w:r>
      <w:r w:rsidR="00F97EB8" w:rsidRPr="00F97EB8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администр</w:t>
      </w:r>
      <w:r w:rsidR="00F97EB8" w:rsidRPr="00F97EB8">
        <w:rPr>
          <w:rFonts w:ascii="Times New Roman" w:hAnsi="Times New Roman" w:cs="Times New Roman"/>
          <w:sz w:val="28"/>
          <w:szCs w:val="28"/>
        </w:rPr>
        <w:t>а</w:t>
      </w:r>
      <w:r w:rsidR="00F97EB8" w:rsidRPr="00F97EB8">
        <w:rPr>
          <w:rFonts w:ascii="Times New Roman" w:hAnsi="Times New Roman" w:cs="Times New Roman"/>
          <w:sz w:val="28"/>
          <w:szCs w:val="28"/>
        </w:rPr>
        <w:t>цией муниципального образ</w:t>
      </w:r>
      <w:r w:rsidR="00F97EB8" w:rsidRPr="00F97EB8">
        <w:rPr>
          <w:rFonts w:ascii="Times New Roman" w:hAnsi="Times New Roman" w:cs="Times New Roman"/>
          <w:sz w:val="28"/>
          <w:szCs w:val="28"/>
        </w:rPr>
        <w:t>о</w:t>
      </w:r>
      <w:r w:rsidR="00F97EB8" w:rsidRPr="00F97EB8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="00F97EB8" w:rsidRPr="00F97EB8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="00F97EB8" w:rsidRPr="00F97EB8">
        <w:rPr>
          <w:rFonts w:ascii="Times New Roman" w:hAnsi="Times New Roman" w:cs="Times New Roman"/>
          <w:sz w:val="28"/>
          <w:szCs w:val="28"/>
        </w:rPr>
        <w:t xml:space="preserve"> район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</w:t>
      </w:r>
      <w:r w:rsidR="00F97EB8" w:rsidRPr="00F97EB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97EB8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Pr="00F97EB8">
        <w:rPr>
          <w:rFonts w:ascii="Times New Roman" w:hAnsi="Times New Roman" w:cs="Times New Roman"/>
          <w:sz w:val="28"/>
          <w:szCs w:val="28"/>
        </w:rPr>
        <w:t>т</w:t>
      </w:r>
      <w:r w:rsidRPr="00F97EB8">
        <w:rPr>
          <w:rFonts w:ascii="Times New Roman" w:hAnsi="Times New Roman" w:cs="Times New Roman"/>
          <w:sz w:val="28"/>
          <w:szCs w:val="28"/>
        </w:rPr>
        <w:t>ствие с нормами федерал</w:t>
      </w:r>
      <w:r w:rsidRPr="00F97EB8">
        <w:rPr>
          <w:rFonts w:ascii="Times New Roman" w:hAnsi="Times New Roman" w:cs="Times New Roman"/>
          <w:sz w:val="28"/>
          <w:szCs w:val="28"/>
        </w:rPr>
        <w:t>ь</w:t>
      </w:r>
      <w:r w:rsidRPr="00F97EB8">
        <w:rPr>
          <w:rFonts w:ascii="Times New Roman" w:hAnsi="Times New Roman" w:cs="Times New Roman"/>
          <w:sz w:val="28"/>
          <w:szCs w:val="28"/>
        </w:rPr>
        <w:t>ного законодательства</w:t>
      </w:r>
      <w:r w:rsidR="00F97EB8" w:rsidRPr="00F97EB8">
        <w:rPr>
          <w:rFonts w:ascii="Times New Roman" w:hAnsi="Times New Roman" w:cs="Times New Roman"/>
          <w:sz w:val="28"/>
          <w:szCs w:val="28"/>
        </w:rPr>
        <w:t>.</w:t>
      </w:r>
      <w:r w:rsidR="006D5BCF" w:rsidRPr="00F97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EB8" w:rsidRPr="00F97EB8" w:rsidRDefault="00895D9D" w:rsidP="00F97E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A01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2A6A01">
        <w:rPr>
          <w:rFonts w:ascii="Times New Roman" w:hAnsi="Times New Roman" w:cs="Times New Roman"/>
          <w:sz w:val="28"/>
          <w:szCs w:val="28"/>
        </w:rPr>
        <w:t>а</w:t>
      </w:r>
      <w:r w:rsidRPr="002A6A01">
        <w:rPr>
          <w:rFonts w:ascii="Times New Roman" w:hAnsi="Times New Roman" w:cs="Times New Roman"/>
          <w:sz w:val="28"/>
          <w:szCs w:val="28"/>
        </w:rPr>
        <w:t>ния:</w:t>
      </w:r>
      <w:r w:rsidR="00F97EB8">
        <w:rPr>
          <w:rFonts w:ascii="Times New Roman" w:hAnsi="Times New Roman" w:cs="Times New Roman"/>
          <w:sz w:val="28"/>
          <w:szCs w:val="28"/>
        </w:rPr>
        <w:t xml:space="preserve"> </w:t>
      </w:r>
      <w:r w:rsidR="00F97EB8" w:rsidRPr="00F97EB8">
        <w:rPr>
          <w:rFonts w:ascii="Times New Roman" w:hAnsi="Times New Roman" w:cs="Times New Roman"/>
          <w:sz w:val="28"/>
          <w:szCs w:val="28"/>
        </w:rPr>
        <w:t>приведение административного регламента предоставления администр</w:t>
      </w:r>
      <w:r w:rsidR="00F97EB8" w:rsidRPr="00F97EB8">
        <w:rPr>
          <w:rFonts w:ascii="Times New Roman" w:hAnsi="Times New Roman" w:cs="Times New Roman"/>
          <w:sz w:val="28"/>
          <w:szCs w:val="28"/>
        </w:rPr>
        <w:t>а</w:t>
      </w:r>
      <w:r w:rsidR="00F97EB8" w:rsidRPr="00F97EB8">
        <w:rPr>
          <w:rFonts w:ascii="Times New Roman" w:hAnsi="Times New Roman" w:cs="Times New Roman"/>
          <w:sz w:val="28"/>
          <w:szCs w:val="28"/>
        </w:rPr>
        <w:t>цией муниципального образ</w:t>
      </w:r>
      <w:r w:rsidR="00F97EB8" w:rsidRPr="00F97EB8">
        <w:rPr>
          <w:rFonts w:ascii="Times New Roman" w:hAnsi="Times New Roman" w:cs="Times New Roman"/>
          <w:sz w:val="28"/>
          <w:szCs w:val="28"/>
        </w:rPr>
        <w:t>о</w:t>
      </w:r>
      <w:r w:rsidR="00F97EB8" w:rsidRPr="00F97EB8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="00F97EB8" w:rsidRPr="00F97EB8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="00F97EB8" w:rsidRPr="00F97EB8">
        <w:rPr>
          <w:rFonts w:ascii="Times New Roman" w:hAnsi="Times New Roman" w:cs="Times New Roman"/>
          <w:sz w:val="28"/>
          <w:szCs w:val="28"/>
        </w:rPr>
        <w:t xml:space="preserve"> район муниципальной услуги «Выдача разрешений на установку и эксплуатацию рекламных конструкций на </w:t>
      </w:r>
      <w:r w:rsidR="00F97EB8" w:rsidRPr="00F97EB8">
        <w:rPr>
          <w:rFonts w:ascii="Times New Roman" w:hAnsi="Times New Roman" w:cs="Times New Roman"/>
          <w:sz w:val="28"/>
          <w:szCs w:val="28"/>
        </w:rPr>
        <w:lastRenderedPageBreak/>
        <w:t>соответствующей территории, аннулирование таких разрешений</w:t>
      </w:r>
      <w:r w:rsidR="00F97EB8" w:rsidRPr="00F97EB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97EB8" w:rsidRPr="00F97EB8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="00F97EB8" w:rsidRPr="00F97EB8">
        <w:rPr>
          <w:rFonts w:ascii="Times New Roman" w:hAnsi="Times New Roman" w:cs="Times New Roman"/>
          <w:sz w:val="28"/>
          <w:szCs w:val="28"/>
        </w:rPr>
        <w:t>т</w:t>
      </w:r>
      <w:r w:rsidR="00F97EB8" w:rsidRPr="00F97EB8">
        <w:rPr>
          <w:rFonts w:ascii="Times New Roman" w:hAnsi="Times New Roman" w:cs="Times New Roman"/>
          <w:sz w:val="28"/>
          <w:szCs w:val="28"/>
        </w:rPr>
        <w:t>ствие с нормами федерал</w:t>
      </w:r>
      <w:r w:rsidR="00F97EB8" w:rsidRPr="00F97EB8">
        <w:rPr>
          <w:rFonts w:ascii="Times New Roman" w:hAnsi="Times New Roman" w:cs="Times New Roman"/>
          <w:sz w:val="28"/>
          <w:szCs w:val="28"/>
        </w:rPr>
        <w:t>ь</w:t>
      </w:r>
      <w:r w:rsidR="00F97EB8" w:rsidRPr="00F97EB8">
        <w:rPr>
          <w:rFonts w:ascii="Times New Roman" w:hAnsi="Times New Roman" w:cs="Times New Roman"/>
          <w:sz w:val="28"/>
          <w:szCs w:val="28"/>
        </w:rPr>
        <w:t xml:space="preserve">ного законодательства. </w:t>
      </w:r>
    </w:p>
    <w:p w:rsidR="00A47F4F" w:rsidRDefault="008A2E8F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 у</w:t>
      </w:r>
      <w:r w:rsidR="00A47F4F" w:rsidRPr="002A6A01">
        <w:rPr>
          <w:rFonts w:ascii="Times New Roman" w:hAnsi="Times New Roman" w:cs="Times New Roman"/>
          <w:sz w:val="28"/>
          <w:szCs w:val="28"/>
        </w:rPr>
        <w:t>тверждение</w:t>
      </w:r>
      <w:r w:rsidR="00A47F4F">
        <w:rPr>
          <w:rFonts w:ascii="Times New Roman" w:hAnsi="Times New Roman" w:cs="Times New Roman"/>
          <w:sz w:val="28"/>
          <w:szCs w:val="28"/>
        </w:rPr>
        <w:t xml:space="preserve"> а</w:t>
      </w:r>
      <w:r w:rsidR="00A47F4F" w:rsidRPr="00A47F4F">
        <w:rPr>
          <w:rFonts w:ascii="Times New Roman" w:hAnsi="Times New Roman" w:cs="Times New Roman"/>
          <w:sz w:val="28"/>
          <w:szCs w:val="28"/>
        </w:rPr>
        <w:t>дминистративн</w:t>
      </w:r>
      <w:r w:rsidR="00A47F4F">
        <w:rPr>
          <w:rFonts w:ascii="Times New Roman" w:hAnsi="Times New Roman" w:cs="Times New Roman"/>
          <w:sz w:val="28"/>
          <w:szCs w:val="28"/>
        </w:rPr>
        <w:t>ого</w:t>
      </w:r>
      <w:r w:rsidR="00A47F4F" w:rsidRPr="00A47F4F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A47F4F">
        <w:rPr>
          <w:rFonts w:ascii="Times New Roman" w:hAnsi="Times New Roman" w:cs="Times New Roman"/>
          <w:sz w:val="28"/>
          <w:szCs w:val="28"/>
        </w:rPr>
        <w:t>а</w:t>
      </w:r>
      <w:r w:rsidR="00A47F4F" w:rsidRPr="00A47F4F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A47F4F" w:rsidRPr="00A47F4F">
        <w:rPr>
          <w:rFonts w:ascii="Times New Roman" w:hAnsi="Times New Roman" w:cs="Times New Roman"/>
          <w:sz w:val="28"/>
          <w:szCs w:val="28"/>
        </w:rPr>
        <w:t>е</w:t>
      </w:r>
      <w:r w:rsidR="00A47F4F" w:rsidRPr="00A47F4F">
        <w:rPr>
          <w:rFonts w:ascii="Times New Roman" w:hAnsi="Times New Roman" w:cs="Times New Roman"/>
          <w:sz w:val="28"/>
          <w:szCs w:val="28"/>
        </w:rPr>
        <w:t>ния муниципальной услуги «</w:t>
      </w:r>
      <w:r w:rsidR="008742A6" w:rsidRPr="008742A6">
        <w:rPr>
          <w:rFonts w:ascii="Times New Roman" w:hAnsi="Times New Roman" w:cs="Times New Roman"/>
          <w:sz w:val="28"/>
          <w:szCs w:val="28"/>
        </w:rPr>
        <w:t>Выдача разрешений на установку и эксплуат</w:t>
      </w:r>
      <w:r w:rsidR="008742A6" w:rsidRPr="008742A6">
        <w:rPr>
          <w:rFonts w:ascii="Times New Roman" w:hAnsi="Times New Roman" w:cs="Times New Roman"/>
          <w:sz w:val="28"/>
          <w:szCs w:val="28"/>
        </w:rPr>
        <w:t>а</w:t>
      </w:r>
      <w:r w:rsidR="008742A6" w:rsidRPr="008742A6">
        <w:rPr>
          <w:rFonts w:ascii="Times New Roman" w:hAnsi="Times New Roman" w:cs="Times New Roman"/>
          <w:sz w:val="28"/>
          <w:szCs w:val="28"/>
        </w:rPr>
        <w:t>цию р</w:t>
      </w:r>
      <w:r w:rsidR="008742A6" w:rsidRPr="008742A6">
        <w:rPr>
          <w:rFonts w:ascii="Times New Roman" w:hAnsi="Times New Roman" w:cs="Times New Roman"/>
          <w:sz w:val="28"/>
          <w:szCs w:val="28"/>
        </w:rPr>
        <w:t>е</w:t>
      </w:r>
      <w:r w:rsidR="008742A6" w:rsidRPr="008742A6">
        <w:rPr>
          <w:rFonts w:ascii="Times New Roman" w:hAnsi="Times New Roman" w:cs="Times New Roman"/>
          <w:sz w:val="28"/>
          <w:szCs w:val="28"/>
        </w:rPr>
        <w:t>кламных конструкций на соответствующей территории, аннулирование таких разреш</w:t>
      </w:r>
      <w:r w:rsidR="008742A6" w:rsidRPr="008742A6">
        <w:rPr>
          <w:rFonts w:ascii="Times New Roman" w:hAnsi="Times New Roman" w:cs="Times New Roman"/>
          <w:sz w:val="28"/>
          <w:szCs w:val="28"/>
        </w:rPr>
        <w:t>е</w:t>
      </w:r>
      <w:r w:rsidR="008742A6" w:rsidRPr="008742A6">
        <w:rPr>
          <w:rFonts w:ascii="Times New Roman" w:hAnsi="Times New Roman" w:cs="Times New Roman"/>
          <w:sz w:val="28"/>
          <w:szCs w:val="28"/>
        </w:rPr>
        <w:t>ний</w:t>
      </w:r>
      <w:r w:rsidR="00A47F4F" w:rsidRPr="00A47F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A47F4F" w:rsidRPr="00A47F4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47F4F" w:rsidRPr="00A47F4F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="00A47F4F" w:rsidRPr="00A47F4F">
        <w:rPr>
          <w:rFonts w:ascii="Times New Roman" w:hAnsi="Times New Roman" w:cs="Times New Roman"/>
          <w:sz w:val="28"/>
          <w:szCs w:val="28"/>
        </w:rPr>
        <w:t xml:space="preserve"> регламент)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A47F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7F4F" w:rsidRPr="00A47F4F" w:rsidRDefault="00A47F4F" w:rsidP="00A47F4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Pr="00A47F4F">
        <w:rPr>
          <w:rFonts w:ascii="Times New Roman" w:hAnsi="Times New Roman" w:cs="Times New Roman"/>
          <w:sz w:val="28"/>
          <w:szCs w:val="28"/>
        </w:rPr>
        <w:t>определяет стандарты, сроки и последовательность администр</w:t>
      </w:r>
      <w:r w:rsidRPr="00A47F4F">
        <w:rPr>
          <w:rFonts w:ascii="Times New Roman" w:hAnsi="Times New Roman" w:cs="Times New Roman"/>
          <w:sz w:val="28"/>
          <w:szCs w:val="28"/>
        </w:rPr>
        <w:t>а</w:t>
      </w:r>
      <w:r w:rsidRPr="00A47F4F">
        <w:rPr>
          <w:rFonts w:ascii="Times New Roman" w:hAnsi="Times New Roman" w:cs="Times New Roman"/>
          <w:sz w:val="28"/>
          <w:szCs w:val="28"/>
        </w:rPr>
        <w:t xml:space="preserve">тивных процедур (действий) предоставления администрацией муниципального образования </w:t>
      </w:r>
      <w:r w:rsidR="0039438A">
        <w:rPr>
          <w:rFonts w:ascii="Times New Roman" w:hAnsi="Times New Roman" w:cs="Times New Roman"/>
          <w:sz w:val="28"/>
          <w:szCs w:val="28"/>
        </w:rPr>
        <w:t>Выселковский</w:t>
      </w:r>
      <w:r w:rsidRPr="00A47F4F">
        <w:rPr>
          <w:rFonts w:ascii="Times New Roman" w:hAnsi="Times New Roman" w:cs="Times New Roman"/>
          <w:sz w:val="28"/>
          <w:szCs w:val="28"/>
        </w:rPr>
        <w:t xml:space="preserve"> район муниципальной услуги по предоставлению решения о </w:t>
      </w:r>
      <w:r w:rsidR="008742A6">
        <w:rPr>
          <w:rFonts w:ascii="Times New Roman" w:hAnsi="Times New Roman" w:cs="Times New Roman"/>
          <w:sz w:val="28"/>
          <w:szCs w:val="28"/>
        </w:rPr>
        <w:t>в</w:t>
      </w:r>
      <w:r w:rsidR="008742A6" w:rsidRPr="008742A6">
        <w:rPr>
          <w:rFonts w:ascii="Times New Roman" w:hAnsi="Times New Roman" w:cs="Times New Roman"/>
          <w:sz w:val="28"/>
          <w:szCs w:val="28"/>
        </w:rPr>
        <w:t>ыдач</w:t>
      </w:r>
      <w:r w:rsidR="008742A6">
        <w:rPr>
          <w:rFonts w:ascii="Times New Roman" w:hAnsi="Times New Roman" w:cs="Times New Roman"/>
          <w:sz w:val="28"/>
          <w:szCs w:val="28"/>
        </w:rPr>
        <w:t>е</w:t>
      </w:r>
      <w:r w:rsidR="008742A6" w:rsidRPr="008742A6">
        <w:rPr>
          <w:rFonts w:ascii="Times New Roman" w:hAnsi="Times New Roman" w:cs="Times New Roman"/>
          <w:sz w:val="28"/>
          <w:szCs w:val="28"/>
        </w:rPr>
        <w:t xml:space="preserve"> разрешений на установку и эксплуатацию рекламных ко</w:t>
      </w:r>
      <w:r w:rsidR="008742A6" w:rsidRPr="008742A6">
        <w:rPr>
          <w:rFonts w:ascii="Times New Roman" w:hAnsi="Times New Roman" w:cs="Times New Roman"/>
          <w:sz w:val="28"/>
          <w:szCs w:val="28"/>
        </w:rPr>
        <w:t>н</w:t>
      </w:r>
      <w:r w:rsidR="008742A6" w:rsidRPr="008742A6">
        <w:rPr>
          <w:rFonts w:ascii="Times New Roman" w:hAnsi="Times New Roman" w:cs="Times New Roman"/>
          <w:sz w:val="28"/>
          <w:szCs w:val="28"/>
        </w:rPr>
        <w:t>струкций на соответствующей территории, аннулирование таких разрешений</w:t>
      </w:r>
      <w:r w:rsidRPr="00A47F4F">
        <w:rPr>
          <w:rFonts w:ascii="Times New Roman" w:hAnsi="Times New Roman" w:cs="Times New Roman"/>
          <w:sz w:val="28"/>
          <w:szCs w:val="28"/>
        </w:rPr>
        <w:t>.</w:t>
      </w:r>
    </w:p>
    <w:p w:rsidR="00E444A6" w:rsidRPr="00A47F4F" w:rsidRDefault="009261A1" w:rsidP="009B1FE5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F4F">
        <w:rPr>
          <w:rFonts w:ascii="Times New Roman" w:hAnsi="Times New Roman" w:cs="Times New Roman"/>
          <w:sz w:val="28"/>
          <w:szCs w:val="28"/>
        </w:rPr>
        <w:t xml:space="preserve">        </w:t>
      </w:r>
      <w:r w:rsidR="00EC7B08" w:rsidRPr="00A47F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4A6" w:rsidRPr="00A4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.6.1.  Степень регулирующего воздействия -  </w:t>
      </w:r>
      <w:r w:rsidR="008742A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="00B73197" w:rsidRPr="00A47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802" w:rsidRPr="00A4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0AD" w:rsidRPr="00A4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A6" w:rsidRPr="00A4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4361" w:rsidRDefault="003237CA" w:rsidP="009B1F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B55">
        <w:rPr>
          <w:rFonts w:ascii="Times New Roman" w:hAnsi="Times New Roman"/>
          <w:color w:val="000000" w:themeColor="text1"/>
          <w:sz w:val="28"/>
        </w:rPr>
        <w:t xml:space="preserve">Обоснование степени регулирующего воздействия: </w:t>
      </w:r>
      <w:r>
        <w:rPr>
          <w:rFonts w:ascii="Times New Roman" w:hAnsi="Times New Roman"/>
          <w:color w:val="000000" w:themeColor="text1"/>
          <w:sz w:val="28"/>
        </w:rPr>
        <w:t>п</w:t>
      </w:r>
      <w:r w:rsidR="00487B1F" w:rsidRPr="00A47F4F">
        <w:rPr>
          <w:rFonts w:ascii="Times New Roman" w:hAnsi="Times New Roman" w:cs="Times New Roman"/>
          <w:sz w:val="28"/>
          <w:szCs w:val="28"/>
        </w:rPr>
        <w:t>роект муниципальн</w:t>
      </w:r>
      <w:r w:rsidR="00487B1F" w:rsidRPr="00A47F4F">
        <w:rPr>
          <w:rFonts w:ascii="Times New Roman" w:hAnsi="Times New Roman" w:cs="Times New Roman"/>
          <w:sz w:val="28"/>
          <w:szCs w:val="28"/>
        </w:rPr>
        <w:t>о</w:t>
      </w:r>
      <w:r w:rsidR="00487B1F" w:rsidRPr="00A47F4F">
        <w:rPr>
          <w:rFonts w:ascii="Times New Roman" w:hAnsi="Times New Roman" w:cs="Times New Roman"/>
          <w:sz w:val="28"/>
          <w:szCs w:val="28"/>
        </w:rPr>
        <w:t xml:space="preserve">го нормативного правового акта </w:t>
      </w:r>
      <w:r w:rsidR="008742A6" w:rsidRPr="008742A6">
        <w:rPr>
          <w:rFonts w:ascii="Times New Roman" w:hAnsi="Times New Roman" w:cs="Times New Roman"/>
          <w:sz w:val="28"/>
          <w:szCs w:val="28"/>
        </w:rPr>
        <w:t>содержит положения, изменяющие ранее предусмотренные муниципальными нормативными правовыми актами мун</w:t>
      </w:r>
      <w:r w:rsidR="008742A6" w:rsidRPr="008742A6">
        <w:rPr>
          <w:rFonts w:ascii="Times New Roman" w:hAnsi="Times New Roman" w:cs="Times New Roman"/>
          <w:sz w:val="28"/>
          <w:szCs w:val="28"/>
        </w:rPr>
        <w:t>и</w:t>
      </w:r>
      <w:r w:rsidR="008742A6" w:rsidRPr="008742A6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8742A6">
        <w:rPr>
          <w:rFonts w:ascii="Times New Roman" w:hAnsi="Times New Roman" w:cs="Times New Roman"/>
          <w:sz w:val="28"/>
          <w:szCs w:val="28"/>
        </w:rPr>
        <w:t>Выселковский</w:t>
      </w:r>
      <w:r w:rsidR="008742A6" w:rsidRPr="008742A6">
        <w:rPr>
          <w:rFonts w:ascii="Times New Roman" w:hAnsi="Times New Roman" w:cs="Times New Roman"/>
          <w:sz w:val="28"/>
          <w:szCs w:val="28"/>
        </w:rPr>
        <w:t xml:space="preserve"> район, обязанности для субъектов предпринимательской и иной экономической деятельн</w:t>
      </w:r>
      <w:r w:rsidR="008742A6" w:rsidRPr="008742A6">
        <w:rPr>
          <w:rFonts w:ascii="Times New Roman" w:hAnsi="Times New Roman" w:cs="Times New Roman"/>
          <w:sz w:val="28"/>
          <w:szCs w:val="28"/>
        </w:rPr>
        <w:t>о</w:t>
      </w:r>
      <w:r w:rsidR="008742A6" w:rsidRPr="008742A6">
        <w:rPr>
          <w:rFonts w:ascii="Times New Roman" w:hAnsi="Times New Roman" w:cs="Times New Roman"/>
          <w:sz w:val="28"/>
          <w:szCs w:val="28"/>
        </w:rPr>
        <w:t>сти</w:t>
      </w:r>
      <w:r w:rsidR="00487B1F" w:rsidRPr="00A47F4F">
        <w:rPr>
          <w:rFonts w:ascii="Times New Roman" w:hAnsi="Times New Roman" w:cs="Times New Roman"/>
          <w:sz w:val="28"/>
          <w:szCs w:val="28"/>
        </w:rPr>
        <w:t>.</w:t>
      </w:r>
      <w:r w:rsidR="00D72CAE" w:rsidRPr="00A47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FE5" w:rsidRPr="00552B55" w:rsidRDefault="009B1FE5" w:rsidP="009B1FE5">
      <w:pPr>
        <w:spacing w:after="198"/>
        <w:ind w:firstLine="539"/>
        <w:jc w:val="both"/>
        <w:rPr>
          <w:rFonts w:ascii="Times New Roman" w:hAnsi="Times New Roman"/>
        </w:rPr>
      </w:pPr>
      <w:r w:rsidRPr="00552B55">
        <w:rPr>
          <w:rFonts w:ascii="Times New Roman" w:hAnsi="Times New Roman"/>
          <w:sz w:val="28"/>
        </w:rPr>
        <w:t xml:space="preserve">1.6.2. </w:t>
      </w:r>
      <w:r w:rsidRPr="00D57761">
        <w:rPr>
          <w:rFonts w:ascii="Times New Roman" w:hAnsi="Times New Roman"/>
          <w:sz w:val="28"/>
        </w:rPr>
        <w:t>Наличие или отсутствие в проекте муниципального нормативного правового акта обязательных требований, связанных с осуществлением пре</w:t>
      </w:r>
      <w:r w:rsidRPr="00D57761">
        <w:rPr>
          <w:rFonts w:ascii="Times New Roman" w:hAnsi="Times New Roman"/>
          <w:sz w:val="28"/>
        </w:rPr>
        <w:t>д</w:t>
      </w:r>
      <w:r w:rsidRPr="00D57761">
        <w:rPr>
          <w:rFonts w:ascii="Times New Roman" w:hAnsi="Times New Roman"/>
          <w:sz w:val="28"/>
        </w:rPr>
        <w:t>принимательской и иной экономической деятельности, оценка соблюдения к</w:t>
      </w:r>
      <w:r w:rsidRPr="00D57761">
        <w:rPr>
          <w:rFonts w:ascii="Times New Roman" w:hAnsi="Times New Roman"/>
          <w:sz w:val="28"/>
        </w:rPr>
        <w:t>о</w:t>
      </w:r>
      <w:r w:rsidRPr="00D57761">
        <w:rPr>
          <w:rFonts w:ascii="Times New Roman" w:hAnsi="Times New Roman"/>
          <w:sz w:val="28"/>
        </w:rPr>
        <w:t>торых осуществляется в рамках муниципального контроля, привлечения к а</w:t>
      </w:r>
      <w:r w:rsidRPr="00D57761">
        <w:rPr>
          <w:rFonts w:ascii="Times New Roman" w:hAnsi="Times New Roman"/>
          <w:sz w:val="28"/>
        </w:rPr>
        <w:t>д</w:t>
      </w:r>
      <w:r w:rsidRPr="00D57761">
        <w:rPr>
          <w:rFonts w:ascii="Times New Roman" w:hAnsi="Times New Roman"/>
          <w:sz w:val="28"/>
        </w:rPr>
        <w:t>министративной ответственности, предоставления лицензий и иных разреш</w:t>
      </w:r>
      <w:r w:rsidRPr="00D57761">
        <w:rPr>
          <w:rFonts w:ascii="Times New Roman" w:hAnsi="Times New Roman"/>
          <w:sz w:val="28"/>
        </w:rPr>
        <w:t>е</w:t>
      </w:r>
      <w:r w:rsidRPr="00D57761">
        <w:rPr>
          <w:rFonts w:ascii="Times New Roman" w:hAnsi="Times New Roman"/>
          <w:sz w:val="28"/>
        </w:rPr>
        <w:t>ний, аккредитации, иных форм оценок и экспертизы (далее - обязательные тр</w:t>
      </w:r>
      <w:r w:rsidRPr="00D57761">
        <w:rPr>
          <w:rFonts w:ascii="Times New Roman" w:hAnsi="Times New Roman"/>
          <w:sz w:val="28"/>
        </w:rPr>
        <w:t>е</w:t>
      </w:r>
      <w:r w:rsidRPr="00D57761">
        <w:rPr>
          <w:rFonts w:ascii="Times New Roman" w:hAnsi="Times New Roman"/>
          <w:sz w:val="28"/>
        </w:rPr>
        <w:t>бования): обязательные требования отсутствуют.</w:t>
      </w:r>
    </w:p>
    <w:p w:rsidR="004A173B" w:rsidRPr="00A47F4F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F4F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4A173B" w:rsidRPr="00A47F4F" w:rsidRDefault="004A173B" w:rsidP="004A173B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A47F4F">
        <w:rPr>
          <w:rFonts w:ascii="Times New Roman" w:hAnsi="Times New Roman" w:cs="Times New Roman"/>
          <w:sz w:val="28"/>
          <w:szCs w:val="28"/>
        </w:rPr>
        <w:tab/>
        <w:t xml:space="preserve">Ф.И.О. – </w:t>
      </w:r>
      <w:r w:rsidR="0039438A">
        <w:rPr>
          <w:rFonts w:ascii="Times New Roman" w:hAnsi="Times New Roman" w:cs="Times New Roman"/>
          <w:sz w:val="28"/>
          <w:szCs w:val="28"/>
        </w:rPr>
        <w:t>Труфанова Александра Александровна</w:t>
      </w:r>
      <w:r w:rsidRPr="00A47F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73B" w:rsidRPr="00C33C81" w:rsidRDefault="004A173B" w:rsidP="004A17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C81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39438A">
        <w:rPr>
          <w:rFonts w:ascii="Times New Roman" w:hAnsi="Times New Roman" w:cs="Times New Roman"/>
          <w:sz w:val="28"/>
          <w:szCs w:val="28"/>
        </w:rPr>
        <w:t>ведущий специалист управления</w:t>
      </w:r>
      <w:r w:rsidR="00A47F4F" w:rsidRPr="00C33C81">
        <w:rPr>
          <w:rFonts w:ascii="Times New Roman" w:hAnsi="Times New Roman" w:cs="Times New Roman"/>
          <w:sz w:val="28"/>
          <w:szCs w:val="28"/>
        </w:rPr>
        <w:t xml:space="preserve"> архитектуры и градостро</w:t>
      </w:r>
      <w:r w:rsidR="00A47F4F" w:rsidRPr="00C33C81">
        <w:rPr>
          <w:rFonts w:ascii="Times New Roman" w:hAnsi="Times New Roman" w:cs="Times New Roman"/>
          <w:sz w:val="28"/>
          <w:szCs w:val="28"/>
        </w:rPr>
        <w:t>и</w:t>
      </w:r>
      <w:r w:rsidR="00A47F4F" w:rsidRPr="00C33C81">
        <w:rPr>
          <w:rFonts w:ascii="Times New Roman" w:hAnsi="Times New Roman" w:cs="Times New Roman"/>
          <w:sz w:val="28"/>
          <w:szCs w:val="28"/>
        </w:rPr>
        <w:t xml:space="preserve">тельства </w:t>
      </w:r>
      <w:r w:rsidRPr="00C33C8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39438A">
        <w:rPr>
          <w:rFonts w:ascii="Times New Roman" w:hAnsi="Times New Roman" w:cs="Times New Roman"/>
          <w:sz w:val="28"/>
          <w:szCs w:val="28"/>
        </w:rPr>
        <w:t>Выселковский</w:t>
      </w:r>
      <w:r w:rsidRPr="00C33C81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4D01F7" w:rsidRPr="00C33C81" w:rsidRDefault="004A173B" w:rsidP="0039438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C81">
        <w:rPr>
          <w:rFonts w:ascii="Times New Roman" w:hAnsi="Times New Roman" w:cs="Times New Roman"/>
          <w:sz w:val="28"/>
          <w:szCs w:val="28"/>
        </w:rPr>
        <w:t xml:space="preserve">Тел.: </w:t>
      </w:r>
      <w:r w:rsidR="0039438A">
        <w:rPr>
          <w:rFonts w:ascii="Times New Roman" w:hAnsi="Times New Roman" w:cs="Times New Roman"/>
          <w:sz w:val="28"/>
          <w:szCs w:val="28"/>
        </w:rPr>
        <w:t>8(86157)73578</w:t>
      </w:r>
      <w:r w:rsidRPr="00C33C81"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r w:rsidR="003943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hyperlink r:id="rId9" w:history="1">
        <w:r w:rsidR="0039438A" w:rsidRPr="00C9742A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Trufanova</w:t>
        </w:r>
        <w:r w:rsidR="0039438A" w:rsidRPr="00C9742A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39438A" w:rsidRPr="00C9742A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Aleks</w:t>
        </w:r>
        <w:r w:rsidR="0039438A" w:rsidRPr="00C9742A">
          <w:rPr>
            <w:rStyle w:val="af0"/>
            <w:rFonts w:ascii="Times New Roman" w:hAnsi="Times New Roman" w:cs="Times New Roman"/>
            <w:sz w:val="28"/>
            <w:szCs w:val="28"/>
          </w:rPr>
          <w:t>@</w:t>
        </w:r>
        <w:r w:rsidR="0039438A" w:rsidRPr="00C9742A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39438A" w:rsidRPr="00C9742A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438A" w:rsidRPr="00C9742A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B1FE5" w:rsidRPr="00A47F4F" w:rsidRDefault="00FA490B" w:rsidP="009B1FE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C81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C33C81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</w:t>
      </w:r>
      <w:r w:rsidR="00895D9D" w:rsidRPr="00C33C81">
        <w:rPr>
          <w:rFonts w:ascii="Times New Roman" w:hAnsi="Times New Roman" w:cs="Times New Roman"/>
          <w:sz w:val="28"/>
          <w:szCs w:val="28"/>
        </w:rPr>
        <w:t>а</w:t>
      </w:r>
      <w:r w:rsidR="00895D9D" w:rsidRPr="00C33C81">
        <w:rPr>
          <w:rFonts w:ascii="Times New Roman" w:hAnsi="Times New Roman" w:cs="Times New Roman"/>
          <w:sz w:val="28"/>
          <w:szCs w:val="28"/>
        </w:rPr>
        <w:t>вовое</w:t>
      </w:r>
      <w:r w:rsidR="00F46CFC" w:rsidRPr="00C33C8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C33C81">
        <w:rPr>
          <w:rFonts w:ascii="Times New Roman" w:hAnsi="Times New Roman" w:cs="Times New Roman"/>
          <w:sz w:val="28"/>
          <w:szCs w:val="28"/>
        </w:rPr>
        <w:t xml:space="preserve">регулирование: </w:t>
      </w:r>
      <w:r w:rsidR="006814AC" w:rsidRPr="00C33C81">
        <w:rPr>
          <w:rFonts w:ascii="Times New Roman" w:hAnsi="Times New Roman" w:cs="Times New Roman"/>
          <w:sz w:val="28"/>
          <w:szCs w:val="28"/>
        </w:rPr>
        <w:tab/>
      </w:r>
      <w:r w:rsidR="009B1FE5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9B1FE5" w:rsidRPr="00F97EB8">
        <w:rPr>
          <w:rFonts w:ascii="Times New Roman" w:hAnsi="Times New Roman" w:cs="Times New Roman"/>
          <w:sz w:val="28"/>
          <w:szCs w:val="28"/>
        </w:rPr>
        <w:t>действующего регламента нормам ф</w:t>
      </w:r>
      <w:r w:rsidR="009B1FE5" w:rsidRPr="00F97EB8">
        <w:rPr>
          <w:rFonts w:ascii="Times New Roman" w:hAnsi="Times New Roman" w:cs="Times New Roman"/>
          <w:sz w:val="28"/>
          <w:szCs w:val="28"/>
        </w:rPr>
        <w:t>е</w:t>
      </w:r>
      <w:r w:rsidR="009B1FE5" w:rsidRPr="00F97EB8">
        <w:rPr>
          <w:rFonts w:ascii="Times New Roman" w:hAnsi="Times New Roman" w:cs="Times New Roman"/>
          <w:sz w:val="28"/>
          <w:szCs w:val="28"/>
        </w:rPr>
        <w:t>дерального законодательства.</w:t>
      </w:r>
      <w:r w:rsidR="009B1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2A6A01" w:rsidRDefault="00895D9D" w:rsidP="008742A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A0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9B1FE5" w:rsidRDefault="009B1FE5" w:rsidP="009B1FE5">
      <w:pPr>
        <w:spacing w:after="0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proofErr w:type="gramStart"/>
      <w:r w:rsidRPr="008742A6">
        <w:rPr>
          <w:rFonts w:ascii="Times New Roman" w:eastAsia="Sylfaen" w:hAnsi="Times New Roman" w:cs="Times New Roman"/>
          <w:sz w:val="28"/>
          <w:szCs w:val="28"/>
        </w:rPr>
        <w:t>В соответствии с Федеральным законом от 16.04.2022 № 106-ФЗ «О вн</w:t>
      </w:r>
      <w:r w:rsidRPr="008742A6">
        <w:rPr>
          <w:rFonts w:ascii="Times New Roman" w:eastAsia="Sylfaen" w:hAnsi="Times New Roman" w:cs="Times New Roman"/>
          <w:sz w:val="28"/>
          <w:szCs w:val="28"/>
        </w:rPr>
        <w:t>е</w:t>
      </w:r>
      <w:r w:rsidRPr="008742A6">
        <w:rPr>
          <w:rFonts w:ascii="Times New Roman" w:eastAsia="Sylfaen" w:hAnsi="Times New Roman" w:cs="Times New Roman"/>
          <w:sz w:val="28"/>
          <w:szCs w:val="28"/>
        </w:rPr>
        <w:t>сении изменений в статью 19 Федерального закона «О рекламе» органы мес</w:t>
      </w:r>
      <w:r w:rsidRPr="008742A6">
        <w:rPr>
          <w:rFonts w:ascii="Times New Roman" w:eastAsia="Sylfaen" w:hAnsi="Times New Roman" w:cs="Times New Roman"/>
          <w:sz w:val="28"/>
          <w:szCs w:val="28"/>
        </w:rPr>
        <w:t>т</w:t>
      </w:r>
      <w:r w:rsidRPr="008742A6">
        <w:rPr>
          <w:rFonts w:ascii="Times New Roman" w:eastAsia="Sylfaen" w:hAnsi="Times New Roman" w:cs="Times New Roman"/>
          <w:sz w:val="28"/>
          <w:szCs w:val="28"/>
        </w:rPr>
        <w:t>ного самоуправления наделены полномочием принимать решения об отказе в выдаче разрешения на установку и эксплуатацию рекламной конструкции в случае отсутствия согласия со</w:t>
      </w:r>
      <w:r w:rsidRPr="008742A6">
        <w:rPr>
          <w:rFonts w:ascii="Times New Roman" w:eastAsia="Sylfaen" w:hAnsi="Times New Roman" w:cs="Times New Roman"/>
          <w:sz w:val="28"/>
          <w:szCs w:val="28"/>
        </w:rPr>
        <w:t>б</w:t>
      </w:r>
      <w:r w:rsidRPr="008742A6">
        <w:rPr>
          <w:rFonts w:ascii="Times New Roman" w:eastAsia="Sylfaen" w:hAnsi="Times New Roman" w:cs="Times New Roman"/>
          <w:sz w:val="28"/>
          <w:szCs w:val="28"/>
        </w:rPr>
        <w:t>ственников помещений в многоквартирном доме на присоединение рекламной ко</w:t>
      </w:r>
      <w:r w:rsidRPr="008742A6">
        <w:rPr>
          <w:rFonts w:ascii="Times New Roman" w:eastAsia="Sylfaen" w:hAnsi="Times New Roman" w:cs="Times New Roman"/>
          <w:sz w:val="28"/>
          <w:szCs w:val="28"/>
        </w:rPr>
        <w:t>н</w:t>
      </w:r>
      <w:r w:rsidRPr="008742A6">
        <w:rPr>
          <w:rFonts w:ascii="Times New Roman" w:eastAsia="Sylfaen" w:hAnsi="Times New Roman" w:cs="Times New Roman"/>
          <w:sz w:val="28"/>
          <w:szCs w:val="28"/>
        </w:rPr>
        <w:t>струкции к общему имуществу собственников этих помещений.</w:t>
      </w:r>
      <w:proofErr w:type="gramEnd"/>
      <w:r w:rsidRPr="008742A6">
        <w:rPr>
          <w:rFonts w:ascii="Times New Roman" w:eastAsia="Sylfaen" w:hAnsi="Times New Roman" w:cs="Times New Roman"/>
          <w:sz w:val="28"/>
          <w:szCs w:val="28"/>
        </w:rPr>
        <w:t xml:space="preserve"> В случае если разрешение на установку и эксплуатацию р</w:t>
      </w:r>
      <w:r w:rsidRPr="008742A6">
        <w:rPr>
          <w:rFonts w:ascii="Times New Roman" w:eastAsia="Sylfaen" w:hAnsi="Times New Roman" w:cs="Times New Roman"/>
          <w:sz w:val="28"/>
          <w:szCs w:val="28"/>
        </w:rPr>
        <w:t>е</w:t>
      </w:r>
      <w:r w:rsidRPr="008742A6">
        <w:rPr>
          <w:rFonts w:ascii="Times New Roman" w:eastAsia="Sylfaen" w:hAnsi="Times New Roman" w:cs="Times New Roman"/>
          <w:sz w:val="28"/>
          <w:szCs w:val="28"/>
        </w:rPr>
        <w:t>кламной конструкции было выдано в отсутствие указанного согласия, это ра</w:t>
      </w:r>
      <w:r w:rsidRPr="008742A6">
        <w:rPr>
          <w:rFonts w:ascii="Times New Roman" w:eastAsia="Sylfaen" w:hAnsi="Times New Roman" w:cs="Times New Roman"/>
          <w:sz w:val="28"/>
          <w:szCs w:val="28"/>
        </w:rPr>
        <w:t>з</w:t>
      </w:r>
      <w:r w:rsidRPr="008742A6">
        <w:rPr>
          <w:rFonts w:ascii="Times New Roman" w:eastAsia="Sylfaen" w:hAnsi="Times New Roman" w:cs="Times New Roman"/>
          <w:sz w:val="28"/>
          <w:szCs w:val="28"/>
        </w:rPr>
        <w:t>решение подлежит аннулированию на основании предписания антимонопол</w:t>
      </w:r>
      <w:r w:rsidRPr="008742A6">
        <w:rPr>
          <w:rFonts w:ascii="Times New Roman" w:eastAsia="Sylfaen" w:hAnsi="Times New Roman" w:cs="Times New Roman"/>
          <w:sz w:val="28"/>
          <w:szCs w:val="28"/>
        </w:rPr>
        <w:t>ь</w:t>
      </w:r>
      <w:r w:rsidRPr="008742A6">
        <w:rPr>
          <w:rFonts w:ascii="Times New Roman" w:eastAsia="Sylfaen" w:hAnsi="Times New Roman" w:cs="Times New Roman"/>
          <w:sz w:val="28"/>
          <w:szCs w:val="28"/>
        </w:rPr>
        <w:t>ного органа.</w:t>
      </w:r>
      <w:r>
        <w:rPr>
          <w:rFonts w:ascii="Times New Roman" w:eastAsia="Sylfae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eastAsia="Sylfaen" w:hAnsi="Times New Roman" w:cs="Times New Roman"/>
          <w:sz w:val="28"/>
          <w:szCs w:val="28"/>
        </w:rPr>
        <w:t>действующем</w:t>
      </w:r>
      <w:proofErr w:type="gramEnd"/>
      <w:r>
        <w:rPr>
          <w:rFonts w:ascii="Times New Roman" w:eastAsia="Sylfaen" w:hAnsi="Times New Roman" w:cs="Times New Roman"/>
          <w:sz w:val="28"/>
          <w:szCs w:val="28"/>
        </w:rPr>
        <w:t xml:space="preserve"> МНПА данные изменения не учтены.  </w:t>
      </w:r>
    </w:p>
    <w:p w:rsidR="009B1FE5" w:rsidRDefault="009B1FE5" w:rsidP="009B1FE5">
      <w:pPr>
        <w:spacing w:after="0"/>
        <w:ind w:firstLine="709"/>
        <w:jc w:val="both"/>
        <w:rPr>
          <w:rFonts w:ascii="Times New Roman" w:eastAsia="Sylfaen" w:hAnsi="Times New Roman" w:cs="Times New Roman"/>
          <w:sz w:val="28"/>
          <w:szCs w:val="28"/>
        </w:rPr>
      </w:pPr>
      <w:r>
        <w:rPr>
          <w:rFonts w:ascii="Times New Roman" w:eastAsia="Sylfaen" w:hAnsi="Times New Roman" w:cs="Times New Roman"/>
          <w:sz w:val="28"/>
          <w:szCs w:val="28"/>
        </w:rPr>
        <w:t>Предпол</w:t>
      </w:r>
      <w:r>
        <w:rPr>
          <w:rFonts w:ascii="Times New Roman" w:eastAsia="Sylfaen" w:hAnsi="Times New Roman" w:cs="Times New Roman"/>
          <w:sz w:val="28"/>
          <w:szCs w:val="28"/>
        </w:rPr>
        <w:t>а</w:t>
      </w:r>
      <w:r>
        <w:rPr>
          <w:rFonts w:ascii="Times New Roman" w:eastAsia="Sylfaen" w:hAnsi="Times New Roman" w:cs="Times New Roman"/>
          <w:sz w:val="28"/>
          <w:szCs w:val="28"/>
        </w:rPr>
        <w:t>гается утвердить МНПА в новой редакции.</w:t>
      </w:r>
    </w:p>
    <w:p w:rsidR="008742A6" w:rsidRDefault="008742A6" w:rsidP="00B7512C">
      <w:pPr>
        <w:pStyle w:val="ConsPlusNonformat"/>
        <w:ind w:firstLine="567"/>
        <w:jc w:val="both"/>
        <w:rPr>
          <w:rFonts w:ascii="Times New Roman" w:eastAsia="Sylfaen" w:hAnsi="Times New Roman" w:cs="Times New Roman"/>
          <w:sz w:val="28"/>
          <w:szCs w:val="28"/>
          <w:lang w:eastAsia="en-US"/>
        </w:rPr>
      </w:pPr>
      <w:r w:rsidRPr="008742A6">
        <w:rPr>
          <w:rFonts w:ascii="Times New Roman" w:eastAsia="Sylfaen" w:hAnsi="Times New Roman" w:cs="Times New Roman"/>
          <w:sz w:val="28"/>
          <w:szCs w:val="28"/>
          <w:lang w:eastAsia="en-US"/>
        </w:rPr>
        <w:lastRenderedPageBreak/>
        <w:t>.</w:t>
      </w:r>
    </w:p>
    <w:p w:rsidR="00895D9D" w:rsidRPr="002A6A0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A01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2A6A01">
        <w:rPr>
          <w:rFonts w:ascii="Times New Roman" w:hAnsi="Times New Roman" w:cs="Times New Roman"/>
          <w:sz w:val="28"/>
          <w:szCs w:val="28"/>
        </w:rPr>
        <w:t>я</w:t>
      </w:r>
      <w:r w:rsidRPr="002A6A01">
        <w:rPr>
          <w:rFonts w:ascii="Times New Roman" w:hAnsi="Times New Roman" w:cs="Times New Roman"/>
          <w:sz w:val="28"/>
          <w:szCs w:val="28"/>
        </w:rPr>
        <w:t>тых</w:t>
      </w:r>
      <w:r w:rsidR="000D765C" w:rsidRPr="002A6A01">
        <w:rPr>
          <w:rFonts w:ascii="Times New Roman" w:hAnsi="Times New Roman" w:cs="Times New Roman"/>
          <w:sz w:val="28"/>
          <w:szCs w:val="28"/>
        </w:rPr>
        <w:t xml:space="preserve"> </w:t>
      </w:r>
      <w:r w:rsidRPr="002A6A01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5D3717" w:rsidRPr="002A6A01" w:rsidRDefault="009B1FE5" w:rsidP="0039438A">
      <w:pPr>
        <w:pStyle w:val="ConsPlusNonformat"/>
        <w:ind w:firstLine="567"/>
        <w:jc w:val="both"/>
      </w:pPr>
      <w:r>
        <w:rPr>
          <w:rFonts w:ascii="Times New Roman" w:eastAsia="Sylfaen" w:hAnsi="Times New Roman" w:cs="Times New Roman"/>
          <w:sz w:val="28"/>
          <w:szCs w:val="28"/>
          <w:lang w:eastAsia="en-US"/>
        </w:rPr>
        <w:t>Принятие</w:t>
      </w:r>
      <w:r w:rsidR="008742A6" w:rsidRPr="008742A6">
        <w:rPr>
          <w:rFonts w:ascii="Times New Roman" w:eastAsia="Sylfaen" w:hAnsi="Times New Roman" w:cs="Times New Roman"/>
          <w:sz w:val="28"/>
          <w:szCs w:val="28"/>
          <w:lang w:eastAsia="en-US"/>
        </w:rPr>
        <w:t xml:space="preserve"> Федеральн</w:t>
      </w:r>
      <w:r>
        <w:rPr>
          <w:rFonts w:ascii="Times New Roman" w:eastAsia="Sylfaen" w:hAnsi="Times New Roman" w:cs="Times New Roman"/>
          <w:sz w:val="28"/>
          <w:szCs w:val="28"/>
          <w:lang w:eastAsia="en-US"/>
        </w:rPr>
        <w:t>ого</w:t>
      </w:r>
      <w:r w:rsidR="008742A6" w:rsidRPr="008742A6">
        <w:rPr>
          <w:rFonts w:ascii="Times New Roman" w:eastAsia="Sylfaen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="Sylfaen" w:hAnsi="Times New Roman" w:cs="Times New Roman"/>
          <w:sz w:val="28"/>
          <w:szCs w:val="28"/>
          <w:lang w:eastAsia="en-US"/>
        </w:rPr>
        <w:t>а</w:t>
      </w:r>
      <w:r w:rsidR="008742A6" w:rsidRPr="008742A6">
        <w:rPr>
          <w:rFonts w:ascii="Times New Roman" w:eastAsia="Sylfaen" w:hAnsi="Times New Roman" w:cs="Times New Roman"/>
          <w:sz w:val="28"/>
          <w:szCs w:val="28"/>
          <w:lang w:eastAsia="en-US"/>
        </w:rPr>
        <w:t xml:space="preserve"> от 16.04.2022 № 106-ФЗ «О внесении и</w:t>
      </w:r>
      <w:r w:rsidR="008742A6" w:rsidRPr="008742A6">
        <w:rPr>
          <w:rFonts w:ascii="Times New Roman" w:eastAsia="Sylfaen" w:hAnsi="Times New Roman" w:cs="Times New Roman"/>
          <w:sz w:val="28"/>
          <w:szCs w:val="28"/>
          <w:lang w:eastAsia="en-US"/>
        </w:rPr>
        <w:t>з</w:t>
      </w:r>
      <w:r w:rsidR="008742A6" w:rsidRPr="008742A6">
        <w:rPr>
          <w:rFonts w:ascii="Times New Roman" w:eastAsia="Sylfaen" w:hAnsi="Times New Roman" w:cs="Times New Roman"/>
          <w:sz w:val="28"/>
          <w:szCs w:val="28"/>
          <w:lang w:eastAsia="en-US"/>
        </w:rPr>
        <w:t>менений в статью 19 Федерального закона «О рекламе»</w:t>
      </w:r>
      <w:r>
        <w:rPr>
          <w:rFonts w:ascii="Times New Roman" w:eastAsia="Sylfaen" w:hAnsi="Times New Roman" w:cs="Times New Roman"/>
          <w:sz w:val="28"/>
          <w:szCs w:val="28"/>
          <w:lang w:eastAsia="en-US"/>
        </w:rPr>
        <w:t>.</w:t>
      </w:r>
      <w:r w:rsidR="008742A6" w:rsidRPr="008742A6">
        <w:rPr>
          <w:rFonts w:ascii="Times New Roman" w:eastAsia="Sylfaen" w:hAnsi="Times New Roman" w:cs="Times New Roman"/>
          <w:sz w:val="28"/>
          <w:szCs w:val="28"/>
          <w:lang w:eastAsia="en-US"/>
        </w:rPr>
        <w:t xml:space="preserve"> </w:t>
      </w:r>
      <w:r w:rsidR="008742A6" w:rsidRPr="008742A6">
        <w:rPr>
          <w:rFonts w:ascii="Times New Roman" w:hAnsi="Times New Roman" w:cs="Times New Roman"/>
          <w:sz w:val="28"/>
          <w:szCs w:val="28"/>
        </w:rPr>
        <w:t>Проектом муниц</w:t>
      </w:r>
      <w:r w:rsidR="008742A6" w:rsidRPr="008742A6">
        <w:rPr>
          <w:rFonts w:ascii="Times New Roman" w:hAnsi="Times New Roman" w:cs="Times New Roman"/>
          <w:sz w:val="28"/>
          <w:szCs w:val="28"/>
        </w:rPr>
        <w:t>и</w:t>
      </w:r>
      <w:r w:rsidR="008742A6" w:rsidRPr="008742A6">
        <w:rPr>
          <w:rFonts w:ascii="Times New Roman" w:hAnsi="Times New Roman" w:cs="Times New Roman"/>
          <w:sz w:val="28"/>
          <w:szCs w:val="28"/>
        </w:rPr>
        <w:t>пального нормативного правового акта предлагается привести регламент в с</w:t>
      </w:r>
      <w:r w:rsidR="008742A6" w:rsidRPr="008742A6">
        <w:rPr>
          <w:rFonts w:ascii="Times New Roman" w:hAnsi="Times New Roman" w:cs="Times New Roman"/>
          <w:sz w:val="28"/>
          <w:szCs w:val="28"/>
        </w:rPr>
        <w:t>о</w:t>
      </w:r>
      <w:r w:rsidR="008742A6" w:rsidRPr="008742A6">
        <w:rPr>
          <w:rFonts w:ascii="Times New Roman" w:hAnsi="Times New Roman" w:cs="Times New Roman"/>
          <w:sz w:val="28"/>
          <w:szCs w:val="28"/>
        </w:rPr>
        <w:t>ответствие с требованиями законодательства Росси</w:t>
      </w:r>
      <w:r w:rsidR="008742A6" w:rsidRPr="008742A6">
        <w:rPr>
          <w:rFonts w:ascii="Times New Roman" w:hAnsi="Times New Roman" w:cs="Times New Roman"/>
          <w:sz w:val="28"/>
          <w:szCs w:val="28"/>
        </w:rPr>
        <w:t>й</w:t>
      </w:r>
      <w:r w:rsidR="008742A6" w:rsidRPr="008742A6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BF2DA1" w:rsidRPr="002A6A01" w:rsidRDefault="00895D9D" w:rsidP="00ED61B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A01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80028A" w:rsidRPr="002A6A01">
        <w:rPr>
          <w:rFonts w:ascii="Times New Roman" w:hAnsi="Times New Roman" w:cs="Times New Roman"/>
          <w:sz w:val="28"/>
          <w:szCs w:val="28"/>
        </w:rPr>
        <w:t xml:space="preserve"> </w:t>
      </w:r>
      <w:r w:rsidRPr="002A6A01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7B16AB" w:rsidRPr="002A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42A6" w:rsidRPr="008742A6" w:rsidRDefault="008742A6" w:rsidP="008742A6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42A6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Заявителями для получения разрешения на установку и эксплуатацию р</w:t>
      </w:r>
      <w:r w:rsidRPr="008742A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8742A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кламных конструкций на территории муниципального образования Выселко</w:t>
      </w:r>
      <w:r w:rsidRPr="008742A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8742A6">
        <w:rPr>
          <w:rFonts w:ascii="Times New Roman" w:eastAsia="Times New Roman" w:hAnsi="Times New Roman" w:cs="Times New Roman"/>
          <w:sz w:val="28"/>
          <w:szCs w:val="28"/>
          <w:lang w:eastAsia="en-US"/>
        </w:rPr>
        <w:t>ский район является физическое или юридическое лицо (далее – заявитель, з</w:t>
      </w:r>
      <w:r w:rsidRPr="008742A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8742A6">
        <w:rPr>
          <w:rFonts w:ascii="Times New Roman" w:eastAsia="Times New Roman" w:hAnsi="Times New Roman" w:cs="Times New Roman"/>
          <w:sz w:val="28"/>
          <w:szCs w:val="28"/>
          <w:lang w:eastAsia="en-US"/>
        </w:rPr>
        <w:t>явители):</w:t>
      </w:r>
    </w:p>
    <w:p w:rsidR="008742A6" w:rsidRPr="008742A6" w:rsidRDefault="008742A6" w:rsidP="008742A6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42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собственник земельного участка, здания или иного недвижимого </w:t>
      </w:r>
      <w:r w:rsidR="00D332A1" w:rsidRPr="008742A6">
        <w:rPr>
          <w:rFonts w:ascii="Times New Roman" w:eastAsia="Times New Roman" w:hAnsi="Times New Roman" w:cs="Times New Roman"/>
          <w:sz w:val="28"/>
          <w:szCs w:val="28"/>
          <w:lang w:eastAsia="en-US"/>
        </w:rPr>
        <w:t>имущ</w:t>
      </w:r>
      <w:r w:rsidR="00D332A1" w:rsidRPr="008742A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D332A1" w:rsidRPr="008742A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ства</w:t>
      </w:r>
      <w:r w:rsidRPr="008742A6">
        <w:rPr>
          <w:rFonts w:ascii="Times New Roman" w:eastAsia="Times New Roman" w:hAnsi="Times New Roman" w:cs="Times New Roman"/>
          <w:sz w:val="28"/>
          <w:szCs w:val="28"/>
          <w:lang w:eastAsia="en-US"/>
        </w:rPr>
        <w:t>, к которому присоединяется рекламная конструкция;</w:t>
      </w:r>
    </w:p>
    <w:p w:rsidR="008742A6" w:rsidRPr="008742A6" w:rsidRDefault="008742A6" w:rsidP="008742A6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42A6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</w:t>
      </w:r>
      <w:r w:rsidRPr="008742A6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8742A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струкция, в том числе арендатор;</w:t>
      </w:r>
    </w:p>
    <w:p w:rsidR="008742A6" w:rsidRPr="008742A6" w:rsidRDefault="008742A6" w:rsidP="008742A6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42A6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владелец рекламной конструкции;</w:t>
      </w:r>
    </w:p>
    <w:p w:rsidR="008742A6" w:rsidRPr="008742A6" w:rsidRDefault="008742A6" w:rsidP="008742A6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42A6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лицо, за которым на праве хозяйственного ведения, праве оперативного управления или ином вещном праве, закреплено недвижимое имущество, к к</w:t>
      </w:r>
      <w:r w:rsidRPr="008742A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742A6">
        <w:rPr>
          <w:rFonts w:ascii="Times New Roman" w:eastAsia="Times New Roman" w:hAnsi="Times New Roman" w:cs="Times New Roman"/>
          <w:sz w:val="28"/>
          <w:szCs w:val="28"/>
          <w:lang w:eastAsia="en-US"/>
        </w:rPr>
        <w:t>торому присоединяется рекламная конструкция;</w:t>
      </w:r>
    </w:p>
    <w:p w:rsidR="008742A6" w:rsidRPr="008742A6" w:rsidRDefault="008742A6" w:rsidP="008742A6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42A6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лицо, уполномоченное общим собранием собственников помещений в многоквартирном доме, к которому присоединяется рекламная конструкция;</w:t>
      </w:r>
    </w:p>
    <w:p w:rsidR="008742A6" w:rsidRDefault="008742A6" w:rsidP="008742A6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42A6">
        <w:rPr>
          <w:rFonts w:ascii="Times New Roman" w:eastAsia="Times New Roman" w:hAnsi="Times New Roman" w:cs="Times New Roman"/>
          <w:sz w:val="28"/>
          <w:szCs w:val="28"/>
          <w:lang w:eastAsia="en-US"/>
        </w:rPr>
        <w:t>доверительный управляющий объектом недвижимого имущества, к кот</w:t>
      </w:r>
      <w:r w:rsidRPr="008742A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742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рому присоединяется рекламная конструкция, в случае если договор </w:t>
      </w:r>
      <w:r w:rsidR="00D332A1" w:rsidRPr="008742A6">
        <w:rPr>
          <w:rFonts w:ascii="Times New Roman" w:eastAsia="Times New Roman" w:hAnsi="Times New Roman" w:cs="Times New Roman"/>
          <w:sz w:val="28"/>
          <w:szCs w:val="28"/>
          <w:lang w:eastAsia="en-US"/>
        </w:rPr>
        <w:t>довер</w:t>
      </w:r>
      <w:r w:rsidR="00D332A1" w:rsidRPr="008742A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D332A1" w:rsidRPr="008742A6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тельного</w:t>
      </w:r>
      <w:r w:rsidRPr="008742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управления не ограничивает его в совершении таких действий с </w:t>
      </w:r>
      <w:r w:rsidR="00D332A1" w:rsidRPr="008742A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</w:t>
      </w:r>
      <w:r w:rsidR="00D332A1" w:rsidRPr="008742A6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="00D332A1" w:rsidRPr="008742A6">
        <w:rPr>
          <w:rFonts w:ascii="Times New Roman" w:eastAsia="Times New Roman" w:hAnsi="Times New Roman" w:cs="Times New Roman"/>
          <w:sz w:val="28"/>
          <w:szCs w:val="28"/>
          <w:lang w:eastAsia="en-US"/>
        </w:rPr>
        <w:t>ветствующим</w:t>
      </w:r>
      <w:r w:rsidRPr="008742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имуществом.</w:t>
      </w:r>
    </w:p>
    <w:p w:rsidR="00ED61B2" w:rsidRPr="00A47B84" w:rsidRDefault="00ED61B2" w:rsidP="008742A6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A6A01">
        <w:rPr>
          <w:rFonts w:ascii="Times New Roman" w:hAnsi="Times New Roman" w:cs="Times New Roman"/>
          <w:sz w:val="28"/>
          <w:szCs w:val="28"/>
        </w:rPr>
        <w:tab/>
        <w:t>Количественная оценка участников не ограничена. Определить точное количество не представляется возможным</w:t>
      </w:r>
      <w:r w:rsidR="004134E5" w:rsidRPr="002A6A01">
        <w:rPr>
          <w:rFonts w:ascii="Times New Roman" w:hAnsi="Times New Roman" w:cs="Times New Roman"/>
          <w:sz w:val="28"/>
          <w:szCs w:val="28"/>
        </w:rPr>
        <w:t xml:space="preserve"> в связи с заявительным характером предлагаемого правового регулирования.</w:t>
      </w:r>
    </w:p>
    <w:p w:rsidR="00895D9D" w:rsidRPr="002A6A01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A01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2A6A01">
        <w:rPr>
          <w:rFonts w:ascii="Times New Roman" w:hAnsi="Times New Roman" w:cs="Times New Roman"/>
          <w:sz w:val="28"/>
          <w:szCs w:val="28"/>
        </w:rPr>
        <w:t xml:space="preserve"> </w:t>
      </w:r>
      <w:r w:rsidRPr="002A6A01">
        <w:rPr>
          <w:rFonts w:ascii="Times New Roman" w:hAnsi="Times New Roman" w:cs="Times New Roman"/>
          <w:sz w:val="28"/>
          <w:szCs w:val="28"/>
        </w:rPr>
        <w:t>налич</w:t>
      </w:r>
      <w:r w:rsidRPr="002A6A01">
        <w:rPr>
          <w:rFonts w:ascii="Times New Roman" w:hAnsi="Times New Roman" w:cs="Times New Roman"/>
          <w:sz w:val="28"/>
          <w:szCs w:val="28"/>
        </w:rPr>
        <w:t>и</w:t>
      </w:r>
      <w:r w:rsidRPr="002A6A01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6534A1" w:rsidRDefault="006534A1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Pr="00F97EB8">
        <w:rPr>
          <w:rFonts w:ascii="Times New Roman" w:hAnsi="Times New Roman" w:cs="Times New Roman"/>
          <w:sz w:val="28"/>
          <w:szCs w:val="28"/>
        </w:rPr>
        <w:t>действующего регламента нормам федерального законод</w:t>
      </w:r>
      <w:r w:rsidRPr="00F97EB8">
        <w:rPr>
          <w:rFonts w:ascii="Times New Roman" w:hAnsi="Times New Roman" w:cs="Times New Roman"/>
          <w:sz w:val="28"/>
          <w:szCs w:val="28"/>
        </w:rPr>
        <w:t>а</w:t>
      </w:r>
      <w:r w:rsidRPr="00F97EB8">
        <w:rPr>
          <w:rFonts w:ascii="Times New Roman" w:hAnsi="Times New Roman" w:cs="Times New Roman"/>
          <w:sz w:val="28"/>
          <w:szCs w:val="28"/>
        </w:rPr>
        <w:t>тельства</w:t>
      </w:r>
      <w:r>
        <w:rPr>
          <w:rFonts w:ascii="Times New Roman" w:hAnsi="Times New Roman" w:cs="Times New Roman"/>
          <w:sz w:val="28"/>
          <w:szCs w:val="28"/>
        </w:rPr>
        <w:t>, невозможность предоставления муниципальной услуги в соответствие с нормами федерального законодательства</w:t>
      </w:r>
      <w:r w:rsidRPr="00F97E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2A6A0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A01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2A6A01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6A01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D60B04" w:rsidRPr="002A6A01" w:rsidRDefault="00D60B04" w:rsidP="00D60B04">
      <w:pPr>
        <w:pStyle w:val="ConsPlusNonformat"/>
        <w:ind w:firstLine="567"/>
        <w:jc w:val="both"/>
      </w:pPr>
      <w:r>
        <w:rPr>
          <w:rFonts w:ascii="Times New Roman" w:eastAsia="Sylfaen" w:hAnsi="Times New Roman" w:cs="Times New Roman"/>
          <w:sz w:val="28"/>
          <w:szCs w:val="28"/>
          <w:lang w:eastAsia="en-US"/>
        </w:rPr>
        <w:t>Принятие</w:t>
      </w:r>
      <w:r w:rsidRPr="008742A6">
        <w:rPr>
          <w:rFonts w:ascii="Times New Roman" w:eastAsia="Sylfaen" w:hAnsi="Times New Roman" w:cs="Times New Roman"/>
          <w:sz w:val="28"/>
          <w:szCs w:val="28"/>
          <w:lang w:eastAsia="en-US"/>
        </w:rPr>
        <w:t xml:space="preserve"> Федеральн</w:t>
      </w:r>
      <w:r>
        <w:rPr>
          <w:rFonts w:ascii="Times New Roman" w:eastAsia="Sylfaen" w:hAnsi="Times New Roman" w:cs="Times New Roman"/>
          <w:sz w:val="28"/>
          <w:szCs w:val="28"/>
          <w:lang w:eastAsia="en-US"/>
        </w:rPr>
        <w:t>ого</w:t>
      </w:r>
      <w:r w:rsidRPr="008742A6">
        <w:rPr>
          <w:rFonts w:ascii="Times New Roman" w:eastAsia="Sylfaen" w:hAnsi="Times New Roman" w:cs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="Sylfaen" w:hAnsi="Times New Roman" w:cs="Times New Roman"/>
          <w:sz w:val="28"/>
          <w:szCs w:val="28"/>
          <w:lang w:eastAsia="en-US"/>
        </w:rPr>
        <w:t>а</w:t>
      </w:r>
      <w:r w:rsidRPr="008742A6">
        <w:rPr>
          <w:rFonts w:ascii="Times New Roman" w:eastAsia="Sylfaen" w:hAnsi="Times New Roman" w:cs="Times New Roman"/>
          <w:sz w:val="28"/>
          <w:szCs w:val="28"/>
          <w:lang w:eastAsia="en-US"/>
        </w:rPr>
        <w:t xml:space="preserve"> от 16.04.2022 № 106-ФЗ «О внесении и</w:t>
      </w:r>
      <w:r w:rsidRPr="008742A6">
        <w:rPr>
          <w:rFonts w:ascii="Times New Roman" w:eastAsia="Sylfaen" w:hAnsi="Times New Roman" w:cs="Times New Roman"/>
          <w:sz w:val="28"/>
          <w:szCs w:val="28"/>
          <w:lang w:eastAsia="en-US"/>
        </w:rPr>
        <w:t>з</w:t>
      </w:r>
      <w:r w:rsidRPr="008742A6">
        <w:rPr>
          <w:rFonts w:ascii="Times New Roman" w:eastAsia="Sylfaen" w:hAnsi="Times New Roman" w:cs="Times New Roman"/>
          <w:sz w:val="28"/>
          <w:szCs w:val="28"/>
          <w:lang w:eastAsia="en-US"/>
        </w:rPr>
        <w:t>менений в статью 19 Федерального закона «О рекламе»</w:t>
      </w:r>
      <w:r>
        <w:rPr>
          <w:rFonts w:ascii="Times New Roman" w:eastAsia="Sylfaen" w:hAnsi="Times New Roman" w:cs="Times New Roman"/>
          <w:sz w:val="28"/>
          <w:szCs w:val="28"/>
          <w:lang w:eastAsia="en-US"/>
        </w:rPr>
        <w:t>.</w:t>
      </w:r>
      <w:r w:rsidRPr="008742A6">
        <w:rPr>
          <w:rFonts w:ascii="Times New Roman" w:eastAsia="Sylfaen" w:hAnsi="Times New Roman" w:cs="Times New Roman"/>
          <w:sz w:val="28"/>
          <w:szCs w:val="28"/>
          <w:lang w:eastAsia="en-US"/>
        </w:rPr>
        <w:t xml:space="preserve"> </w:t>
      </w:r>
    </w:p>
    <w:p w:rsidR="00895D9D" w:rsidRPr="000529A6" w:rsidRDefault="00AB0E6F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9A6">
        <w:rPr>
          <w:rFonts w:ascii="Times New Roman" w:hAnsi="Times New Roman" w:cs="Times New Roman"/>
          <w:sz w:val="28"/>
          <w:szCs w:val="28"/>
        </w:rPr>
        <w:t xml:space="preserve">2.6. </w:t>
      </w:r>
      <w:r w:rsidR="00895D9D" w:rsidRPr="000529A6">
        <w:rPr>
          <w:rFonts w:ascii="Times New Roman" w:hAnsi="Times New Roman" w:cs="Times New Roman"/>
          <w:sz w:val="28"/>
          <w:szCs w:val="28"/>
        </w:rPr>
        <w:t>Причины невозможности решения проблемы участниками соотве</w:t>
      </w:r>
      <w:r w:rsidR="00895D9D" w:rsidRPr="000529A6">
        <w:rPr>
          <w:rFonts w:ascii="Times New Roman" w:hAnsi="Times New Roman" w:cs="Times New Roman"/>
          <w:sz w:val="28"/>
          <w:szCs w:val="28"/>
        </w:rPr>
        <w:t>т</w:t>
      </w:r>
      <w:r w:rsidR="00895D9D" w:rsidRPr="000529A6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0529A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529A6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0529A6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0529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9438A">
        <w:rPr>
          <w:rFonts w:ascii="Times New Roman" w:hAnsi="Times New Roman" w:cs="Times New Roman"/>
          <w:sz w:val="28"/>
          <w:szCs w:val="28"/>
        </w:rPr>
        <w:t>Выселковский</w:t>
      </w:r>
      <w:r w:rsidR="00F46CFC" w:rsidRPr="000529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5D9D" w:rsidRPr="000529A6">
        <w:rPr>
          <w:rFonts w:ascii="Times New Roman" w:hAnsi="Times New Roman" w:cs="Times New Roman"/>
          <w:sz w:val="28"/>
          <w:szCs w:val="28"/>
        </w:rPr>
        <w:t>:</w:t>
      </w:r>
    </w:p>
    <w:p w:rsidR="007D4996" w:rsidRPr="000529A6" w:rsidRDefault="00BB7848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утверждение </w:t>
      </w:r>
      <w:r w:rsidR="00B7512C" w:rsidRPr="000529A6">
        <w:rPr>
          <w:rFonts w:ascii="Times New Roman" w:hAnsi="Times New Roman" w:cs="Times New Roman"/>
          <w:sz w:val="28"/>
          <w:szCs w:val="28"/>
        </w:rPr>
        <w:t>н</w:t>
      </w:r>
      <w:r w:rsidR="00104EE2" w:rsidRPr="000529A6">
        <w:rPr>
          <w:rFonts w:ascii="Times New Roman" w:hAnsi="Times New Roman" w:cs="Times New Roman"/>
          <w:sz w:val="28"/>
          <w:szCs w:val="28"/>
        </w:rPr>
        <w:t>ормативн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04EE2" w:rsidRPr="000529A6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04EE2" w:rsidRPr="000529A6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4EE2" w:rsidRPr="0005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относится к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петенции</w:t>
      </w:r>
      <w:r w:rsidR="000F7CAF" w:rsidRPr="000529A6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ов</w:t>
      </w:r>
      <w:r w:rsidR="000F7CAF" w:rsidRPr="000529A6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22776B" w:rsidRPr="000529A6">
        <w:rPr>
          <w:rFonts w:ascii="Times New Roman" w:hAnsi="Times New Roman"/>
          <w:sz w:val="28"/>
          <w:szCs w:val="28"/>
        </w:rPr>
        <w:t>.</w:t>
      </w:r>
    </w:p>
    <w:p w:rsidR="001E6E6B" w:rsidRPr="000529A6" w:rsidRDefault="00AB0E6F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9A6">
        <w:rPr>
          <w:rFonts w:ascii="Times New Roman" w:hAnsi="Times New Roman" w:cs="Times New Roman"/>
          <w:sz w:val="28"/>
          <w:szCs w:val="28"/>
        </w:rPr>
        <w:t xml:space="preserve">2.7. </w:t>
      </w:r>
      <w:r w:rsidR="001E6E6B" w:rsidRPr="000529A6">
        <w:rPr>
          <w:rFonts w:ascii="Times New Roman" w:hAnsi="Times New Roman" w:cs="Times New Roman"/>
          <w:sz w:val="28"/>
          <w:szCs w:val="28"/>
        </w:rPr>
        <w:t xml:space="preserve">Опыт решения аналогичных проблем в других субъектах Российской </w:t>
      </w:r>
      <w:r w:rsidR="001E6E6B" w:rsidRPr="000529A6">
        <w:rPr>
          <w:rFonts w:ascii="Times New Roman" w:hAnsi="Times New Roman" w:cs="Times New Roman"/>
          <w:sz w:val="28"/>
          <w:szCs w:val="28"/>
        </w:rPr>
        <w:lastRenderedPageBreak/>
        <w:t>Федерации, муниципальных образованиях Краснодарского края, иностранных государствах:</w:t>
      </w:r>
    </w:p>
    <w:p w:rsidR="000A5895" w:rsidRPr="000529A6" w:rsidRDefault="000566B2" w:rsidP="001E6E6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9A6">
        <w:rPr>
          <w:rFonts w:ascii="Times New Roman" w:hAnsi="Times New Roman" w:cs="Times New Roman"/>
          <w:sz w:val="28"/>
          <w:szCs w:val="28"/>
        </w:rPr>
        <w:t>в других муниципальных образованиях Краснодарского края данная пр</w:t>
      </w:r>
      <w:r w:rsidRPr="000529A6">
        <w:rPr>
          <w:rFonts w:ascii="Times New Roman" w:hAnsi="Times New Roman" w:cs="Times New Roman"/>
          <w:sz w:val="28"/>
          <w:szCs w:val="28"/>
        </w:rPr>
        <w:t>о</w:t>
      </w:r>
      <w:r w:rsidRPr="000529A6">
        <w:rPr>
          <w:rFonts w:ascii="Times New Roman" w:hAnsi="Times New Roman" w:cs="Times New Roman"/>
          <w:sz w:val="28"/>
          <w:szCs w:val="28"/>
        </w:rPr>
        <w:t>блема решается аналогичным образом</w:t>
      </w:r>
      <w:r w:rsidR="006F0068" w:rsidRPr="000529A6">
        <w:rPr>
          <w:rFonts w:ascii="Times New Roman" w:hAnsi="Times New Roman" w:cs="Times New Roman"/>
          <w:sz w:val="28"/>
          <w:szCs w:val="28"/>
        </w:rPr>
        <w:t>.</w:t>
      </w:r>
    </w:p>
    <w:p w:rsidR="001E6E6B" w:rsidRPr="000529A6" w:rsidRDefault="001E6E6B" w:rsidP="001E6E6B">
      <w:pPr>
        <w:pStyle w:val="western"/>
        <w:spacing w:before="0" w:beforeAutospacing="0" w:after="0" w:afterAutospacing="0"/>
        <w:rPr>
          <w:sz w:val="28"/>
          <w:szCs w:val="28"/>
        </w:rPr>
      </w:pPr>
      <w:r w:rsidRPr="000529A6">
        <w:t xml:space="preserve">         </w:t>
      </w:r>
      <w:r w:rsidRPr="000529A6">
        <w:rPr>
          <w:sz w:val="28"/>
          <w:szCs w:val="28"/>
        </w:rPr>
        <w:t xml:space="preserve">2.8. Источники данных: </w:t>
      </w:r>
    </w:p>
    <w:p w:rsidR="000A5895" w:rsidRPr="000529A6" w:rsidRDefault="000A5895" w:rsidP="0039438A">
      <w:pPr>
        <w:pStyle w:val="western"/>
        <w:spacing w:before="0" w:beforeAutospacing="0" w:after="0" w:afterAutospacing="0"/>
        <w:rPr>
          <w:sz w:val="28"/>
          <w:szCs w:val="28"/>
        </w:rPr>
      </w:pPr>
      <w:r w:rsidRPr="000529A6">
        <w:rPr>
          <w:sz w:val="28"/>
          <w:szCs w:val="28"/>
        </w:rPr>
        <w:tab/>
        <w:t xml:space="preserve">Информационно-правовая система </w:t>
      </w:r>
      <w:r w:rsidR="0039438A">
        <w:rPr>
          <w:sz w:val="28"/>
          <w:szCs w:val="28"/>
        </w:rPr>
        <w:t>Гарант</w:t>
      </w:r>
      <w:r w:rsidR="006F0068" w:rsidRPr="000529A6">
        <w:rPr>
          <w:sz w:val="28"/>
          <w:szCs w:val="28"/>
        </w:rPr>
        <w:t>, интернет.</w:t>
      </w:r>
    </w:p>
    <w:p w:rsidR="00895D9D" w:rsidRPr="000529A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9A6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A47B84" w:rsidRDefault="00B7512C" w:rsidP="0039438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529A6">
        <w:rPr>
          <w:rFonts w:ascii="Times New Roman" w:hAnsi="Times New Roman" w:cs="Times New Roman"/>
          <w:sz w:val="28"/>
          <w:szCs w:val="28"/>
        </w:rPr>
        <w:t>отсутствует</w:t>
      </w:r>
      <w:bookmarkStart w:id="1" w:name="Par267"/>
      <w:bookmarkEnd w:id="1"/>
    </w:p>
    <w:p w:rsidR="00895D9D" w:rsidRPr="000529A6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29A6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0529A6">
        <w:rPr>
          <w:rFonts w:ascii="Times New Roman" w:hAnsi="Times New Roman" w:cs="Times New Roman"/>
          <w:sz w:val="28"/>
          <w:szCs w:val="28"/>
        </w:rPr>
        <w:t>а</w:t>
      </w:r>
      <w:r w:rsidRPr="000529A6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3119"/>
        <w:gridCol w:w="2918"/>
      </w:tblGrid>
      <w:tr w:rsidR="00895D9D" w:rsidRPr="00A47B84" w:rsidTr="0000100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529A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A6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</w:t>
            </w:r>
            <w:r w:rsidRPr="00052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29A6">
              <w:rPr>
                <w:rFonts w:ascii="Times New Roman" w:hAnsi="Times New Roman" w:cs="Times New Roman"/>
                <w:sz w:val="24"/>
                <w:szCs w:val="24"/>
              </w:rPr>
              <w:t>вого регулиров</w:t>
            </w:r>
            <w:r w:rsidRPr="000529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29A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529A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70"/>
            <w:bookmarkEnd w:id="2"/>
            <w:r w:rsidRPr="000529A6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0529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29A6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052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29A6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529A6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9A6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</w:t>
            </w:r>
            <w:r w:rsidRPr="000529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9A6">
              <w:rPr>
                <w:rFonts w:ascii="Times New Roman" w:hAnsi="Times New Roman" w:cs="Times New Roman"/>
                <w:sz w:val="24"/>
                <w:szCs w:val="24"/>
              </w:rPr>
              <w:t>торинга д</w:t>
            </w:r>
            <w:r w:rsidRPr="00052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29A6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0529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29A6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A47B84" w:rsidTr="0000100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543E7C" w:rsidRDefault="00C44A9F" w:rsidP="00543E7C">
            <w:pPr>
              <w:spacing w:after="0"/>
              <w:jc w:val="both"/>
              <w:rPr>
                <w:rFonts w:ascii="Times New Roman" w:eastAsia="Sylfaen" w:hAnsi="Times New Roman" w:cs="Times New Roman"/>
                <w:sz w:val="24"/>
                <w:szCs w:val="24"/>
              </w:rPr>
            </w:pPr>
            <w:r w:rsidRPr="00543E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3E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3E7C" w:rsidRPr="00543E7C">
              <w:rPr>
                <w:rFonts w:ascii="Times New Roman" w:hAnsi="Times New Roman" w:cs="Times New Roman"/>
                <w:sz w:val="24"/>
                <w:szCs w:val="24"/>
              </w:rPr>
              <w:t>риведение административн</w:t>
            </w:r>
            <w:r w:rsidR="00543E7C" w:rsidRPr="00543E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3E7C" w:rsidRPr="00543E7C">
              <w:rPr>
                <w:rFonts w:ascii="Times New Roman" w:hAnsi="Times New Roman" w:cs="Times New Roman"/>
                <w:sz w:val="24"/>
                <w:szCs w:val="24"/>
              </w:rPr>
              <w:t>го регл</w:t>
            </w:r>
            <w:r w:rsidR="00543E7C" w:rsidRPr="00543E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3E7C" w:rsidRPr="00543E7C">
              <w:rPr>
                <w:rFonts w:ascii="Times New Roman" w:hAnsi="Times New Roman" w:cs="Times New Roman"/>
                <w:sz w:val="24"/>
                <w:szCs w:val="24"/>
              </w:rPr>
              <w:t>мента предоставления администрацией муниципальн</w:t>
            </w:r>
            <w:r w:rsidR="00543E7C" w:rsidRPr="00543E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3E7C" w:rsidRPr="00543E7C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</w:t>
            </w:r>
            <w:proofErr w:type="spellStart"/>
            <w:r w:rsidR="00543E7C" w:rsidRPr="00543E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3E7C" w:rsidRPr="00543E7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43E7C" w:rsidRPr="00543E7C">
              <w:rPr>
                <w:rFonts w:ascii="Times New Roman" w:hAnsi="Times New Roman" w:cs="Times New Roman"/>
                <w:sz w:val="24"/>
                <w:szCs w:val="24"/>
              </w:rPr>
              <w:t>селковский</w:t>
            </w:r>
            <w:proofErr w:type="spellEnd"/>
            <w:r w:rsidR="00543E7C" w:rsidRPr="00543E7C">
              <w:rPr>
                <w:rFonts w:ascii="Times New Roman" w:hAnsi="Times New Roman" w:cs="Times New Roman"/>
                <w:sz w:val="24"/>
                <w:szCs w:val="24"/>
              </w:rPr>
              <w:t xml:space="preserve"> район муниципальной услуги «Выдача разрешений на уст</w:t>
            </w:r>
            <w:r w:rsidR="00543E7C" w:rsidRPr="00543E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3E7C" w:rsidRPr="00543E7C">
              <w:rPr>
                <w:rFonts w:ascii="Times New Roman" w:hAnsi="Times New Roman" w:cs="Times New Roman"/>
                <w:sz w:val="24"/>
                <w:szCs w:val="24"/>
              </w:rPr>
              <w:t>новку и эксплуатацию рекла</w:t>
            </w:r>
            <w:r w:rsidR="00543E7C" w:rsidRPr="00543E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43E7C" w:rsidRPr="00543E7C">
              <w:rPr>
                <w:rFonts w:ascii="Times New Roman" w:hAnsi="Times New Roman" w:cs="Times New Roman"/>
                <w:sz w:val="24"/>
                <w:szCs w:val="24"/>
              </w:rPr>
              <w:t>ных конструкций на соотве</w:t>
            </w:r>
            <w:r w:rsidR="00543E7C" w:rsidRPr="00543E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43E7C" w:rsidRPr="00543E7C">
              <w:rPr>
                <w:rFonts w:ascii="Times New Roman" w:hAnsi="Times New Roman" w:cs="Times New Roman"/>
                <w:sz w:val="24"/>
                <w:szCs w:val="24"/>
              </w:rPr>
              <w:t>ствующей территории, аннул</w:t>
            </w:r>
            <w:r w:rsidR="00543E7C" w:rsidRPr="00543E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43E7C" w:rsidRPr="00543E7C">
              <w:rPr>
                <w:rFonts w:ascii="Times New Roman" w:hAnsi="Times New Roman" w:cs="Times New Roman"/>
                <w:sz w:val="24"/>
                <w:szCs w:val="24"/>
              </w:rPr>
              <w:t>рование таких разрешений</w:t>
            </w:r>
            <w:r w:rsidR="00543E7C" w:rsidRPr="00543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543E7C" w:rsidRPr="00543E7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нормами фед</w:t>
            </w:r>
            <w:r w:rsidR="00543E7C" w:rsidRPr="00543E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43E7C" w:rsidRPr="00543E7C">
              <w:rPr>
                <w:rFonts w:ascii="Times New Roman" w:hAnsi="Times New Roman" w:cs="Times New Roman"/>
                <w:sz w:val="24"/>
                <w:szCs w:val="24"/>
              </w:rPr>
              <w:t>рального законодател</w:t>
            </w:r>
            <w:r w:rsidR="00543E7C" w:rsidRPr="00543E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43E7C" w:rsidRPr="00543E7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D59C1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D59C1">
              <w:rPr>
                <w:rFonts w:ascii="Times New Roman" w:hAnsi="Times New Roman" w:cs="Times New Roman"/>
                <w:sz w:val="24"/>
                <w:szCs w:val="28"/>
              </w:rPr>
              <w:t>С даты вступления</w:t>
            </w:r>
            <w:proofErr w:type="gramEnd"/>
            <w:r w:rsidRPr="002D59C1">
              <w:rPr>
                <w:rFonts w:ascii="Times New Roman" w:hAnsi="Times New Roman" w:cs="Times New Roman"/>
                <w:sz w:val="24"/>
                <w:szCs w:val="28"/>
              </w:rPr>
              <w:t xml:space="preserve"> в силу настоящего постановл</w:t>
            </w:r>
            <w:r w:rsidRPr="002D59C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D59C1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D59C1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2D59C1">
              <w:rPr>
                <w:rFonts w:ascii="Times New Roman" w:hAnsi="Times New Roman" w:cs="Times New Roman"/>
                <w:sz w:val="24"/>
                <w:szCs w:val="28"/>
              </w:rPr>
              <w:t>В мониторинге достиж</w:t>
            </w:r>
            <w:r w:rsidRPr="002D59C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D59C1">
              <w:rPr>
                <w:rFonts w:ascii="Times New Roman" w:hAnsi="Times New Roman" w:cs="Times New Roman"/>
                <w:sz w:val="24"/>
                <w:szCs w:val="28"/>
              </w:rPr>
              <w:t xml:space="preserve">ния </w:t>
            </w:r>
            <w:r w:rsidR="00207192" w:rsidRPr="002D59C1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2D59C1">
              <w:rPr>
                <w:rFonts w:ascii="Times New Roman" w:hAnsi="Times New Roman" w:cs="Times New Roman"/>
                <w:sz w:val="24"/>
                <w:szCs w:val="28"/>
              </w:rPr>
              <w:t>ели не нуждается</w:t>
            </w:r>
          </w:p>
        </w:tc>
      </w:tr>
    </w:tbl>
    <w:p w:rsidR="00207192" w:rsidRPr="00D13771" w:rsidRDefault="00AB0E6F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771">
        <w:rPr>
          <w:rFonts w:ascii="Times New Roman" w:hAnsi="Times New Roman" w:cs="Times New Roman"/>
          <w:sz w:val="28"/>
          <w:szCs w:val="28"/>
        </w:rPr>
        <w:t xml:space="preserve">3.4. </w:t>
      </w:r>
      <w:r w:rsidR="00895D9D" w:rsidRPr="00D13771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</w:t>
      </w:r>
      <w:r w:rsidR="00895D9D" w:rsidRPr="00D13771">
        <w:rPr>
          <w:rFonts w:ascii="Times New Roman" w:hAnsi="Times New Roman" w:cs="Times New Roman"/>
          <w:sz w:val="28"/>
          <w:szCs w:val="28"/>
        </w:rPr>
        <w:t>е</w:t>
      </w:r>
      <w:r w:rsidR="00895D9D" w:rsidRPr="00D13771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D1377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13771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="00895D9D" w:rsidRPr="00D13771">
        <w:rPr>
          <w:rFonts w:ascii="Times New Roman" w:hAnsi="Times New Roman" w:cs="Times New Roman"/>
          <w:sz w:val="28"/>
          <w:szCs w:val="28"/>
        </w:rPr>
        <w:t>а</w:t>
      </w:r>
      <w:r w:rsidR="00895D9D" w:rsidRPr="00D13771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D1377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13771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</w:t>
      </w:r>
      <w:r w:rsidR="00F46CFC" w:rsidRPr="00D13771">
        <w:rPr>
          <w:rFonts w:ascii="Times New Roman" w:hAnsi="Times New Roman" w:cs="Times New Roman"/>
          <w:sz w:val="28"/>
          <w:szCs w:val="28"/>
        </w:rPr>
        <w:t xml:space="preserve"> п</w:t>
      </w:r>
      <w:r w:rsidR="00895D9D" w:rsidRPr="00D13771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D1377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13771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D332A1" w:rsidRDefault="00D332A1" w:rsidP="00207192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D332A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Федеральный закон от 16 апреля 2022 г. № 106-ФЗ «О внесении изменений в статью 19 Федерального закона «О рекламе»;</w:t>
      </w:r>
    </w:p>
    <w:p w:rsidR="00D13771" w:rsidRPr="00D13771" w:rsidRDefault="00D13771" w:rsidP="00207192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D1377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Федеральный закон от 27 июля 2010 г</w:t>
      </w:r>
      <w:r w:rsidR="0039438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ода</w:t>
      </w:r>
      <w:r w:rsidRPr="00D1377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D13771" w:rsidRDefault="00D13771" w:rsidP="00207192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D1377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план перевода массовых социально значимых услуг в электронный фо</w:t>
      </w:r>
      <w:r w:rsidRPr="00D1377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</w:t>
      </w:r>
      <w:r w:rsidRPr="00D1377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мат, утвержденный протоколом Президиума Правительственной комиссии по цифровому развитию, использованию</w:t>
      </w:r>
      <w:r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информационных технологий для улу</w:t>
      </w:r>
      <w:r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ч</w:t>
      </w:r>
      <w:r w:rsidRPr="004F4D7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шения </w:t>
      </w:r>
      <w:r w:rsidRPr="006D646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качества жизни и условий ведения предпринимательской деятельности от 7 июля 2022 г</w:t>
      </w:r>
      <w:r w:rsidR="0039438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ода</w:t>
      </w:r>
      <w:r w:rsidRPr="006D646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№ 25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;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1560"/>
        <w:gridCol w:w="1785"/>
      </w:tblGrid>
      <w:tr w:rsidR="00895D9D" w:rsidRPr="00A47B84" w:rsidTr="0000100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1377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71">
              <w:rPr>
                <w:rFonts w:ascii="Times New Roman" w:hAnsi="Times New Roman" w:cs="Times New Roman"/>
                <w:sz w:val="24"/>
                <w:szCs w:val="24"/>
              </w:rPr>
              <w:t>3.5. Цели предлаг</w:t>
            </w:r>
            <w:r w:rsidRPr="00D137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771">
              <w:rPr>
                <w:rFonts w:ascii="Times New Roman" w:hAnsi="Times New Roman" w:cs="Times New Roman"/>
                <w:sz w:val="24"/>
                <w:szCs w:val="24"/>
              </w:rPr>
              <w:t>емого правового регулиров</w:t>
            </w:r>
            <w:r w:rsidRPr="00D137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77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1377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90"/>
            <w:bookmarkEnd w:id="3"/>
            <w:r w:rsidRPr="00D13771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</w:t>
            </w:r>
            <w:r w:rsidRPr="00D137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771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правового регулир</w:t>
            </w:r>
            <w:r w:rsidRPr="00D137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3771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1377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771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13771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2"/>
            <w:bookmarkEnd w:id="4"/>
            <w:r w:rsidRPr="00D13771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D137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3771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D137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3771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A47B84" w:rsidTr="0000100E">
        <w:trPr>
          <w:trHeight w:val="5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47B84" w:rsidRDefault="00543E7C" w:rsidP="00B84E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3E7C">
              <w:rPr>
                <w:rFonts w:ascii="Times New Roman" w:hAnsi="Times New Roman" w:cs="Times New Roman"/>
                <w:sz w:val="24"/>
                <w:szCs w:val="24"/>
              </w:rPr>
              <w:t>риведение админ</w:t>
            </w:r>
            <w:r w:rsidRPr="00543E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3E7C">
              <w:rPr>
                <w:rFonts w:ascii="Times New Roman" w:hAnsi="Times New Roman" w:cs="Times New Roman"/>
                <w:sz w:val="24"/>
                <w:szCs w:val="24"/>
              </w:rPr>
              <w:t>стративного р</w:t>
            </w:r>
            <w:r w:rsidRPr="00543E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3E7C">
              <w:rPr>
                <w:rFonts w:ascii="Times New Roman" w:hAnsi="Times New Roman" w:cs="Times New Roman"/>
                <w:sz w:val="24"/>
                <w:szCs w:val="24"/>
              </w:rPr>
              <w:t>гламента предоставления админ</w:t>
            </w:r>
            <w:r w:rsidRPr="00543E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3E7C">
              <w:rPr>
                <w:rFonts w:ascii="Times New Roman" w:hAnsi="Times New Roman" w:cs="Times New Roman"/>
                <w:sz w:val="24"/>
                <w:szCs w:val="24"/>
              </w:rPr>
              <w:t>страцией муниципал</w:t>
            </w:r>
            <w:r w:rsidRPr="00543E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3E7C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 </w:t>
            </w:r>
            <w:proofErr w:type="spellStart"/>
            <w:r w:rsidRPr="00543E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3E7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3E7C">
              <w:rPr>
                <w:rFonts w:ascii="Times New Roman" w:hAnsi="Times New Roman" w:cs="Times New Roman"/>
                <w:sz w:val="24"/>
                <w:szCs w:val="24"/>
              </w:rPr>
              <w:t>селковский</w:t>
            </w:r>
            <w:proofErr w:type="spellEnd"/>
            <w:r w:rsidRPr="00543E7C">
              <w:rPr>
                <w:rFonts w:ascii="Times New Roman" w:hAnsi="Times New Roman" w:cs="Times New Roman"/>
                <w:sz w:val="24"/>
                <w:szCs w:val="24"/>
              </w:rPr>
              <w:t xml:space="preserve"> район мун</w:t>
            </w:r>
            <w:r w:rsidRPr="00543E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3E7C">
              <w:rPr>
                <w:rFonts w:ascii="Times New Roman" w:hAnsi="Times New Roman" w:cs="Times New Roman"/>
                <w:sz w:val="24"/>
                <w:szCs w:val="24"/>
              </w:rPr>
              <w:t>ципальной услуги «В</w:t>
            </w:r>
            <w:r w:rsidRPr="00543E7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3E7C">
              <w:rPr>
                <w:rFonts w:ascii="Times New Roman" w:hAnsi="Times New Roman" w:cs="Times New Roman"/>
                <w:sz w:val="24"/>
                <w:szCs w:val="24"/>
              </w:rPr>
              <w:t>дача разрешений на установку и эксплуат</w:t>
            </w:r>
            <w:r w:rsidRPr="00543E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3E7C">
              <w:rPr>
                <w:rFonts w:ascii="Times New Roman" w:hAnsi="Times New Roman" w:cs="Times New Roman"/>
                <w:sz w:val="24"/>
                <w:szCs w:val="24"/>
              </w:rPr>
              <w:t>цию рекламных ко</w:t>
            </w:r>
            <w:r w:rsidRPr="00543E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3E7C">
              <w:rPr>
                <w:rFonts w:ascii="Times New Roman" w:hAnsi="Times New Roman" w:cs="Times New Roman"/>
                <w:sz w:val="24"/>
                <w:szCs w:val="24"/>
              </w:rPr>
              <w:t>струкций на соотве</w:t>
            </w:r>
            <w:r w:rsidRPr="00543E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3E7C">
              <w:rPr>
                <w:rFonts w:ascii="Times New Roman" w:hAnsi="Times New Roman" w:cs="Times New Roman"/>
                <w:sz w:val="24"/>
                <w:szCs w:val="24"/>
              </w:rPr>
              <w:t>ствующей те</w:t>
            </w:r>
            <w:r w:rsidRPr="00543E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43E7C">
              <w:rPr>
                <w:rFonts w:ascii="Times New Roman" w:hAnsi="Times New Roman" w:cs="Times New Roman"/>
                <w:sz w:val="24"/>
                <w:szCs w:val="24"/>
              </w:rPr>
              <w:t>ритории, аннулир</w:t>
            </w:r>
            <w:r w:rsidRPr="00543E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3E7C">
              <w:rPr>
                <w:rFonts w:ascii="Times New Roman" w:hAnsi="Times New Roman" w:cs="Times New Roman"/>
                <w:sz w:val="24"/>
                <w:szCs w:val="24"/>
              </w:rPr>
              <w:t>вание таких разрешений</w:t>
            </w:r>
            <w:r w:rsidRPr="00543E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543E7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</w:t>
            </w:r>
            <w:r w:rsidRPr="00543E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43E7C">
              <w:rPr>
                <w:rFonts w:ascii="Times New Roman" w:hAnsi="Times New Roman" w:cs="Times New Roman"/>
                <w:sz w:val="24"/>
                <w:szCs w:val="24"/>
              </w:rPr>
              <w:t>ствие с нормами фед</w:t>
            </w:r>
            <w:r w:rsidRPr="00543E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3E7C">
              <w:rPr>
                <w:rFonts w:ascii="Times New Roman" w:hAnsi="Times New Roman" w:cs="Times New Roman"/>
                <w:sz w:val="24"/>
                <w:szCs w:val="24"/>
              </w:rPr>
              <w:t>рального законодател</w:t>
            </w:r>
            <w:r w:rsidRPr="00543E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3E7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A47B8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4ABF" w:rsidRPr="00244ABF" w:rsidRDefault="00244ABF" w:rsidP="00244ABF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84EAD" w:rsidRPr="00244A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244ABF">
              <w:rPr>
                <w:rFonts w:ascii="Times New Roman" w:hAnsi="Times New Roman" w:cs="Times New Roman"/>
                <w:sz w:val="24"/>
                <w:szCs w:val="24"/>
              </w:rPr>
              <w:t>ринятие</w:t>
            </w:r>
            <w:r w:rsidR="002C14C1" w:rsidRPr="00244AB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а</w:t>
            </w:r>
            <w:r w:rsidR="002C14C1" w:rsidRPr="00244A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14C1" w:rsidRPr="00244ABF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муниципального образования </w:t>
            </w:r>
            <w:r w:rsidR="0039438A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r w:rsidR="002C14C1" w:rsidRPr="00244ABF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2C14C1" w:rsidRPr="00244AB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C14C1" w:rsidRPr="00244ABF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1434DB" w:rsidRPr="00244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ABF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</w:t>
            </w:r>
            <w:r w:rsidRPr="00244A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4ABF">
              <w:rPr>
                <w:rFonts w:ascii="Times New Roman" w:hAnsi="Times New Roman" w:cs="Times New Roman"/>
                <w:sz w:val="24"/>
                <w:szCs w:val="24"/>
              </w:rPr>
              <w:t>стративного регламента пред</w:t>
            </w:r>
            <w:r w:rsidRPr="00244A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4ABF">
              <w:rPr>
                <w:rFonts w:ascii="Times New Roman" w:hAnsi="Times New Roman" w:cs="Times New Roman"/>
                <w:sz w:val="24"/>
                <w:szCs w:val="24"/>
              </w:rPr>
              <w:t>ставления муниципальной усл</w:t>
            </w:r>
            <w:r w:rsidRPr="00244A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4ABF">
              <w:rPr>
                <w:rFonts w:ascii="Times New Roman" w:hAnsi="Times New Roman" w:cs="Times New Roman"/>
                <w:sz w:val="24"/>
                <w:szCs w:val="24"/>
              </w:rPr>
              <w:t>ги «</w:t>
            </w:r>
            <w:r w:rsidR="00753C56" w:rsidRPr="00753C56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</w:t>
            </w:r>
            <w:r w:rsidR="00753C56" w:rsidRPr="00753C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3C56" w:rsidRPr="00753C56">
              <w:rPr>
                <w:rFonts w:ascii="Times New Roman" w:hAnsi="Times New Roman" w:cs="Times New Roman"/>
                <w:sz w:val="24"/>
                <w:szCs w:val="24"/>
              </w:rPr>
              <w:t>новку и эксплуатацию рекла</w:t>
            </w:r>
            <w:r w:rsidR="00753C56" w:rsidRPr="00753C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53C56" w:rsidRPr="00753C56">
              <w:rPr>
                <w:rFonts w:ascii="Times New Roman" w:hAnsi="Times New Roman" w:cs="Times New Roman"/>
                <w:sz w:val="24"/>
                <w:szCs w:val="24"/>
              </w:rPr>
              <w:t>ных конструкций на соотве</w:t>
            </w:r>
            <w:r w:rsidR="00753C56" w:rsidRPr="00753C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53C56" w:rsidRPr="00753C56">
              <w:rPr>
                <w:rFonts w:ascii="Times New Roman" w:hAnsi="Times New Roman" w:cs="Times New Roman"/>
                <w:sz w:val="24"/>
                <w:szCs w:val="24"/>
              </w:rPr>
              <w:t>ствующей территории, аннул</w:t>
            </w:r>
            <w:r w:rsidR="00753C56" w:rsidRPr="00753C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3C56" w:rsidRPr="00753C56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753C56" w:rsidRPr="00753C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3C56" w:rsidRPr="00753C56">
              <w:rPr>
                <w:rFonts w:ascii="Times New Roman" w:hAnsi="Times New Roman" w:cs="Times New Roman"/>
                <w:sz w:val="24"/>
                <w:szCs w:val="24"/>
              </w:rPr>
              <w:t>ние таких разрешений</w:t>
            </w:r>
            <w:r w:rsidRPr="00244AB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44ABF" w:rsidRDefault="00244ABF" w:rsidP="00244ABF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Предоставление м</w:t>
            </w:r>
            <w:r w:rsidRPr="00244ABF">
              <w:rPr>
                <w:rFonts w:ascii="Times New Roman" w:hAnsi="Times New Roman" w:cs="Times New Roman"/>
                <w:sz w:val="24"/>
                <w:szCs w:val="24"/>
              </w:rPr>
              <w:t>униципал</w:t>
            </w:r>
            <w:r w:rsidRPr="00244AB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4AB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44ABF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44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4ABF" w:rsidRDefault="00244ABF" w:rsidP="00244ABF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1) </w:t>
            </w:r>
            <w:r w:rsidRPr="00244ABF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 </w:t>
            </w:r>
            <w:r w:rsidR="00D332A1" w:rsidRPr="00D332A1">
              <w:rPr>
                <w:rFonts w:ascii="Times New Roman" w:hAnsi="Times New Roman" w:cs="Times New Roman"/>
                <w:sz w:val="24"/>
                <w:szCs w:val="24"/>
              </w:rPr>
              <w:t xml:space="preserve"> выдаче разреш</w:t>
            </w:r>
            <w:r w:rsidR="00D332A1" w:rsidRPr="00D33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332A1" w:rsidRPr="00D332A1">
              <w:rPr>
                <w:rFonts w:ascii="Times New Roman" w:hAnsi="Times New Roman" w:cs="Times New Roman"/>
                <w:sz w:val="24"/>
                <w:szCs w:val="24"/>
              </w:rPr>
              <w:t>ния на установку и эксплуат</w:t>
            </w:r>
            <w:r w:rsidR="00D332A1" w:rsidRPr="00D33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32A1" w:rsidRPr="00D332A1">
              <w:rPr>
                <w:rFonts w:ascii="Times New Roman" w:hAnsi="Times New Roman" w:cs="Times New Roman"/>
                <w:sz w:val="24"/>
                <w:szCs w:val="24"/>
              </w:rPr>
              <w:t>цию р</w:t>
            </w:r>
            <w:r w:rsidR="00D332A1" w:rsidRPr="00D33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332A1" w:rsidRPr="00D332A1">
              <w:rPr>
                <w:rFonts w:ascii="Times New Roman" w:hAnsi="Times New Roman" w:cs="Times New Roman"/>
                <w:sz w:val="24"/>
                <w:szCs w:val="24"/>
              </w:rPr>
              <w:t>кламной конструкции</w:t>
            </w:r>
            <w:r w:rsidRPr="00244A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4ABF" w:rsidRPr="00D332A1" w:rsidRDefault="00244ABF" w:rsidP="00244ABF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2) </w:t>
            </w:r>
            <w:r w:rsidR="00D332A1" w:rsidRPr="00D33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решения об аннулировании (об отказе в аннулировании) разрешения на установку и эк</w:t>
            </w:r>
            <w:r w:rsidR="00D332A1" w:rsidRPr="00D33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D332A1" w:rsidRPr="00D33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плуатацию рекламной констру</w:t>
            </w:r>
            <w:r w:rsidR="00D332A1" w:rsidRPr="00D33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332A1" w:rsidRPr="00D33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</w:t>
            </w:r>
            <w:r w:rsidR="00D33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47B84" w:rsidRDefault="00B84EAD" w:rsidP="00B84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244A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2F1" w:rsidRPr="00244ABF">
              <w:rPr>
                <w:rFonts w:ascii="Times New Roman" w:hAnsi="Times New Roman" w:cs="Times New Roman"/>
                <w:sz w:val="24"/>
                <w:szCs w:val="24"/>
              </w:rPr>
              <w:t>ринято</w:t>
            </w:r>
            <w:proofErr w:type="gramEnd"/>
            <w:r w:rsidR="00AF72F1" w:rsidRPr="00244ABF">
              <w:rPr>
                <w:rFonts w:ascii="Times New Roman" w:hAnsi="Times New Roman" w:cs="Times New Roman"/>
                <w:sz w:val="24"/>
                <w:szCs w:val="24"/>
              </w:rPr>
              <w:t>/не принято п</w:t>
            </w:r>
            <w:r w:rsidR="00AF72F1" w:rsidRPr="00244A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72F1" w:rsidRPr="00244ABF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="00AF72F1" w:rsidRPr="00244A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72F1" w:rsidRPr="00244ABF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="00AF72F1" w:rsidRPr="00244A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72F1" w:rsidRPr="00244ABF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="00AF72F1" w:rsidRPr="00244A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F72F1" w:rsidRPr="00244ABF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 w:rsidR="0039438A">
              <w:rPr>
                <w:rFonts w:ascii="Times New Roman" w:hAnsi="Times New Roman" w:cs="Times New Roman"/>
                <w:sz w:val="24"/>
                <w:szCs w:val="24"/>
              </w:rPr>
              <w:t>Выселко</w:t>
            </w:r>
            <w:r w:rsidR="003943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438A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="00AF72F1" w:rsidRPr="00244AB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A47B84" w:rsidRDefault="00B84EAD" w:rsidP="00D332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44ABF">
              <w:rPr>
                <w:rFonts w:ascii="Times New Roman" w:hAnsi="Times New Roman" w:cs="Times New Roman"/>
                <w:sz w:val="24"/>
                <w:szCs w:val="28"/>
              </w:rPr>
              <w:t xml:space="preserve">Сентябрь     </w:t>
            </w:r>
            <w:r w:rsidR="00FB05F1" w:rsidRPr="00244AB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07192" w:rsidRPr="00244AB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097E9E" w:rsidRPr="00244AB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D332A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07192" w:rsidRPr="00244ABF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B7400F" w:rsidRPr="00244ABF">
              <w:rPr>
                <w:rFonts w:ascii="Times New Roman" w:hAnsi="Times New Roman" w:cs="Times New Roman"/>
                <w:sz w:val="24"/>
                <w:szCs w:val="28"/>
              </w:rPr>
              <w:t xml:space="preserve">. - </w:t>
            </w:r>
            <w:r w:rsidR="002E6571" w:rsidRPr="00244ABF">
              <w:rPr>
                <w:rFonts w:ascii="Times New Roman" w:hAnsi="Times New Roman" w:cs="Times New Roman"/>
                <w:sz w:val="24"/>
                <w:szCs w:val="28"/>
              </w:rPr>
              <w:t>прин</w:t>
            </w:r>
            <w:r w:rsidR="002E6571" w:rsidRPr="00244ABF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2E6571" w:rsidRPr="00244ABF">
              <w:rPr>
                <w:rFonts w:ascii="Times New Roman" w:hAnsi="Times New Roman" w:cs="Times New Roman"/>
                <w:sz w:val="24"/>
                <w:szCs w:val="28"/>
              </w:rPr>
              <w:t>то постановл</w:t>
            </w:r>
            <w:r w:rsidR="002E6571" w:rsidRPr="00244ABF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2E6571" w:rsidRPr="00244ABF">
              <w:rPr>
                <w:rFonts w:ascii="Times New Roman" w:hAnsi="Times New Roman" w:cs="Times New Roman"/>
                <w:sz w:val="24"/>
                <w:szCs w:val="28"/>
              </w:rPr>
              <w:t xml:space="preserve">ние </w:t>
            </w:r>
            <w:r w:rsidR="002E6571" w:rsidRPr="00244ABF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="002E6571" w:rsidRPr="00244A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6571" w:rsidRPr="00244ABF">
              <w:rPr>
                <w:rFonts w:ascii="Times New Roman" w:hAnsi="Times New Roman" w:cs="Times New Roman"/>
                <w:sz w:val="24"/>
                <w:szCs w:val="24"/>
              </w:rPr>
              <w:t>страции мун</w:t>
            </w:r>
            <w:r w:rsidR="002E6571" w:rsidRPr="00244A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E6571" w:rsidRPr="00244ABF">
              <w:rPr>
                <w:rFonts w:ascii="Times New Roman" w:hAnsi="Times New Roman" w:cs="Times New Roman"/>
                <w:sz w:val="24"/>
                <w:szCs w:val="24"/>
              </w:rPr>
              <w:t>ципального о</w:t>
            </w:r>
            <w:r w:rsidR="002E6571" w:rsidRPr="00244A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E6571" w:rsidRPr="00244ABF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 w:rsidR="003943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43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9438A">
              <w:rPr>
                <w:rFonts w:ascii="Times New Roman" w:hAnsi="Times New Roman" w:cs="Times New Roman"/>
                <w:sz w:val="24"/>
                <w:szCs w:val="24"/>
              </w:rPr>
              <w:t>селковский</w:t>
            </w:r>
            <w:r w:rsidR="002E6571" w:rsidRPr="00244AB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7E0B" w:rsidRPr="00244AB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244ABF">
              <w:rPr>
                <w:rFonts w:ascii="Times New Roman" w:hAnsi="Times New Roman" w:cs="Times New Roman"/>
                <w:sz w:val="24"/>
                <w:szCs w:val="28"/>
              </w:rPr>
              <w:t>(дата, номер акта)</w:t>
            </w:r>
          </w:p>
        </w:tc>
      </w:tr>
    </w:tbl>
    <w:p w:rsidR="00895D9D" w:rsidRPr="00244ABF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ABF">
        <w:rPr>
          <w:rFonts w:ascii="Times New Roman" w:hAnsi="Times New Roman" w:cs="Times New Roman"/>
          <w:sz w:val="28"/>
          <w:szCs w:val="28"/>
        </w:rPr>
        <w:t>3.9.  Методы</w:t>
      </w:r>
      <w:r w:rsidR="002C14C1" w:rsidRPr="00244ABF">
        <w:rPr>
          <w:rFonts w:ascii="Times New Roman" w:hAnsi="Times New Roman" w:cs="Times New Roman"/>
          <w:sz w:val="28"/>
          <w:szCs w:val="28"/>
        </w:rPr>
        <w:t xml:space="preserve">, </w:t>
      </w:r>
      <w:r w:rsidRPr="00244ABF">
        <w:rPr>
          <w:rFonts w:ascii="Times New Roman" w:hAnsi="Times New Roman" w:cs="Times New Roman"/>
          <w:sz w:val="28"/>
          <w:szCs w:val="28"/>
        </w:rPr>
        <w:t>расчета индикаторов достижения целей предлагаемого пр</w:t>
      </w:r>
      <w:r w:rsidRPr="00244ABF">
        <w:rPr>
          <w:rFonts w:ascii="Times New Roman" w:hAnsi="Times New Roman" w:cs="Times New Roman"/>
          <w:sz w:val="28"/>
          <w:szCs w:val="28"/>
        </w:rPr>
        <w:t>а</w:t>
      </w:r>
      <w:r w:rsidRPr="00244ABF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244ABF">
        <w:rPr>
          <w:rFonts w:ascii="Times New Roman" w:hAnsi="Times New Roman" w:cs="Times New Roman"/>
          <w:sz w:val="28"/>
          <w:szCs w:val="28"/>
        </w:rPr>
        <w:t xml:space="preserve"> </w:t>
      </w:r>
      <w:r w:rsidRPr="00244ABF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244ABF" w:rsidRPr="00244ABF" w:rsidRDefault="00244ABF" w:rsidP="00753C56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4ABF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</w:t>
      </w:r>
      <w:r w:rsidR="0039438A">
        <w:rPr>
          <w:rFonts w:ascii="Times New Roman" w:hAnsi="Times New Roman" w:cs="Times New Roman"/>
          <w:sz w:val="28"/>
          <w:szCs w:val="28"/>
        </w:rPr>
        <w:t>Выселковский</w:t>
      </w:r>
      <w:r w:rsidRPr="00244ABF">
        <w:rPr>
          <w:rFonts w:ascii="Times New Roman" w:hAnsi="Times New Roman" w:cs="Times New Roman"/>
          <w:sz w:val="28"/>
          <w:szCs w:val="28"/>
        </w:rPr>
        <w:t xml:space="preserve"> район «Об утверждении административного регламента пред</w:t>
      </w:r>
      <w:r w:rsidRPr="00244ABF">
        <w:rPr>
          <w:rFonts w:ascii="Times New Roman" w:hAnsi="Times New Roman" w:cs="Times New Roman"/>
          <w:sz w:val="28"/>
          <w:szCs w:val="28"/>
        </w:rPr>
        <w:t>о</w:t>
      </w:r>
      <w:r w:rsidRPr="00244ABF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753C56" w:rsidRPr="00753C56">
        <w:rPr>
          <w:rFonts w:ascii="Times New Roman" w:hAnsi="Times New Roman" w:cs="Times New Roman"/>
          <w:sz w:val="28"/>
          <w:szCs w:val="28"/>
        </w:rPr>
        <w:t>Выдача разрешений на установку и эксплу</w:t>
      </w:r>
      <w:r w:rsidR="00753C56" w:rsidRPr="00753C56">
        <w:rPr>
          <w:rFonts w:ascii="Times New Roman" w:hAnsi="Times New Roman" w:cs="Times New Roman"/>
          <w:sz w:val="28"/>
          <w:szCs w:val="28"/>
        </w:rPr>
        <w:t>а</w:t>
      </w:r>
      <w:r w:rsidR="00753C56" w:rsidRPr="00753C56">
        <w:rPr>
          <w:rFonts w:ascii="Times New Roman" w:hAnsi="Times New Roman" w:cs="Times New Roman"/>
          <w:sz w:val="28"/>
          <w:szCs w:val="28"/>
        </w:rPr>
        <w:t>тацию рекламных конструкций на соответствующей территории, аннулиров</w:t>
      </w:r>
      <w:r w:rsidR="00753C56" w:rsidRPr="00753C56">
        <w:rPr>
          <w:rFonts w:ascii="Times New Roman" w:hAnsi="Times New Roman" w:cs="Times New Roman"/>
          <w:sz w:val="28"/>
          <w:szCs w:val="28"/>
        </w:rPr>
        <w:t>а</w:t>
      </w:r>
      <w:r w:rsidR="00753C56" w:rsidRPr="00753C56">
        <w:rPr>
          <w:rFonts w:ascii="Times New Roman" w:hAnsi="Times New Roman" w:cs="Times New Roman"/>
          <w:sz w:val="28"/>
          <w:szCs w:val="28"/>
        </w:rPr>
        <w:t>ние таких разрешений</w:t>
      </w:r>
      <w:r w:rsidRPr="00244AB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44ABF" w:rsidRPr="00244ABF" w:rsidRDefault="00244ABF" w:rsidP="00753C56">
      <w:pPr>
        <w:spacing w:after="0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244ABF">
        <w:rPr>
          <w:rFonts w:ascii="Times New Roman" w:hAnsi="Times New Roman" w:cs="Times New Roman"/>
          <w:sz w:val="28"/>
          <w:szCs w:val="28"/>
        </w:rPr>
        <w:t xml:space="preserve">Предоставление муниципальных услуг: </w:t>
      </w:r>
    </w:p>
    <w:p w:rsidR="00244ABF" w:rsidRPr="00244ABF" w:rsidRDefault="00244ABF" w:rsidP="00753C56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4ABF">
        <w:rPr>
          <w:rFonts w:ascii="Times New Roman" w:hAnsi="Times New Roman" w:cs="Times New Roman"/>
          <w:sz w:val="28"/>
          <w:szCs w:val="28"/>
        </w:rPr>
        <w:t xml:space="preserve">1) </w:t>
      </w:r>
      <w:r w:rsidR="00753C56" w:rsidRPr="00753C56">
        <w:rPr>
          <w:rFonts w:ascii="Times New Roman" w:hAnsi="Times New Roman" w:cs="Times New Roman"/>
          <w:sz w:val="28"/>
          <w:szCs w:val="28"/>
        </w:rPr>
        <w:t>решения о  выдаче разрешения на установку и эксплуатацию рекламной конструкции;</w:t>
      </w:r>
    </w:p>
    <w:p w:rsidR="004A6985" w:rsidRPr="00FC3ACE" w:rsidRDefault="00244ABF" w:rsidP="00753C56">
      <w:pPr>
        <w:spacing w:after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44ABF">
        <w:rPr>
          <w:rFonts w:ascii="Times New Roman" w:hAnsi="Times New Roman" w:cs="Times New Roman"/>
          <w:sz w:val="28"/>
          <w:szCs w:val="28"/>
        </w:rPr>
        <w:t xml:space="preserve">2) </w:t>
      </w:r>
      <w:r w:rsidR="00753C56" w:rsidRPr="00753C56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об аннулировании (об отказе в аннулировании) разрешения на установку и эксплуатацию рекламной конструкции</w:t>
      </w:r>
      <w:r w:rsidR="00753C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5D9D" w:rsidRPr="00FC3ACE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ACE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FC3ACE" w:rsidRDefault="00895D9D" w:rsidP="0039438A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C3ACE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FC3ACE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FC3ACE">
        <w:rPr>
          <w:rFonts w:ascii="Times New Roman" w:hAnsi="Times New Roman" w:cs="Times New Roman"/>
          <w:sz w:val="28"/>
          <w:szCs w:val="28"/>
        </w:rPr>
        <w:t>у</w:t>
      </w:r>
      <w:r w:rsidR="00E6092C" w:rsidRPr="00FC3ACE">
        <w:rPr>
          <w:rFonts w:ascii="Times New Roman" w:hAnsi="Times New Roman" w:cs="Times New Roman"/>
          <w:sz w:val="28"/>
          <w:szCs w:val="28"/>
        </w:rPr>
        <w:t>ются.</w:t>
      </w:r>
      <w:bookmarkStart w:id="5" w:name="Par319"/>
      <w:bookmarkEnd w:id="5"/>
    </w:p>
    <w:p w:rsidR="00032018" w:rsidRPr="00FC3ACE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3ACE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FC3ACE">
        <w:rPr>
          <w:rFonts w:ascii="Times New Roman" w:hAnsi="Times New Roman" w:cs="Times New Roman"/>
          <w:sz w:val="28"/>
          <w:szCs w:val="28"/>
        </w:rPr>
        <w:t>д</w:t>
      </w:r>
      <w:r w:rsidRPr="00FC3ACE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410"/>
        <w:gridCol w:w="2126"/>
      </w:tblGrid>
      <w:tr w:rsidR="00895D9D" w:rsidRPr="00A47B84" w:rsidTr="0000100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C3AC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1"/>
            <w:bookmarkEnd w:id="6"/>
            <w:r w:rsidRPr="00FC3ACE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</w:t>
            </w:r>
            <w:r w:rsidRPr="00FC3A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ACE">
              <w:rPr>
                <w:rFonts w:ascii="Times New Roman" w:hAnsi="Times New Roman" w:cs="Times New Roman"/>
                <w:sz w:val="24"/>
                <w:szCs w:val="24"/>
              </w:rPr>
              <w:t>гаемого правового регулирования (краткое оп</w:t>
            </w:r>
            <w:r w:rsidRPr="00FC3A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ACE">
              <w:rPr>
                <w:rFonts w:ascii="Times New Roman" w:hAnsi="Times New Roman" w:cs="Times New Roman"/>
                <w:sz w:val="24"/>
                <w:szCs w:val="24"/>
              </w:rPr>
              <w:t>сание их качественных хара</w:t>
            </w:r>
            <w:r w:rsidRPr="00FC3A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C3ACE">
              <w:rPr>
                <w:rFonts w:ascii="Times New Roman" w:hAnsi="Times New Roman" w:cs="Times New Roman"/>
                <w:sz w:val="24"/>
                <w:szCs w:val="24"/>
              </w:rPr>
              <w:t>теристик)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C3AC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CE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FC3ACE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CE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A47B84" w:rsidTr="0000100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71D1" w:rsidRPr="00F571D1" w:rsidRDefault="00F571D1" w:rsidP="00F571D1">
            <w:pPr>
              <w:pStyle w:val="ConsPlusNonforma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физическое или юридическое лицо:</w:t>
            </w:r>
          </w:p>
          <w:p w:rsidR="00F571D1" w:rsidRPr="00F571D1" w:rsidRDefault="00F571D1" w:rsidP="00F571D1">
            <w:pPr>
              <w:pStyle w:val="ConsPlusNonforma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собственник земельного участка, здания или иного недвижимого имущ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ства, к которому присоединяется рекламная констру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ция;</w:t>
            </w:r>
          </w:p>
          <w:p w:rsidR="00F571D1" w:rsidRPr="00F571D1" w:rsidRDefault="00F571D1" w:rsidP="00F571D1">
            <w:pPr>
              <w:pStyle w:val="ConsPlusNonforma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лицо, уполномоченное собственником земельного участка, здания или иного недв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жимого имущества, к которому пр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соединяется 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рекламная ко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струкция, в том числе арендатор;</w:t>
            </w:r>
          </w:p>
          <w:p w:rsidR="00F571D1" w:rsidRPr="00F571D1" w:rsidRDefault="00F571D1" w:rsidP="00F571D1">
            <w:pPr>
              <w:pStyle w:val="ConsPlusNonforma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владелец рекламной ко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струкции;</w:t>
            </w:r>
          </w:p>
          <w:p w:rsidR="00F571D1" w:rsidRPr="00F571D1" w:rsidRDefault="00F571D1" w:rsidP="00F571D1">
            <w:pPr>
              <w:pStyle w:val="ConsPlusNonforma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лицо, за которым на праве хозяйственн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 ведения, праве опер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тивного управления или ином вещном праве, з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креплено недвижимое имущество, к которому присоединяется р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кламная ко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струкция;</w:t>
            </w:r>
          </w:p>
          <w:p w:rsidR="00F571D1" w:rsidRPr="00F571D1" w:rsidRDefault="00F571D1" w:rsidP="00F571D1">
            <w:pPr>
              <w:pStyle w:val="ConsPlusNonforma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лицо, уполномоченное общим с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бранием собственников помещений в многоквартирном доме, к которому пр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соединяется рекламная конструкция;</w:t>
            </w:r>
          </w:p>
          <w:p w:rsidR="00F571D1" w:rsidRPr="00F571D1" w:rsidRDefault="00F571D1" w:rsidP="00F571D1">
            <w:pPr>
              <w:pStyle w:val="ConsPlusNonforma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доверительный управляющий об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ъ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ектом недвижимого имущества, к которому прис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единяется рекламная конструкция, в случае е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 договор доверительного управления не огр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ничивает его в с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вершении таких действий с соответств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ющим имуществом.</w:t>
            </w:r>
          </w:p>
          <w:p w:rsidR="00831275" w:rsidRPr="00F571D1" w:rsidRDefault="00831275" w:rsidP="00753C56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3C59F8" w:rsidRDefault="000D6BB1" w:rsidP="000320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ограничено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3C59F8" w:rsidRDefault="000D6BB1" w:rsidP="00032018">
            <w:pPr>
              <w:pStyle w:val="ConsPlusNonformat"/>
              <w:ind w:firstLine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9F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95D9D" w:rsidRPr="00DD2225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334"/>
      <w:bookmarkEnd w:id="7"/>
      <w:r w:rsidRPr="00DD2225">
        <w:rPr>
          <w:rFonts w:ascii="Times New Roman" w:hAnsi="Times New Roman" w:cs="Times New Roman"/>
          <w:sz w:val="28"/>
          <w:szCs w:val="28"/>
        </w:rPr>
        <w:lastRenderedPageBreak/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39438A">
        <w:rPr>
          <w:rFonts w:ascii="Times New Roman" w:hAnsi="Times New Roman" w:cs="Times New Roman"/>
          <w:sz w:val="28"/>
          <w:szCs w:val="28"/>
        </w:rPr>
        <w:t>Выселковский</w:t>
      </w:r>
      <w:r w:rsidR="00F46CFC" w:rsidRPr="00DD2225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DD2225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</w:t>
      </w:r>
      <w:r w:rsidRPr="00DD2225">
        <w:rPr>
          <w:rFonts w:ascii="Times New Roman" w:hAnsi="Times New Roman" w:cs="Times New Roman"/>
          <w:sz w:val="28"/>
          <w:szCs w:val="28"/>
        </w:rPr>
        <w:t>о</w:t>
      </w:r>
      <w:r w:rsidRPr="00DD2225">
        <w:rPr>
          <w:rFonts w:ascii="Times New Roman" w:hAnsi="Times New Roman" w:cs="Times New Roman"/>
          <w:sz w:val="28"/>
          <w:szCs w:val="28"/>
        </w:rPr>
        <w:t>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2835"/>
        <w:gridCol w:w="1843"/>
        <w:gridCol w:w="1496"/>
      </w:tblGrid>
      <w:tr w:rsidR="00895D9D" w:rsidRPr="00A47B84" w:rsidTr="0039438A">
        <w:trPr>
          <w:trHeight w:val="17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D222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36"/>
            <w:bookmarkEnd w:id="8"/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мочия, обязанн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сти или права)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D222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5.2. Хара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тер фун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ции (новая /изменяемая/отменяемая)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D2225" w:rsidRDefault="00895D9D" w:rsidP="00753C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5.3. Предпо</w:t>
            </w:r>
            <w:r w:rsidR="00951E00" w:rsidRPr="00DD22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агаемый п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рядок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D222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5.4. Оценка и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менения труд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вых затрат (чел./час в год), изменения чи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ленности с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трудников (чел.)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D2225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стей в др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гих ресурсах</w:t>
            </w:r>
          </w:p>
        </w:tc>
      </w:tr>
      <w:tr w:rsidR="00753C56" w:rsidRPr="00A47B84" w:rsidTr="0039438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C56" w:rsidRPr="00A47B84" w:rsidRDefault="00753C56" w:rsidP="00753C5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59C1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администрацией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селковский</w:t>
            </w:r>
            <w:r w:rsidRPr="002D59C1">
              <w:rPr>
                <w:rFonts w:ascii="Times New Roman" w:hAnsi="Times New Roman" w:cs="Times New Roman"/>
                <w:sz w:val="24"/>
                <w:szCs w:val="24"/>
              </w:rPr>
              <w:t xml:space="preserve"> район муниципальной услуги «</w:t>
            </w:r>
            <w:r w:rsidRPr="00753C56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и эк</w:t>
            </w:r>
            <w:r w:rsidRPr="00753C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3C56">
              <w:rPr>
                <w:rFonts w:ascii="Times New Roman" w:hAnsi="Times New Roman" w:cs="Times New Roman"/>
                <w:sz w:val="24"/>
                <w:szCs w:val="24"/>
              </w:rPr>
              <w:t>луатацию р</w:t>
            </w:r>
            <w:r w:rsidRPr="00753C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3C56">
              <w:rPr>
                <w:rFonts w:ascii="Times New Roman" w:hAnsi="Times New Roman" w:cs="Times New Roman"/>
                <w:sz w:val="24"/>
                <w:szCs w:val="24"/>
              </w:rPr>
              <w:t>кламных ко</w:t>
            </w:r>
            <w:r w:rsidRPr="00753C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3C56">
              <w:rPr>
                <w:rFonts w:ascii="Times New Roman" w:hAnsi="Times New Roman" w:cs="Times New Roman"/>
                <w:sz w:val="24"/>
                <w:szCs w:val="24"/>
              </w:rPr>
              <w:t>струкций на соо</w:t>
            </w:r>
            <w:r w:rsidRPr="00753C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3C56">
              <w:rPr>
                <w:rFonts w:ascii="Times New Roman" w:hAnsi="Times New Roman" w:cs="Times New Roman"/>
                <w:sz w:val="24"/>
                <w:szCs w:val="24"/>
              </w:rPr>
              <w:t>ветствующей те</w:t>
            </w:r>
            <w:r w:rsidRPr="00753C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3C56">
              <w:rPr>
                <w:rFonts w:ascii="Times New Roman" w:hAnsi="Times New Roman" w:cs="Times New Roman"/>
                <w:sz w:val="24"/>
                <w:szCs w:val="24"/>
              </w:rPr>
              <w:t>ритории, аннул</w:t>
            </w:r>
            <w:r w:rsidRPr="00753C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3C56">
              <w:rPr>
                <w:rFonts w:ascii="Times New Roman" w:hAnsi="Times New Roman" w:cs="Times New Roman"/>
                <w:sz w:val="24"/>
                <w:szCs w:val="24"/>
              </w:rPr>
              <w:t>рование таких ра</w:t>
            </w:r>
            <w:r w:rsidRPr="00753C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53C56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Pr="002D5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C56" w:rsidRPr="00B73A53" w:rsidRDefault="00753C56" w:rsidP="00F63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73A53">
              <w:rPr>
                <w:rFonts w:ascii="Times New Roman" w:hAnsi="Times New Roman" w:cs="Times New Roman"/>
                <w:sz w:val="24"/>
                <w:szCs w:val="28"/>
              </w:rPr>
              <w:t>не измен</w:t>
            </w:r>
            <w:r w:rsidRPr="00B73A53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B73A53">
              <w:rPr>
                <w:rFonts w:ascii="Times New Roman" w:hAnsi="Times New Roman" w:cs="Times New Roman"/>
                <w:sz w:val="24"/>
                <w:szCs w:val="28"/>
              </w:rPr>
              <w:t>ется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C56" w:rsidRPr="00DD2225" w:rsidRDefault="00753C56" w:rsidP="00753C56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 постановлению админ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 xml:space="preserve">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Выселко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 xml:space="preserve"> район «Об утве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ждении администрати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ного регламента пред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ставления муниципал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>ной услуги «</w:t>
            </w:r>
            <w:r w:rsidRPr="00753C56">
              <w:rPr>
                <w:rFonts w:ascii="Times New Roman" w:hAnsi="Times New Roman" w:cs="Times New Roman"/>
                <w:sz w:val="24"/>
                <w:szCs w:val="24"/>
              </w:rPr>
              <w:t>Выдача ра</w:t>
            </w:r>
            <w:r w:rsidRPr="00753C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53C56">
              <w:rPr>
                <w:rFonts w:ascii="Times New Roman" w:hAnsi="Times New Roman" w:cs="Times New Roman"/>
                <w:sz w:val="24"/>
                <w:szCs w:val="24"/>
              </w:rPr>
              <w:t>решений на установку и эксплуатацию рекламных конструкций на соотве</w:t>
            </w:r>
            <w:r w:rsidRPr="00753C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3C56">
              <w:rPr>
                <w:rFonts w:ascii="Times New Roman" w:hAnsi="Times New Roman" w:cs="Times New Roman"/>
                <w:sz w:val="24"/>
                <w:szCs w:val="24"/>
              </w:rPr>
              <w:t>ствующей территории, аннулирование таких ра</w:t>
            </w:r>
            <w:r w:rsidRPr="00753C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53C56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Pr="00DD22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C56" w:rsidRPr="00DD2225" w:rsidRDefault="00753C56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DD2225">
              <w:rPr>
                <w:rStyle w:val="105pt"/>
                <w:sz w:val="24"/>
                <w:szCs w:val="24"/>
              </w:rPr>
              <w:t>В пределах</w:t>
            </w:r>
          </w:p>
          <w:p w:rsidR="00753C56" w:rsidRPr="00DD2225" w:rsidRDefault="00753C56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DD2225">
              <w:rPr>
                <w:rStyle w:val="105pt"/>
                <w:sz w:val="24"/>
                <w:szCs w:val="24"/>
              </w:rPr>
              <w:t xml:space="preserve"> штатной</w:t>
            </w:r>
          </w:p>
          <w:p w:rsidR="00753C56" w:rsidRPr="00DD2225" w:rsidRDefault="00753C56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DD2225">
              <w:rPr>
                <w:rStyle w:val="105pt"/>
                <w:sz w:val="24"/>
                <w:szCs w:val="24"/>
              </w:rPr>
              <w:t xml:space="preserve">численности </w:t>
            </w:r>
          </w:p>
          <w:p w:rsidR="00753C56" w:rsidRPr="00DD2225" w:rsidRDefault="00753C56" w:rsidP="00951E00">
            <w:pPr>
              <w:pStyle w:val="af4"/>
              <w:jc w:val="center"/>
              <w:rPr>
                <w:rStyle w:val="105pt"/>
                <w:sz w:val="24"/>
                <w:szCs w:val="24"/>
              </w:rPr>
            </w:pPr>
            <w:r w:rsidRPr="00DD2225">
              <w:rPr>
                <w:rStyle w:val="105pt"/>
                <w:sz w:val="24"/>
                <w:szCs w:val="24"/>
              </w:rPr>
              <w:t xml:space="preserve">сотрудников </w:t>
            </w:r>
          </w:p>
          <w:p w:rsidR="00753C56" w:rsidRPr="00DD2225" w:rsidRDefault="00753C56" w:rsidP="00951E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2225">
              <w:rPr>
                <w:rFonts w:ascii="Times New Roman" w:hAnsi="Times New Roman" w:cs="Times New Roman"/>
                <w:sz w:val="24"/>
                <w:szCs w:val="28"/>
              </w:rPr>
              <w:t xml:space="preserve">отдела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3C56" w:rsidRPr="00DD2225" w:rsidRDefault="00753C5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D2225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5D9D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64"/>
      <w:bookmarkEnd w:id="9"/>
      <w:r w:rsidRPr="00CC5BCA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CC5BCA">
        <w:rPr>
          <w:rFonts w:ascii="Times New Roman" w:hAnsi="Times New Roman" w:cs="Times New Roman"/>
          <w:sz w:val="28"/>
          <w:szCs w:val="28"/>
        </w:rPr>
        <w:t>районного</w:t>
      </w:r>
      <w:r w:rsidRPr="00CC5BCA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CC5BCA">
        <w:rPr>
          <w:rFonts w:ascii="Times New Roman" w:hAnsi="Times New Roman" w:cs="Times New Roman"/>
          <w:sz w:val="28"/>
          <w:szCs w:val="28"/>
        </w:rPr>
        <w:t>д</w:t>
      </w:r>
      <w:r w:rsidRPr="00CC5BCA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39438A">
        <w:rPr>
          <w:rFonts w:ascii="Times New Roman" w:hAnsi="Times New Roman" w:cs="Times New Roman"/>
          <w:sz w:val="28"/>
          <w:szCs w:val="28"/>
        </w:rPr>
        <w:t>Выселковский</w:t>
      </w:r>
      <w:r w:rsidR="00F46CFC" w:rsidRPr="00CC5BC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C5BCA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CC5BCA">
        <w:rPr>
          <w:rFonts w:ascii="Times New Roman" w:hAnsi="Times New Roman" w:cs="Times New Roman"/>
          <w:sz w:val="28"/>
          <w:szCs w:val="28"/>
        </w:rPr>
        <w:t>и</w:t>
      </w:r>
      <w:r w:rsidRPr="00CC5BCA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222A75" w:rsidRDefault="00222A75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3500"/>
        <w:gridCol w:w="2668"/>
      </w:tblGrid>
      <w:tr w:rsidR="00222A75" w:rsidRPr="004433A7" w:rsidTr="00F63E29">
        <w:trPr>
          <w:trHeight w:val="1887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A75" w:rsidRPr="00F63E29" w:rsidRDefault="00222A75" w:rsidP="00F63E29">
            <w:pPr>
              <w:pStyle w:val="af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3E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6.1. Наименование функции (полномочия, обязанности или права) (в соответствии с</w:t>
            </w:r>
            <w:r w:rsidRPr="00F63E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hyperlink w:anchor="sub_100051" w:history="1">
              <w:r w:rsidRPr="00F63E29">
                <w:rPr>
                  <w:rStyle w:val="14"/>
                  <w:rFonts w:ascii="Times New Roman" w:hAnsi="Times New Roman"/>
                  <w:b w:val="0"/>
                  <w:color w:val="000000" w:themeColor="text1"/>
                  <w:sz w:val="24"/>
                  <w:szCs w:val="24"/>
                </w:rPr>
                <w:t>по</w:t>
              </w:r>
              <w:r w:rsidRPr="00F63E29">
                <w:rPr>
                  <w:rStyle w:val="14"/>
                  <w:rFonts w:ascii="Times New Roman" w:hAnsi="Times New Roman"/>
                  <w:b w:val="0"/>
                  <w:color w:val="000000" w:themeColor="text1"/>
                  <w:sz w:val="24"/>
                  <w:szCs w:val="24"/>
                </w:rPr>
                <w:t>д</w:t>
              </w:r>
              <w:r w:rsidRPr="00F63E29">
                <w:rPr>
                  <w:rStyle w:val="14"/>
                  <w:rFonts w:ascii="Times New Roman" w:hAnsi="Times New Roman"/>
                  <w:b w:val="0"/>
                  <w:color w:val="000000" w:themeColor="text1"/>
                  <w:sz w:val="24"/>
                  <w:szCs w:val="24"/>
                </w:rPr>
                <w:t>пунктом 5.1 пункта 5</w:t>
              </w:r>
            </w:hyperlink>
            <w:r w:rsidRPr="00F63E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насто</w:t>
            </w:r>
            <w:r w:rsidRPr="00F63E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F63E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щего сводного отчёта)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A75" w:rsidRPr="004433A7" w:rsidRDefault="00222A75" w:rsidP="00F63E2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3A7">
              <w:rPr>
                <w:rFonts w:ascii="Times New Roman" w:hAnsi="Times New Roman"/>
                <w:sz w:val="24"/>
                <w:szCs w:val="24"/>
              </w:rPr>
              <w:t xml:space="preserve">6.2. </w:t>
            </w:r>
            <w:proofErr w:type="gramStart"/>
            <w:r w:rsidRPr="004433A7">
              <w:rPr>
                <w:rFonts w:ascii="Times New Roman" w:hAnsi="Times New Roman"/>
                <w:sz w:val="24"/>
                <w:szCs w:val="24"/>
              </w:rPr>
              <w:t>Виды расходов (возмо</w:t>
            </w:r>
            <w:r w:rsidRPr="004433A7">
              <w:rPr>
                <w:rFonts w:ascii="Times New Roman" w:hAnsi="Times New Roman"/>
                <w:sz w:val="24"/>
                <w:szCs w:val="24"/>
              </w:rPr>
              <w:t>ж</w:t>
            </w:r>
            <w:r w:rsidRPr="004433A7">
              <w:rPr>
                <w:rFonts w:ascii="Times New Roman" w:hAnsi="Times New Roman"/>
                <w:sz w:val="24"/>
                <w:szCs w:val="24"/>
              </w:rPr>
              <w:t>ных поступлений местного бюджета (бюджета муниц</w:t>
            </w:r>
            <w:r w:rsidRPr="004433A7">
              <w:rPr>
                <w:rFonts w:ascii="Times New Roman" w:hAnsi="Times New Roman"/>
                <w:sz w:val="24"/>
                <w:szCs w:val="24"/>
              </w:rPr>
              <w:t>и</w:t>
            </w:r>
            <w:r w:rsidRPr="004433A7">
              <w:rPr>
                <w:rFonts w:ascii="Times New Roman" w:hAnsi="Times New Roman"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4433A7">
              <w:rPr>
                <w:rFonts w:ascii="Times New Roman" w:hAnsi="Times New Roman"/>
                <w:sz w:val="24"/>
                <w:szCs w:val="24"/>
              </w:rPr>
              <w:t>Высе</w:t>
            </w:r>
            <w:r w:rsidRPr="004433A7">
              <w:rPr>
                <w:rFonts w:ascii="Times New Roman" w:hAnsi="Times New Roman"/>
                <w:sz w:val="24"/>
                <w:szCs w:val="24"/>
              </w:rPr>
              <w:t>л</w:t>
            </w:r>
            <w:r w:rsidRPr="004433A7">
              <w:rPr>
                <w:rFonts w:ascii="Times New Roman" w:hAnsi="Times New Roman"/>
                <w:sz w:val="24"/>
                <w:szCs w:val="24"/>
              </w:rPr>
              <w:t>ковский</w:t>
            </w:r>
            <w:proofErr w:type="spellEnd"/>
            <w:r w:rsidRPr="004433A7">
              <w:rPr>
                <w:rFonts w:ascii="Times New Roman" w:hAnsi="Times New Roman"/>
                <w:sz w:val="24"/>
                <w:szCs w:val="24"/>
              </w:rPr>
              <w:t xml:space="preserve"> район)</w:t>
            </w:r>
            <w:proofErr w:type="gramEnd"/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A75" w:rsidRPr="004433A7" w:rsidRDefault="00222A75" w:rsidP="00F63E2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3A7">
              <w:rPr>
                <w:rFonts w:ascii="Times New Roman" w:hAnsi="Times New Roman"/>
                <w:sz w:val="24"/>
                <w:szCs w:val="24"/>
              </w:rPr>
              <w:t>6.3. Количественная оценка расходов и во</w:t>
            </w:r>
            <w:r w:rsidRPr="004433A7">
              <w:rPr>
                <w:rFonts w:ascii="Times New Roman" w:hAnsi="Times New Roman"/>
                <w:sz w:val="24"/>
                <w:szCs w:val="24"/>
              </w:rPr>
              <w:t>з</w:t>
            </w:r>
            <w:r w:rsidRPr="004433A7">
              <w:rPr>
                <w:rFonts w:ascii="Times New Roman" w:hAnsi="Times New Roman"/>
                <w:sz w:val="24"/>
                <w:szCs w:val="24"/>
              </w:rPr>
              <w:t>можных поступлений, млн. рублей</w:t>
            </w:r>
          </w:p>
        </w:tc>
      </w:tr>
      <w:tr w:rsidR="00222A75" w:rsidRPr="004433A7" w:rsidTr="00F63E29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75" w:rsidRPr="004433A7" w:rsidRDefault="00222A75" w:rsidP="00F63E29">
            <w:pPr>
              <w:pStyle w:val="af4"/>
              <w:jc w:val="center"/>
              <w:rPr>
                <w:rFonts w:ascii="Times New Roman" w:hAnsi="Times New Roman"/>
              </w:rPr>
            </w:pPr>
            <w:r w:rsidRPr="004433A7">
              <w:rPr>
                <w:rFonts w:ascii="Times New Roman" w:hAnsi="Times New Roman"/>
              </w:rPr>
              <w:t>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75" w:rsidRPr="004433A7" w:rsidRDefault="00222A75" w:rsidP="00F63E29">
            <w:pPr>
              <w:pStyle w:val="af4"/>
              <w:jc w:val="center"/>
              <w:rPr>
                <w:rFonts w:ascii="Times New Roman" w:hAnsi="Times New Roman"/>
              </w:rPr>
            </w:pPr>
            <w:r w:rsidRPr="004433A7">
              <w:rPr>
                <w:rFonts w:ascii="Times New Roman" w:hAnsi="Times New Roman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75" w:rsidRPr="004433A7" w:rsidRDefault="00222A75" w:rsidP="00F63E29">
            <w:pPr>
              <w:pStyle w:val="af4"/>
              <w:jc w:val="center"/>
              <w:rPr>
                <w:rFonts w:ascii="Times New Roman" w:hAnsi="Times New Roman"/>
              </w:rPr>
            </w:pPr>
            <w:r w:rsidRPr="004433A7">
              <w:rPr>
                <w:rFonts w:ascii="Times New Roman" w:hAnsi="Times New Roman"/>
              </w:rPr>
              <w:t>3</w:t>
            </w:r>
          </w:p>
        </w:tc>
      </w:tr>
      <w:tr w:rsidR="00222A75" w:rsidRPr="004433A7" w:rsidTr="00F63E29">
        <w:trPr>
          <w:trHeight w:val="344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75" w:rsidRPr="0000100E" w:rsidRDefault="00222A75" w:rsidP="00222A75">
            <w:pPr>
              <w:pStyle w:val="1"/>
              <w:keepNext w:val="0"/>
              <w:widowControl w:val="0"/>
              <w:numPr>
                <w:ilvl w:val="0"/>
                <w:numId w:val="36"/>
              </w:numPr>
              <w:spacing w:before="108" w:after="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0100E">
              <w:rPr>
                <w:rFonts w:ascii="Times New Roman" w:hAnsi="Times New Roman"/>
                <w:b w:val="0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00100E">
              <w:rPr>
                <w:rFonts w:ascii="Times New Roman" w:hAnsi="Times New Roman"/>
                <w:b w:val="0"/>
                <w:sz w:val="24"/>
                <w:szCs w:val="24"/>
              </w:rPr>
              <w:t>Выселковский</w:t>
            </w:r>
            <w:proofErr w:type="spellEnd"/>
            <w:r w:rsidRPr="0000100E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 </w:t>
            </w:r>
          </w:p>
        </w:tc>
      </w:tr>
      <w:tr w:rsidR="00222A75" w:rsidRPr="00E046F9" w:rsidTr="00F63E29">
        <w:trPr>
          <w:trHeight w:val="805"/>
        </w:trPr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75" w:rsidRPr="004433A7" w:rsidRDefault="00222A75" w:rsidP="00F63E29">
            <w:pPr>
              <w:rPr>
                <w:rFonts w:ascii="Times New Roman" w:hAnsi="Times New Roman"/>
                <w:sz w:val="24"/>
                <w:szCs w:val="24"/>
                <w:shd w:val="clear" w:color="auto" w:fill="FFE77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59C1">
              <w:rPr>
                <w:rFonts w:ascii="Times New Roman" w:hAnsi="Times New Roman" w:cs="Times New Roman"/>
                <w:sz w:val="24"/>
                <w:szCs w:val="24"/>
              </w:rPr>
              <w:t>редоставление администр</w:t>
            </w:r>
            <w:r w:rsidRPr="002D59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59C1">
              <w:rPr>
                <w:rFonts w:ascii="Times New Roman" w:hAnsi="Times New Roman" w:cs="Times New Roman"/>
                <w:sz w:val="24"/>
                <w:szCs w:val="24"/>
              </w:rPr>
              <w:t>цией муниципального образ</w:t>
            </w:r>
            <w:r w:rsidRPr="002D59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9C1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2D59C1">
              <w:rPr>
                <w:rFonts w:ascii="Times New Roman" w:hAnsi="Times New Roman" w:cs="Times New Roman"/>
                <w:sz w:val="24"/>
                <w:szCs w:val="24"/>
              </w:rPr>
              <w:t xml:space="preserve"> район м</w:t>
            </w:r>
            <w:r w:rsidRPr="002D59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59C1">
              <w:rPr>
                <w:rFonts w:ascii="Times New Roman" w:hAnsi="Times New Roman" w:cs="Times New Roman"/>
                <w:sz w:val="24"/>
                <w:szCs w:val="24"/>
              </w:rPr>
              <w:t>ниципальной услуги «</w:t>
            </w:r>
            <w:r w:rsidRPr="00753C56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и 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3C56">
              <w:rPr>
                <w:rFonts w:ascii="Times New Roman" w:hAnsi="Times New Roman" w:cs="Times New Roman"/>
                <w:sz w:val="24"/>
                <w:szCs w:val="24"/>
              </w:rPr>
              <w:t>луатацию рекламных ко</w:t>
            </w:r>
            <w:r w:rsidRPr="00753C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3C56">
              <w:rPr>
                <w:rFonts w:ascii="Times New Roman" w:hAnsi="Times New Roman" w:cs="Times New Roman"/>
                <w:sz w:val="24"/>
                <w:szCs w:val="24"/>
              </w:rPr>
              <w:t>струкций на соо</w:t>
            </w:r>
            <w:r w:rsidRPr="00753C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53C56">
              <w:rPr>
                <w:rFonts w:ascii="Times New Roman" w:hAnsi="Times New Roman" w:cs="Times New Roman"/>
                <w:sz w:val="24"/>
                <w:szCs w:val="24"/>
              </w:rPr>
              <w:t>ветствующей территории, аннулирование т</w:t>
            </w:r>
            <w:r w:rsidRPr="00753C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3C56">
              <w:rPr>
                <w:rFonts w:ascii="Times New Roman" w:hAnsi="Times New Roman" w:cs="Times New Roman"/>
                <w:sz w:val="24"/>
                <w:szCs w:val="24"/>
              </w:rPr>
              <w:t>ких ра</w:t>
            </w:r>
            <w:r w:rsidRPr="00753C5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53C56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Pr="002D5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A75" w:rsidRPr="004433A7" w:rsidRDefault="00222A75" w:rsidP="00F63E2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3A7">
              <w:rPr>
                <w:rFonts w:ascii="Times New Roman" w:hAnsi="Times New Roman"/>
                <w:sz w:val="24"/>
                <w:szCs w:val="24"/>
              </w:rPr>
              <w:t>единовременные расходы:</w:t>
            </w:r>
          </w:p>
          <w:p w:rsidR="00222A75" w:rsidRPr="004433A7" w:rsidRDefault="00222A75" w:rsidP="00F63E2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A75" w:rsidRPr="00E046F9" w:rsidRDefault="00222A75" w:rsidP="00F63E2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2A75" w:rsidRPr="004433A7" w:rsidTr="00F63E29"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75" w:rsidRPr="004433A7" w:rsidRDefault="00222A75" w:rsidP="00F63E2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A75" w:rsidRPr="004433A7" w:rsidRDefault="00222A75" w:rsidP="00F63E2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3A7">
              <w:rPr>
                <w:rFonts w:ascii="Times New Roman" w:hAnsi="Times New Roman"/>
                <w:sz w:val="24"/>
                <w:szCs w:val="24"/>
              </w:rPr>
              <w:t>периодические расходы еж</w:t>
            </w:r>
            <w:r w:rsidRPr="004433A7">
              <w:rPr>
                <w:rFonts w:ascii="Times New Roman" w:hAnsi="Times New Roman"/>
                <w:sz w:val="24"/>
                <w:szCs w:val="24"/>
              </w:rPr>
              <w:t>е</w:t>
            </w:r>
            <w:r w:rsidRPr="004433A7">
              <w:rPr>
                <w:rFonts w:ascii="Times New Roman" w:hAnsi="Times New Roman"/>
                <w:sz w:val="24"/>
                <w:szCs w:val="24"/>
              </w:rPr>
              <w:t>годно: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A75" w:rsidRPr="004433A7" w:rsidRDefault="00222A75" w:rsidP="00F63E2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22A75" w:rsidRPr="004433A7" w:rsidRDefault="00222A75" w:rsidP="00F63E2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A75" w:rsidRPr="004433A7" w:rsidTr="00F63E29">
        <w:trPr>
          <w:trHeight w:val="886"/>
        </w:trPr>
        <w:tc>
          <w:tcPr>
            <w:tcW w:w="3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75" w:rsidRPr="004433A7" w:rsidRDefault="00222A75" w:rsidP="00F63E2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A75" w:rsidRPr="004433A7" w:rsidRDefault="00222A75" w:rsidP="00F63E2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433A7">
              <w:rPr>
                <w:rFonts w:ascii="Times New Roman" w:hAnsi="Times New Roman"/>
                <w:sz w:val="24"/>
                <w:szCs w:val="24"/>
              </w:rPr>
              <w:t>возможные доходы за период:</w:t>
            </w:r>
          </w:p>
          <w:p w:rsidR="00222A75" w:rsidRPr="004433A7" w:rsidRDefault="00222A75" w:rsidP="00F63E2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A75" w:rsidRPr="004433A7" w:rsidRDefault="00222A75" w:rsidP="00F63E2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22A75" w:rsidRPr="004433A7" w:rsidRDefault="00222A75" w:rsidP="00F63E2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A75" w:rsidRPr="004433A7" w:rsidTr="00F63E29">
        <w:trPr>
          <w:trHeight w:val="405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75" w:rsidRPr="004433A7" w:rsidRDefault="00222A75" w:rsidP="00F63E29">
            <w:pPr>
              <w:pStyle w:val="af2"/>
              <w:rPr>
                <w:rFonts w:ascii="Times New Roman" w:hAnsi="Times New Roman"/>
              </w:rPr>
            </w:pPr>
            <w:r w:rsidRPr="004433A7">
              <w:rPr>
                <w:rFonts w:ascii="Times New Roman" w:hAnsi="Times New Roman"/>
              </w:rPr>
              <w:t>Итого единовременные расходы за период: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A75" w:rsidRPr="004433A7" w:rsidRDefault="00222A75" w:rsidP="00F63E2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2A75" w:rsidRPr="004433A7" w:rsidTr="00F63E29">
        <w:trPr>
          <w:trHeight w:val="412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75" w:rsidRPr="004433A7" w:rsidRDefault="00222A75" w:rsidP="00F63E2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3A7">
              <w:rPr>
                <w:rFonts w:ascii="Times New Roman" w:hAnsi="Times New Roman"/>
                <w:sz w:val="24"/>
                <w:szCs w:val="24"/>
              </w:rPr>
              <w:t xml:space="preserve">Итого периодические расходы за период: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A75" w:rsidRPr="004433A7" w:rsidRDefault="00222A75" w:rsidP="00F63E2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2A75" w:rsidRPr="004433A7" w:rsidTr="00F63E29">
        <w:trPr>
          <w:trHeight w:val="277"/>
        </w:trPr>
        <w:tc>
          <w:tcPr>
            <w:tcW w:w="7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75" w:rsidRPr="004433A7" w:rsidRDefault="00222A75" w:rsidP="00F63E29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3A7">
              <w:rPr>
                <w:rFonts w:ascii="Times New Roman" w:hAnsi="Times New Roman"/>
                <w:sz w:val="24"/>
                <w:szCs w:val="24"/>
              </w:rPr>
              <w:t xml:space="preserve">Итого возможные доходы за период: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75" w:rsidRPr="004433A7" w:rsidRDefault="00222A75" w:rsidP="00F63E2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22A75" w:rsidRDefault="00222A75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B3524" w:rsidRPr="00CC5BCA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BCA">
        <w:rPr>
          <w:rFonts w:ascii="Times New Roman" w:hAnsi="Times New Roman" w:cs="Times New Roman"/>
          <w:sz w:val="28"/>
          <w:szCs w:val="28"/>
        </w:rPr>
        <w:t>6.</w:t>
      </w:r>
      <w:r w:rsidR="00222A75">
        <w:rPr>
          <w:rFonts w:ascii="Times New Roman" w:hAnsi="Times New Roman" w:cs="Times New Roman"/>
          <w:sz w:val="28"/>
          <w:szCs w:val="28"/>
        </w:rPr>
        <w:t>4</w:t>
      </w:r>
      <w:r w:rsidR="00AB0E6F" w:rsidRPr="00CC5BCA">
        <w:rPr>
          <w:rFonts w:ascii="Times New Roman" w:hAnsi="Times New Roman" w:cs="Times New Roman"/>
          <w:sz w:val="28"/>
          <w:szCs w:val="28"/>
        </w:rPr>
        <w:t xml:space="preserve">. </w:t>
      </w:r>
      <w:r w:rsidRPr="00CC5BCA">
        <w:rPr>
          <w:rFonts w:ascii="Times New Roman" w:hAnsi="Times New Roman" w:cs="Times New Roman"/>
          <w:sz w:val="28"/>
          <w:szCs w:val="28"/>
        </w:rPr>
        <w:t xml:space="preserve">Другие сведения о дополнительных расходах (доходах) </w:t>
      </w:r>
      <w:r w:rsidR="000706D4" w:rsidRPr="00CC5BCA">
        <w:rPr>
          <w:rFonts w:ascii="Times New Roman" w:hAnsi="Times New Roman" w:cs="Times New Roman"/>
          <w:sz w:val="28"/>
          <w:szCs w:val="28"/>
        </w:rPr>
        <w:t>районного</w:t>
      </w:r>
      <w:r w:rsidRPr="00CC5BC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CC5BCA">
        <w:rPr>
          <w:rFonts w:ascii="Times New Roman" w:hAnsi="Times New Roman" w:cs="Times New Roman"/>
          <w:sz w:val="28"/>
          <w:szCs w:val="28"/>
        </w:rPr>
        <w:t xml:space="preserve"> </w:t>
      </w:r>
      <w:r w:rsidRPr="00CC5BCA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39438A">
        <w:rPr>
          <w:rFonts w:ascii="Times New Roman" w:hAnsi="Times New Roman" w:cs="Times New Roman"/>
          <w:sz w:val="28"/>
          <w:szCs w:val="28"/>
        </w:rPr>
        <w:t>Выселковский</w:t>
      </w:r>
      <w:r w:rsidR="000706D4" w:rsidRPr="00CC5BCA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C5BCA">
        <w:rPr>
          <w:rFonts w:ascii="Times New Roman" w:hAnsi="Times New Roman" w:cs="Times New Roman"/>
          <w:sz w:val="28"/>
          <w:szCs w:val="28"/>
        </w:rPr>
        <w:t>), возн</w:t>
      </w:r>
      <w:r w:rsidRPr="00CC5BCA">
        <w:rPr>
          <w:rFonts w:ascii="Times New Roman" w:hAnsi="Times New Roman" w:cs="Times New Roman"/>
          <w:sz w:val="28"/>
          <w:szCs w:val="28"/>
        </w:rPr>
        <w:t>и</w:t>
      </w:r>
      <w:r w:rsidRPr="00CC5BCA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CC5BCA">
        <w:rPr>
          <w:rFonts w:ascii="Times New Roman" w:hAnsi="Times New Roman" w:cs="Times New Roman"/>
          <w:sz w:val="28"/>
          <w:szCs w:val="28"/>
        </w:rPr>
        <w:t xml:space="preserve"> </w:t>
      </w:r>
      <w:r w:rsidRPr="00CC5BCA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  <w:r w:rsidR="00222A75">
        <w:rPr>
          <w:rFonts w:ascii="Times New Roman" w:hAnsi="Times New Roman" w:cs="Times New Roman"/>
          <w:sz w:val="28"/>
          <w:szCs w:val="28"/>
        </w:rPr>
        <w:t xml:space="preserve"> о</w:t>
      </w:r>
      <w:r w:rsidR="001B3524" w:rsidRPr="00CC5BCA">
        <w:rPr>
          <w:rFonts w:ascii="Times New Roman" w:hAnsi="Times New Roman" w:cs="Times New Roman"/>
          <w:sz w:val="28"/>
          <w:szCs w:val="28"/>
        </w:rPr>
        <w:t>тсу</w:t>
      </w:r>
      <w:r w:rsidR="001B3524" w:rsidRPr="00CC5BCA">
        <w:rPr>
          <w:rFonts w:ascii="Times New Roman" w:hAnsi="Times New Roman" w:cs="Times New Roman"/>
          <w:sz w:val="28"/>
          <w:szCs w:val="28"/>
        </w:rPr>
        <w:t>т</w:t>
      </w:r>
      <w:r w:rsidR="001B3524" w:rsidRPr="00CC5BCA">
        <w:rPr>
          <w:rFonts w:ascii="Times New Roman" w:hAnsi="Times New Roman" w:cs="Times New Roman"/>
          <w:sz w:val="28"/>
          <w:szCs w:val="28"/>
        </w:rPr>
        <w:t>ствуют</w:t>
      </w:r>
      <w:r w:rsidR="00C94D4E" w:rsidRPr="00CC5BCA">
        <w:rPr>
          <w:rFonts w:ascii="Times New Roman" w:hAnsi="Times New Roman" w:cs="Times New Roman"/>
          <w:sz w:val="28"/>
          <w:szCs w:val="28"/>
        </w:rPr>
        <w:t>.</w:t>
      </w:r>
    </w:p>
    <w:p w:rsidR="001B3524" w:rsidRPr="00A47B84" w:rsidRDefault="00895D9D" w:rsidP="00222A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C5BCA">
        <w:rPr>
          <w:rFonts w:ascii="Times New Roman" w:hAnsi="Times New Roman" w:cs="Times New Roman"/>
          <w:sz w:val="28"/>
          <w:szCs w:val="28"/>
        </w:rPr>
        <w:t>6.</w:t>
      </w:r>
      <w:r w:rsidR="00222A75">
        <w:rPr>
          <w:rFonts w:ascii="Times New Roman" w:hAnsi="Times New Roman" w:cs="Times New Roman"/>
          <w:sz w:val="28"/>
          <w:szCs w:val="28"/>
        </w:rPr>
        <w:t>5</w:t>
      </w:r>
      <w:r w:rsidRPr="00CC5BCA">
        <w:rPr>
          <w:rFonts w:ascii="Times New Roman" w:hAnsi="Times New Roman" w:cs="Times New Roman"/>
          <w:sz w:val="28"/>
          <w:szCs w:val="28"/>
        </w:rPr>
        <w:t>. Источники данных:</w:t>
      </w:r>
      <w:r w:rsidR="00222A75">
        <w:rPr>
          <w:rFonts w:ascii="Times New Roman" w:hAnsi="Times New Roman" w:cs="Times New Roman"/>
          <w:sz w:val="28"/>
          <w:szCs w:val="28"/>
        </w:rPr>
        <w:t xml:space="preserve"> о</w:t>
      </w:r>
      <w:r w:rsidR="001B3524" w:rsidRPr="00CC5BCA">
        <w:rPr>
          <w:rFonts w:ascii="Times New Roman" w:hAnsi="Times New Roman" w:cs="Times New Roman"/>
          <w:sz w:val="28"/>
          <w:szCs w:val="28"/>
        </w:rPr>
        <w:t>тсутствуют</w:t>
      </w:r>
      <w:r w:rsidR="00C94D4E" w:rsidRPr="00CC5BCA">
        <w:rPr>
          <w:rFonts w:ascii="Times New Roman" w:hAnsi="Times New Roman" w:cs="Times New Roman"/>
          <w:sz w:val="28"/>
          <w:szCs w:val="28"/>
        </w:rPr>
        <w:t>.</w:t>
      </w:r>
    </w:p>
    <w:p w:rsidR="001721B4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400"/>
      <w:bookmarkEnd w:id="10"/>
      <w:r w:rsidRPr="00CC5BC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CC5BCA">
        <w:rPr>
          <w:rFonts w:ascii="Times New Roman" w:hAnsi="Times New Roman" w:cs="Times New Roman"/>
          <w:sz w:val="28"/>
          <w:szCs w:val="28"/>
        </w:rPr>
        <w:t>д</w:t>
      </w:r>
      <w:r w:rsidRPr="00CC5BCA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CC5BCA">
        <w:rPr>
          <w:rFonts w:ascii="Times New Roman" w:hAnsi="Times New Roman" w:cs="Times New Roman"/>
          <w:sz w:val="28"/>
          <w:szCs w:val="28"/>
        </w:rPr>
        <w:t>с</w:t>
      </w:r>
      <w:r w:rsidRPr="00CC5BCA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CC5BC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686"/>
        <w:gridCol w:w="2268"/>
        <w:gridCol w:w="1134"/>
      </w:tblGrid>
      <w:tr w:rsidR="00F63E29" w:rsidRPr="00B02B00" w:rsidTr="00F63E29">
        <w:trPr>
          <w:trHeight w:val="312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29" w:rsidRPr="00B02B00" w:rsidRDefault="00F63E29" w:rsidP="00F63E2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00">
              <w:rPr>
                <w:rFonts w:ascii="Times New Roman" w:hAnsi="Times New Roman"/>
                <w:sz w:val="24"/>
                <w:szCs w:val="24"/>
              </w:rPr>
              <w:t>7.1. Группы потенциал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>ь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>ных адресатов предлаг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>а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>емого правового регул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>и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  <w:p w:rsidR="00F63E29" w:rsidRPr="00B02B00" w:rsidRDefault="00F63E29" w:rsidP="00F63E2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00">
              <w:rPr>
                <w:rFonts w:ascii="Times New Roman" w:hAnsi="Times New Roman"/>
                <w:sz w:val="24"/>
                <w:szCs w:val="24"/>
              </w:rPr>
              <w:t xml:space="preserve">(в соответствии </w:t>
            </w:r>
            <w:r w:rsidRPr="00F63E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F63E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hyperlink w:anchor="sub_100041" w:history="1">
              <w:r w:rsidRPr="00F63E29">
                <w:rPr>
                  <w:rStyle w:val="14"/>
                  <w:rFonts w:ascii="Times New Roman" w:hAnsi="Times New Roman"/>
                  <w:b w:val="0"/>
                  <w:color w:val="000000" w:themeColor="text1"/>
                  <w:sz w:val="24"/>
                  <w:szCs w:val="24"/>
                </w:rPr>
                <w:t>по</w:t>
              </w:r>
              <w:r w:rsidRPr="00F63E29">
                <w:rPr>
                  <w:rStyle w:val="14"/>
                  <w:rFonts w:ascii="Times New Roman" w:hAnsi="Times New Roman"/>
                  <w:b w:val="0"/>
                  <w:color w:val="000000" w:themeColor="text1"/>
                  <w:sz w:val="24"/>
                  <w:szCs w:val="24"/>
                </w:rPr>
                <w:t>д</w:t>
              </w:r>
              <w:r w:rsidRPr="00F63E29">
                <w:rPr>
                  <w:rStyle w:val="14"/>
                  <w:rFonts w:ascii="Times New Roman" w:hAnsi="Times New Roman"/>
                  <w:b w:val="0"/>
                  <w:color w:val="000000" w:themeColor="text1"/>
                  <w:sz w:val="24"/>
                  <w:szCs w:val="24"/>
                </w:rPr>
                <w:t>пунктом 4.1 пункта 4</w:t>
              </w:r>
            </w:hyperlink>
            <w:r w:rsidRPr="00B02B00">
              <w:rPr>
                <w:rFonts w:ascii="Times New Roman" w:hAnsi="Times New Roman"/>
                <w:sz w:val="24"/>
                <w:szCs w:val="24"/>
              </w:rPr>
              <w:t xml:space="preserve"> настоящего сводного о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>т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>чёта)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29" w:rsidRPr="00B02B00" w:rsidRDefault="00F63E29" w:rsidP="00F63E29">
            <w:pPr>
              <w:pStyle w:val="15"/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00">
              <w:rPr>
                <w:rFonts w:ascii="Times New Roman" w:hAnsi="Times New Roman"/>
                <w:sz w:val="24"/>
                <w:szCs w:val="24"/>
              </w:rPr>
              <w:t>7.2. Новые обязательные треб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>о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>вания, обязанности и огранич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>е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>ния, изменения</w:t>
            </w:r>
          </w:p>
          <w:p w:rsidR="00F63E29" w:rsidRPr="00B02B00" w:rsidRDefault="00F63E29" w:rsidP="00F63E29">
            <w:pPr>
              <w:pStyle w:val="15"/>
              <w:spacing w:before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00">
              <w:rPr>
                <w:rFonts w:ascii="Times New Roman" w:hAnsi="Times New Roman"/>
                <w:sz w:val="24"/>
                <w:szCs w:val="24"/>
              </w:rPr>
              <w:t>существующих обязательных требований, обязанностей и ограничений,</w:t>
            </w:r>
          </w:p>
          <w:p w:rsidR="00F63E29" w:rsidRPr="00B02B00" w:rsidRDefault="00F63E29" w:rsidP="00F63E2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2B00">
              <w:rPr>
                <w:rFonts w:ascii="Times New Roman" w:hAnsi="Times New Roman"/>
                <w:sz w:val="24"/>
                <w:szCs w:val="24"/>
              </w:rPr>
              <w:t>вводимые</w:t>
            </w:r>
            <w:proofErr w:type="gramEnd"/>
            <w:r w:rsidRPr="00B02B00">
              <w:rPr>
                <w:rFonts w:ascii="Times New Roman" w:hAnsi="Times New Roman"/>
                <w:sz w:val="24"/>
                <w:szCs w:val="24"/>
              </w:rPr>
              <w:t xml:space="preserve"> предлагаемым прав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>о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>вым регулированием (с указан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>и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>ем соответствующих положений проекта муниципального норм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>а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>тивного правового акта)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29" w:rsidRPr="00B02B00" w:rsidRDefault="00F63E29" w:rsidP="00F63E2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00">
              <w:rPr>
                <w:rFonts w:ascii="Times New Roman" w:hAnsi="Times New Roman"/>
                <w:sz w:val="24"/>
                <w:szCs w:val="24"/>
              </w:rPr>
              <w:t>7.3. Описание ра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>с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>ходов и возможных доходов, связанных с введением пре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>д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>лагаемого правов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>о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29" w:rsidRPr="00B02B00" w:rsidRDefault="00F63E29" w:rsidP="00F63E2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00">
              <w:rPr>
                <w:rFonts w:ascii="Times New Roman" w:hAnsi="Times New Roman"/>
                <w:sz w:val="24"/>
                <w:szCs w:val="24"/>
              </w:rPr>
              <w:t>7.4. К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>о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>лич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>е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>ственная оценка, рублей</w:t>
            </w:r>
          </w:p>
        </w:tc>
      </w:tr>
      <w:tr w:rsidR="00F63E29" w:rsidRPr="00B02B00" w:rsidTr="00F63E2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9" w:rsidRPr="00B02B00" w:rsidRDefault="00F63E29" w:rsidP="00F63E2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9" w:rsidRPr="00B02B00" w:rsidRDefault="00F63E29" w:rsidP="00F63E2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9" w:rsidRPr="00B02B00" w:rsidRDefault="00F63E29" w:rsidP="00F63E2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9" w:rsidRPr="00B02B00" w:rsidRDefault="00F63E29" w:rsidP="00F63E2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3E29" w:rsidRPr="00B02B00" w:rsidTr="00F63E29">
        <w:trPr>
          <w:trHeight w:val="18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9" w:rsidRPr="00F571D1" w:rsidRDefault="00F63E29" w:rsidP="00F63E29">
            <w:pPr>
              <w:pStyle w:val="ConsPlusNonforma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физическое или юридическое лицо:</w:t>
            </w:r>
          </w:p>
          <w:p w:rsidR="00F63E29" w:rsidRPr="00F571D1" w:rsidRDefault="00F63E29" w:rsidP="00F63E29">
            <w:pPr>
              <w:pStyle w:val="ConsPlusNonforma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собственник з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мельного участка, здания или иного недвижимого имущ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ства, к которому присоединяется рекла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ная констру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ция;</w:t>
            </w:r>
          </w:p>
          <w:p w:rsidR="00F63E29" w:rsidRPr="00F571D1" w:rsidRDefault="00F63E29" w:rsidP="00F63E29">
            <w:pPr>
              <w:pStyle w:val="ConsPlusNonforma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лицо, уполном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ченное собственн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 земельного участка, зд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 или иного недвиж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мого имущества, к кот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рому пр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соединяется рекламная ко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струкция, в том числе арендатор;</w:t>
            </w:r>
          </w:p>
          <w:p w:rsidR="00F63E29" w:rsidRPr="00F571D1" w:rsidRDefault="00F63E29" w:rsidP="00F63E29">
            <w:pPr>
              <w:pStyle w:val="ConsPlusNonforma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владелец рекла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ной ко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струкции;</w:t>
            </w:r>
          </w:p>
          <w:p w:rsidR="00F63E29" w:rsidRPr="00F571D1" w:rsidRDefault="00F63E29" w:rsidP="00F63E29">
            <w:pPr>
              <w:pStyle w:val="ConsPlusNonforma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лицо, за которым на праве хозя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ственного ведения, праве опер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тивного управления или ином вещном праве, з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креплено недвижимое имущество, к кот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рому присоединяется рекла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ная ко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струкция;</w:t>
            </w:r>
          </w:p>
          <w:p w:rsidR="00F63E29" w:rsidRPr="00F571D1" w:rsidRDefault="00F63E29" w:rsidP="00F63E29">
            <w:pPr>
              <w:pStyle w:val="ConsPlusNonforma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лицо, уполном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ченное общим собран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ем собственников пом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щений в многокварти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 доме, к которому присоединяется рекла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ная конструкция;</w:t>
            </w:r>
          </w:p>
          <w:p w:rsidR="00F63E29" w:rsidRPr="00F571D1" w:rsidRDefault="00F63E29" w:rsidP="00F63E29">
            <w:pPr>
              <w:pStyle w:val="ConsPlusNonforma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доверительный управляющий об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ъ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ектом недвижимого имущ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ства, к которому прис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единяется рекламная констру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ция, в случае если договор довер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тельн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 управления не ограничивает его в с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вершении таких де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ствий с соответству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F571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щим имуществом.</w:t>
            </w:r>
          </w:p>
          <w:p w:rsidR="00F63E29" w:rsidRPr="00B02B00" w:rsidRDefault="00F63E29" w:rsidP="00F63E29">
            <w:pPr>
              <w:pStyle w:val="af2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9" w:rsidRPr="00D57761" w:rsidRDefault="000706BA" w:rsidP="000706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Подготовка </w:t>
            </w:r>
            <w:r w:rsidR="00F63E2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пакета док</w:t>
            </w:r>
            <w:r w:rsidR="00F63E2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</w:t>
            </w:r>
            <w:r w:rsidR="00F63E2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ментов для получения муниц</w:t>
            </w:r>
            <w:r w:rsidR="00F63E2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="00F63E2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пальной услуги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и подача в письменном виде или в электронной форме с использованием федеральной государственной информацио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ной системы «Единый портал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государственных и муниципал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ь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ных услуг» или региональный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портал государственных и мун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ципал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ь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D9" w:rsidRDefault="004115A1" w:rsidP="00F63E2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Расходы, связанные с подготовкой и подачей пакета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кументов для пол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чения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услуги. </w:t>
            </w:r>
            <w:r w:rsidR="00F63E29" w:rsidRPr="00B02B00">
              <w:rPr>
                <w:rFonts w:ascii="Times New Roman" w:hAnsi="Times New Roman"/>
                <w:sz w:val="24"/>
                <w:szCs w:val="24"/>
              </w:rPr>
              <w:t>Ра</w:t>
            </w:r>
            <w:r w:rsidR="00F63E29" w:rsidRPr="00B02B00">
              <w:rPr>
                <w:rFonts w:ascii="Times New Roman" w:hAnsi="Times New Roman"/>
                <w:sz w:val="24"/>
                <w:szCs w:val="24"/>
              </w:rPr>
              <w:t>с</w:t>
            </w:r>
            <w:r w:rsidR="00F63E29" w:rsidRPr="00B02B00">
              <w:rPr>
                <w:rFonts w:ascii="Times New Roman" w:hAnsi="Times New Roman"/>
                <w:sz w:val="24"/>
                <w:szCs w:val="24"/>
              </w:rPr>
              <w:t xml:space="preserve">считать размер </w:t>
            </w:r>
            <w:r w:rsidR="00F63E29" w:rsidRPr="00B02B00">
              <w:rPr>
                <w:rFonts w:ascii="Times New Roman" w:hAnsi="Times New Roman"/>
                <w:sz w:val="24"/>
                <w:szCs w:val="24"/>
              </w:rPr>
              <w:lastRenderedPageBreak/>
              <w:t>расх</w:t>
            </w:r>
            <w:r w:rsidR="00F63E29" w:rsidRPr="00B02B00">
              <w:rPr>
                <w:rFonts w:ascii="Times New Roman" w:hAnsi="Times New Roman"/>
                <w:sz w:val="24"/>
                <w:szCs w:val="24"/>
              </w:rPr>
              <w:t>о</w:t>
            </w:r>
            <w:r w:rsidR="00F63E29" w:rsidRPr="00B02B00">
              <w:rPr>
                <w:rFonts w:ascii="Times New Roman" w:hAnsi="Times New Roman"/>
                <w:sz w:val="24"/>
                <w:szCs w:val="24"/>
              </w:rPr>
              <w:t>дов по группе потенциальных а</w:t>
            </w:r>
            <w:r w:rsidR="00F63E29" w:rsidRPr="00B02B00">
              <w:rPr>
                <w:rFonts w:ascii="Times New Roman" w:hAnsi="Times New Roman"/>
                <w:sz w:val="24"/>
                <w:szCs w:val="24"/>
              </w:rPr>
              <w:t>д</w:t>
            </w:r>
            <w:r w:rsidR="00F63E29" w:rsidRPr="00B02B00">
              <w:rPr>
                <w:rFonts w:ascii="Times New Roman" w:hAnsi="Times New Roman"/>
                <w:sz w:val="24"/>
                <w:szCs w:val="24"/>
              </w:rPr>
              <w:t>ресатов правового регул</w:t>
            </w:r>
            <w:r w:rsidR="00F63E29" w:rsidRPr="00B02B00">
              <w:rPr>
                <w:rFonts w:ascii="Times New Roman" w:hAnsi="Times New Roman"/>
                <w:sz w:val="24"/>
                <w:szCs w:val="24"/>
              </w:rPr>
              <w:t>и</w:t>
            </w:r>
            <w:r w:rsidR="00F63E29" w:rsidRPr="00B02B00">
              <w:rPr>
                <w:rFonts w:ascii="Times New Roman" w:hAnsi="Times New Roman"/>
                <w:sz w:val="24"/>
                <w:szCs w:val="24"/>
              </w:rPr>
              <w:t>рования не представляется возмо</w:t>
            </w:r>
            <w:r w:rsidR="00F63E29" w:rsidRPr="00B02B00">
              <w:rPr>
                <w:rFonts w:ascii="Times New Roman" w:hAnsi="Times New Roman"/>
                <w:sz w:val="24"/>
                <w:szCs w:val="24"/>
              </w:rPr>
              <w:t>ж</w:t>
            </w:r>
            <w:r w:rsidR="00F63E29" w:rsidRPr="00B02B00">
              <w:rPr>
                <w:rFonts w:ascii="Times New Roman" w:hAnsi="Times New Roman"/>
                <w:sz w:val="24"/>
                <w:szCs w:val="24"/>
              </w:rPr>
              <w:t xml:space="preserve">ным, т.к. расходы зависят от </w:t>
            </w:r>
            <w:r w:rsidR="003372D9">
              <w:rPr>
                <w:rFonts w:ascii="Times New Roman" w:hAnsi="Times New Roman"/>
                <w:sz w:val="24"/>
                <w:szCs w:val="24"/>
              </w:rPr>
              <w:t>време</w:t>
            </w:r>
            <w:r w:rsidR="003372D9">
              <w:rPr>
                <w:rFonts w:ascii="Times New Roman" w:hAnsi="Times New Roman"/>
                <w:sz w:val="24"/>
                <w:szCs w:val="24"/>
              </w:rPr>
              <w:t>н</w:t>
            </w:r>
            <w:r w:rsidR="003372D9">
              <w:rPr>
                <w:rFonts w:ascii="Times New Roman" w:hAnsi="Times New Roman"/>
                <w:sz w:val="24"/>
                <w:szCs w:val="24"/>
              </w:rPr>
              <w:t>ных затрат на подготовку с</w:t>
            </w:r>
            <w:r w:rsidR="003372D9">
              <w:rPr>
                <w:rFonts w:ascii="Times New Roman" w:hAnsi="Times New Roman"/>
                <w:sz w:val="24"/>
                <w:szCs w:val="24"/>
              </w:rPr>
              <w:t>о</w:t>
            </w:r>
            <w:r w:rsidR="003372D9">
              <w:rPr>
                <w:rFonts w:ascii="Times New Roman" w:hAnsi="Times New Roman"/>
                <w:sz w:val="24"/>
                <w:szCs w:val="24"/>
              </w:rPr>
              <w:t>гласия собственн</w:t>
            </w:r>
            <w:r w:rsidR="003372D9">
              <w:rPr>
                <w:rFonts w:ascii="Times New Roman" w:hAnsi="Times New Roman"/>
                <w:sz w:val="24"/>
                <w:szCs w:val="24"/>
              </w:rPr>
              <w:t>и</w:t>
            </w:r>
            <w:r w:rsidR="003372D9">
              <w:rPr>
                <w:rFonts w:ascii="Times New Roman" w:hAnsi="Times New Roman"/>
                <w:sz w:val="24"/>
                <w:szCs w:val="24"/>
              </w:rPr>
              <w:t>ка или иного з</w:t>
            </w:r>
            <w:r w:rsidR="003372D9">
              <w:rPr>
                <w:rFonts w:ascii="Times New Roman" w:hAnsi="Times New Roman"/>
                <w:sz w:val="24"/>
                <w:szCs w:val="24"/>
              </w:rPr>
              <w:t>а</w:t>
            </w:r>
            <w:r w:rsidR="003372D9">
              <w:rPr>
                <w:rFonts w:ascii="Times New Roman" w:hAnsi="Times New Roman"/>
                <w:sz w:val="24"/>
                <w:szCs w:val="24"/>
              </w:rPr>
              <w:t>конного владельца недвижимого им</w:t>
            </w:r>
            <w:r w:rsidR="003372D9">
              <w:rPr>
                <w:rFonts w:ascii="Times New Roman" w:hAnsi="Times New Roman"/>
                <w:sz w:val="24"/>
                <w:szCs w:val="24"/>
              </w:rPr>
              <w:t>у</w:t>
            </w:r>
            <w:r w:rsidR="003372D9">
              <w:rPr>
                <w:rFonts w:ascii="Times New Roman" w:hAnsi="Times New Roman"/>
                <w:sz w:val="24"/>
                <w:szCs w:val="24"/>
              </w:rPr>
              <w:t>щества к которому планируется  пр</w:t>
            </w:r>
            <w:r w:rsidR="003372D9">
              <w:rPr>
                <w:rFonts w:ascii="Times New Roman" w:hAnsi="Times New Roman"/>
                <w:sz w:val="24"/>
                <w:szCs w:val="24"/>
              </w:rPr>
              <w:t>и</w:t>
            </w:r>
            <w:r w:rsidR="003372D9">
              <w:rPr>
                <w:rFonts w:ascii="Times New Roman" w:hAnsi="Times New Roman"/>
                <w:sz w:val="24"/>
                <w:szCs w:val="24"/>
              </w:rPr>
              <w:t>соединение р</w:t>
            </w:r>
            <w:r w:rsidR="003372D9">
              <w:rPr>
                <w:rFonts w:ascii="Times New Roman" w:hAnsi="Times New Roman"/>
                <w:sz w:val="24"/>
                <w:szCs w:val="24"/>
              </w:rPr>
              <w:t>е</w:t>
            </w:r>
            <w:r w:rsidR="003372D9">
              <w:rPr>
                <w:rFonts w:ascii="Times New Roman" w:hAnsi="Times New Roman"/>
                <w:sz w:val="24"/>
                <w:szCs w:val="24"/>
              </w:rPr>
              <w:t>кламной констру</w:t>
            </w:r>
            <w:r w:rsidR="003372D9">
              <w:rPr>
                <w:rFonts w:ascii="Times New Roman" w:hAnsi="Times New Roman"/>
                <w:sz w:val="24"/>
                <w:szCs w:val="24"/>
              </w:rPr>
              <w:t>к</w:t>
            </w:r>
            <w:r w:rsidR="008B5EEA">
              <w:rPr>
                <w:rFonts w:ascii="Times New Roman" w:hAnsi="Times New Roman"/>
                <w:sz w:val="24"/>
                <w:szCs w:val="24"/>
              </w:rPr>
              <w:t>ции, а также зав</w:t>
            </w:r>
            <w:r w:rsidR="008B5EEA">
              <w:rPr>
                <w:rFonts w:ascii="Times New Roman" w:hAnsi="Times New Roman"/>
                <w:sz w:val="24"/>
                <w:szCs w:val="24"/>
              </w:rPr>
              <w:t>и</w:t>
            </w:r>
            <w:r w:rsidR="008B5EEA">
              <w:rPr>
                <w:rFonts w:ascii="Times New Roman" w:hAnsi="Times New Roman"/>
                <w:sz w:val="24"/>
                <w:szCs w:val="24"/>
              </w:rPr>
              <w:t>сит от территор</w:t>
            </w:r>
            <w:r w:rsidR="008B5EEA">
              <w:rPr>
                <w:rFonts w:ascii="Times New Roman" w:hAnsi="Times New Roman"/>
                <w:sz w:val="24"/>
                <w:szCs w:val="24"/>
              </w:rPr>
              <w:t>и</w:t>
            </w:r>
            <w:r w:rsidR="008B5EEA">
              <w:rPr>
                <w:rFonts w:ascii="Times New Roman" w:hAnsi="Times New Roman"/>
                <w:sz w:val="24"/>
                <w:szCs w:val="24"/>
              </w:rPr>
              <w:t>ального размещ</w:t>
            </w:r>
            <w:r w:rsidR="008B5EEA">
              <w:rPr>
                <w:rFonts w:ascii="Times New Roman" w:hAnsi="Times New Roman"/>
                <w:sz w:val="24"/>
                <w:szCs w:val="24"/>
              </w:rPr>
              <w:t>е</w:t>
            </w:r>
            <w:r w:rsidR="008B5EEA">
              <w:rPr>
                <w:rFonts w:ascii="Times New Roman" w:hAnsi="Times New Roman"/>
                <w:sz w:val="24"/>
                <w:szCs w:val="24"/>
              </w:rPr>
              <w:t>ния рекламной конструкции, те</w:t>
            </w:r>
            <w:r w:rsidR="008B5EEA">
              <w:rPr>
                <w:rFonts w:ascii="Times New Roman" w:hAnsi="Times New Roman"/>
                <w:sz w:val="24"/>
                <w:szCs w:val="24"/>
              </w:rPr>
              <w:t>х</w:t>
            </w:r>
            <w:r w:rsidR="008B5EEA">
              <w:rPr>
                <w:rFonts w:ascii="Times New Roman" w:hAnsi="Times New Roman"/>
                <w:sz w:val="24"/>
                <w:szCs w:val="24"/>
              </w:rPr>
              <w:t>нических параме</w:t>
            </w:r>
            <w:r w:rsidR="008B5EEA">
              <w:rPr>
                <w:rFonts w:ascii="Times New Roman" w:hAnsi="Times New Roman"/>
                <w:sz w:val="24"/>
                <w:szCs w:val="24"/>
              </w:rPr>
              <w:t>т</w:t>
            </w:r>
            <w:r w:rsidR="008B5EEA">
              <w:rPr>
                <w:rFonts w:ascii="Times New Roman" w:hAnsi="Times New Roman"/>
                <w:sz w:val="24"/>
                <w:szCs w:val="24"/>
              </w:rPr>
              <w:t>ров</w:t>
            </w:r>
          </w:p>
          <w:p w:rsidR="003372D9" w:rsidRDefault="003372D9" w:rsidP="00F63E2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3E29" w:rsidRPr="00B02B00" w:rsidRDefault="00F63E29" w:rsidP="00F63E2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E29" w:rsidRPr="00B02B00" w:rsidRDefault="00F63E29" w:rsidP="00F63E29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B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—</w:t>
            </w:r>
          </w:p>
          <w:p w:rsidR="00F63E29" w:rsidRPr="00B02B00" w:rsidRDefault="00F63E29" w:rsidP="00F63E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961" w:rsidRPr="00CC5BCA" w:rsidRDefault="00EE0961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B3524" w:rsidRPr="00DA7507" w:rsidRDefault="00AB0E6F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507">
        <w:rPr>
          <w:rFonts w:ascii="Times New Roman" w:hAnsi="Times New Roman" w:cs="Times New Roman"/>
          <w:sz w:val="28"/>
          <w:szCs w:val="28"/>
        </w:rPr>
        <w:t xml:space="preserve">7.5. </w:t>
      </w:r>
      <w:r w:rsidR="00895D9D" w:rsidRPr="00DA7507">
        <w:rPr>
          <w:rFonts w:ascii="Times New Roman" w:hAnsi="Times New Roman" w:cs="Times New Roman"/>
          <w:sz w:val="28"/>
          <w:szCs w:val="28"/>
        </w:rPr>
        <w:t>Издержки и выгоды адресатов предлагаемого правового регулиров</w:t>
      </w:r>
      <w:r w:rsidR="00895D9D" w:rsidRPr="00DA7507">
        <w:rPr>
          <w:rFonts w:ascii="Times New Roman" w:hAnsi="Times New Roman" w:cs="Times New Roman"/>
          <w:sz w:val="28"/>
          <w:szCs w:val="28"/>
        </w:rPr>
        <w:t>а</w:t>
      </w:r>
      <w:r w:rsidR="00895D9D" w:rsidRPr="00DA7507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DA7507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DA7507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DA7507">
        <w:rPr>
          <w:rFonts w:ascii="Times New Roman" w:hAnsi="Times New Roman" w:cs="Times New Roman"/>
          <w:sz w:val="28"/>
          <w:szCs w:val="28"/>
        </w:rPr>
        <w:t xml:space="preserve"> </w:t>
      </w:r>
      <w:r w:rsidR="002A5893">
        <w:rPr>
          <w:rFonts w:ascii="Times New Roman" w:hAnsi="Times New Roman" w:cs="Times New Roman"/>
          <w:sz w:val="28"/>
          <w:szCs w:val="28"/>
        </w:rPr>
        <w:t>издержки – на подготовку пакета документов для получения разрешения на установку и эксплуатацию рекла</w:t>
      </w:r>
      <w:r w:rsidR="002A5893">
        <w:rPr>
          <w:rFonts w:ascii="Times New Roman" w:hAnsi="Times New Roman" w:cs="Times New Roman"/>
          <w:sz w:val="28"/>
          <w:szCs w:val="28"/>
        </w:rPr>
        <w:t>м</w:t>
      </w:r>
      <w:r w:rsidR="002A5893">
        <w:rPr>
          <w:rFonts w:ascii="Times New Roman" w:hAnsi="Times New Roman" w:cs="Times New Roman"/>
          <w:sz w:val="28"/>
          <w:szCs w:val="28"/>
        </w:rPr>
        <w:t xml:space="preserve">ных конструкций, выгоды - </w:t>
      </w:r>
      <w:r w:rsidR="002A5893">
        <w:rPr>
          <w:rFonts w:ascii="Times New Roman" w:hAnsi="Times New Roman" w:cs="Times New Roman"/>
          <w:sz w:val="28"/>
          <w:szCs w:val="28"/>
        </w:rPr>
        <w:t>установк</w:t>
      </w:r>
      <w:r w:rsidR="002A5893">
        <w:rPr>
          <w:rFonts w:ascii="Times New Roman" w:hAnsi="Times New Roman" w:cs="Times New Roman"/>
          <w:sz w:val="28"/>
          <w:szCs w:val="28"/>
        </w:rPr>
        <w:t>а</w:t>
      </w:r>
      <w:r w:rsidR="002A5893">
        <w:rPr>
          <w:rFonts w:ascii="Times New Roman" w:hAnsi="Times New Roman" w:cs="Times New Roman"/>
          <w:sz w:val="28"/>
          <w:szCs w:val="28"/>
        </w:rPr>
        <w:t xml:space="preserve"> и эксплуатаци</w:t>
      </w:r>
      <w:r w:rsidR="002A5893">
        <w:rPr>
          <w:rFonts w:ascii="Times New Roman" w:hAnsi="Times New Roman" w:cs="Times New Roman"/>
          <w:sz w:val="28"/>
          <w:szCs w:val="28"/>
        </w:rPr>
        <w:t>я</w:t>
      </w:r>
      <w:r w:rsidR="002A5893">
        <w:rPr>
          <w:rFonts w:ascii="Times New Roman" w:hAnsi="Times New Roman" w:cs="Times New Roman"/>
          <w:sz w:val="28"/>
          <w:szCs w:val="28"/>
        </w:rPr>
        <w:t xml:space="preserve"> рекла</w:t>
      </w:r>
      <w:r w:rsidR="002A5893">
        <w:rPr>
          <w:rFonts w:ascii="Times New Roman" w:hAnsi="Times New Roman" w:cs="Times New Roman"/>
          <w:sz w:val="28"/>
          <w:szCs w:val="28"/>
        </w:rPr>
        <w:t>м</w:t>
      </w:r>
      <w:r w:rsidR="002A5893">
        <w:rPr>
          <w:rFonts w:ascii="Times New Roman" w:hAnsi="Times New Roman" w:cs="Times New Roman"/>
          <w:sz w:val="28"/>
          <w:szCs w:val="28"/>
        </w:rPr>
        <w:t>н</w:t>
      </w:r>
      <w:r w:rsidR="002A5893">
        <w:rPr>
          <w:rFonts w:ascii="Times New Roman" w:hAnsi="Times New Roman" w:cs="Times New Roman"/>
          <w:sz w:val="28"/>
          <w:szCs w:val="28"/>
        </w:rPr>
        <w:t>ой</w:t>
      </w:r>
      <w:r w:rsidR="002A5893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2A5893">
        <w:rPr>
          <w:rFonts w:ascii="Times New Roman" w:hAnsi="Times New Roman" w:cs="Times New Roman"/>
          <w:sz w:val="28"/>
          <w:szCs w:val="28"/>
        </w:rPr>
        <w:t>и.</w:t>
      </w:r>
    </w:p>
    <w:p w:rsidR="001B3524" w:rsidRPr="00DA7507" w:rsidRDefault="00895D9D" w:rsidP="004115A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507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1B3524" w:rsidRPr="00DA7507">
        <w:rPr>
          <w:rFonts w:ascii="Times New Roman" w:hAnsi="Times New Roman" w:cs="Times New Roman"/>
          <w:sz w:val="28"/>
          <w:szCs w:val="28"/>
        </w:rPr>
        <w:t xml:space="preserve"> отсутству</w:t>
      </w:r>
      <w:r w:rsidR="0041572D" w:rsidRPr="00DA7507">
        <w:rPr>
          <w:rFonts w:ascii="Times New Roman" w:hAnsi="Times New Roman" w:cs="Times New Roman"/>
          <w:sz w:val="28"/>
          <w:szCs w:val="28"/>
        </w:rPr>
        <w:t>ю</w:t>
      </w:r>
      <w:r w:rsidR="001B3524" w:rsidRPr="00DA7507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DA7507" w:rsidRDefault="00895D9D" w:rsidP="00191CB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429"/>
      <w:bookmarkEnd w:id="11"/>
      <w:r w:rsidRPr="00DA7507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DA7507">
        <w:rPr>
          <w:rFonts w:ascii="Times New Roman" w:hAnsi="Times New Roman" w:cs="Times New Roman"/>
          <w:sz w:val="28"/>
          <w:szCs w:val="28"/>
        </w:rPr>
        <w:t>о</w:t>
      </w:r>
      <w:r w:rsidRPr="00DA7507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DA7507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A750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A750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A7507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DA7507" w:rsidRDefault="00895D9D" w:rsidP="00623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(по</w:t>
            </w: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>ный/частичный/отсутств</w:t>
            </w:r>
            <w:r w:rsidRPr="00DA75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ует)</w:t>
            </w:r>
          </w:p>
        </w:tc>
      </w:tr>
      <w:tr w:rsidR="00895D9D" w:rsidRPr="00A47B84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507" w:rsidRDefault="004115A1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Риски </w:t>
            </w:r>
            <w:r w:rsidR="001B3524" w:rsidRPr="00DA7507">
              <w:rPr>
                <w:rFonts w:ascii="Times New Roman" w:hAnsi="Times New Roman" w:cs="Times New Roman"/>
                <w:sz w:val="24"/>
                <w:szCs w:val="28"/>
              </w:rPr>
              <w:t>отсу</w:t>
            </w:r>
            <w:r w:rsidR="001B3524" w:rsidRPr="00DA7507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1B3524" w:rsidRPr="00DA7507">
              <w:rPr>
                <w:rFonts w:ascii="Times New Roman" w:hAnsi="Times New Roman" w:cs="Times New Roman"/>
                <w:sz w:val="24"/>
                <w:szCs w:val="28"/>
              </w:rPr>
              <w:t>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507" w:rsidRDefault="004115A1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507" w:rsidRDefault="004115A1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DA7507" w:rsidRDefault="004115A1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</w:t>
            </w:r>
          </w:p>
        </w:tc>
      </w:tr>
    </w:tbl>
    <w:p w:rsidR="001B3524" w:rsidRPr="00DA7507" w:rsidRDefault="00895D9D" w:rsidP="0039438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507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DA7507">
        <w:rPr>
          <w:rFonts w:ascii="Times New Roman" w:hAnsi="Times New Roman" w:cs="Times New Roman"/>
          <w:sz w:val="28"/>
          <w:szCs w:val="28"/>
        </w:rPr>
        <w:t>отсутствуют</w:t>
      </w:r>
    </w:p>
    <w:p w:rsidR="00895D9D" w:rsidRPr="00DA7507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47"/>
      <w:bookmarkEnd w:id="12"/>
      <w:r w:rsidRPr="00DA7507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4394"/>
        <w:gridCol w:w="1843"/>
      </w:tblGrid>
      <w:tr w:rsidR="001B3524" w:rsidRPr="00A47B84" w:rsidTr="00B90C3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A7507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A750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7507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DA7507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7507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A47B84" w:rsidTr="004115A1">
        <w:trPr>
          <w:trHeight w:val="1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622D" w:rsidRPr="00DA7507" w:rsidRDefault="001B3524" w:rsidP="004115A1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</w:t>
            </w: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>ния проблемы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A750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7507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муниципального </w:t>
            </w:r>
            <w:r w:rsidR="00AD1B9A" w:rsidRPr="00DA7507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DA750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DA7507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DA750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DA7507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A7507">
              <w:rPr>
                <w:rFonts w:ascii="Times New Roman" w:hAnsi="Times New Roman" w:cs="Times New Roman"/>
                <w:sz w:val="24"/>
                <w:szCs w:val="28"/>
              </w:rPr>
              <w:t>Непринятие м</w:t>
            </w:r>
            <w:r w:rsidRPr="00DA7507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DA7507">
              <w:rPr>
                <w:rFonts w:ascii="Times New Roman" w:hAnsi="Times New Roman" w:cs="Times New Roman"/>
                <w:sz w:val="24"/>
                <w:szCs w:val="28"/>
              </w:rPr>
              <w:t xml:space="preserve">ниципального </w:t>
            </w:r>
            <w:r w:rsidR="00AD1B9A" w:rsidRPr="00DA7507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DA7507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A47B84" w:rsidTr="00B90C3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27C1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9.2. Качественная характерист</w:t>
            </w: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ка и оценка динамики численн</w:t>
            </w: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сти потенциальных адресатов предлагаемого правового рег</w:t>
            </w: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лирования в среднесрочном п</w:t>
            </w: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5A1" w:rsidRPr="00F571D1" w:rsidRDefault="004115A1" w:rsidP="004115A1">
            <w:pPr>
              <w:pStyle w:val="ConsPlusNonforma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изменяется</w:t>
            </w:r>
          </w:p>
          <w:p w:rsidR="00C32742" w:rsidRPr="00A527C1" w:rsidRDefault="00C32742" w:rsidP="00C57E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5A1" w:rsidRPr="00F571D1" w:rsidRDefault="004115A1" w:rsidP="004115A1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няется</w:t>
            </w:r>
          </w:p>
          <w:p w:rsidR="001B3524" w:rsidRPr="00A527C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96BA7" w:rsidRPr="00A47B84" w:rsidTr="0000100E">
        <w:trPr>
          <w:trHeight w:val="41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BA7" w:rsidRPr="00A527C1" w:rsidRDefault="00D96BA7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</w:t>
            </w: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ных адресатов регулирования, связанных с введением предл</w:t>
            </w: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гаемого правового регулиров</w:t>
            </w: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BA7" w:rsidRPr="00B02B00" w:rsidRDefault="00D96BA7" w:rsidP="0000100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Расходы, связанные с подготовкой и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дачей пакета документов для пол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чения муниципальной услуги. 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>Рассчитать ра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>з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>мер расходов по группе потенциальных адресатов правового регул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>и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>рования не представляется возмо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>ж</w:t>
            </w:r>
            <w:r w:rsidRPr="00B02B00">
              <w:rPr>
                <w:rFonts w:ascii="Times New Roman" w:hAnsi="Times New Roman"/>
                <w:sz w:val="24"/>
                <w:szCs w:val="24"/>
              </w:rPr>
              <w:t xml:space="preserve">ным, т.к. расходы зависят от </w:t>
            </w:r>
            <w:r>
              <w:rPr>
                <w:rFonts w:ascii="Times New Roman" w:hAnsi="Times New Roman"/>
                <w:sz w:val="24"/>
                <w:szCs w:val="24"/>
              </w:rPr>
              <w:t>временных затрат на подг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товку согласия собственника или иного законного владельца недвижимого им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щества к которому планируется  прис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единение рекламной конструкции, а также зависит от территориального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мещения рекламной конструкции, те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нических параме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6BA7" w:rsidRPr="00F571D1" w:rsidRDefault="00D96BA7" w:rsidP="00D96BA7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няется</w:t>
            </w:r>
          </w:p>
          <w:p w:rsidR="00D96BA7" w:rsidRPr="00A527C1" w:rsidRDefault="00D96B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B3524" w:rsidRPr="00A47B84" w:rsidTr="00B90C3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A527C1" w:rsidRDefault="001B3524" w:rsidP="00191C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образования </w:t>
            </w:r>
            <w:r w:rsidR="0039438A">
              <w:rPr>
                <w:rFonts w:ascii="Times New Roman" w:hAnsi="Times New Roman" w:cs="Times New Roman"/>
                <w:sz w:val="24"/>
                <w:szCs w:val="28"/>
              </w:rPr>
              <w:t>Выселковский</w:t>
            </w: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 xml:space="preserve"> район), связанных с введением предлагаемого пр</w:t>
            </w: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27C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27C1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A47B84" w:rsidTr="00B90C3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A527C1" w:rsidRDefault="001B3524" w:rsidP="00191CB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</w:t>
            </w: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жения заявленных целей регул</w:t>
            </w: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рования (</w:t>
            </w:r>
            <w:hyperlink w:anchor="Par267" w:tooltip="Ссылка на текущий документ" w:history="1">
              <w:r w:rsidRPr="00A527C1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A527C1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посредством применения рассматриваемых вариантов предлагаемого прав</w:t>
            </w: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вого регулирования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27C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27C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A47B84" w:rsidTr="00B90C3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553" w:rsidRPr="00A527C1" w:rsidRDefault="001B3524" w:rsidP="00191C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</w:t>
            </w: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A527C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ятных последствий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27C1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27C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A527C1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527C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1B3524" w:rsidRPr="00A527C1" w:rsidRDefault="00895D9D" w:rsidP="007A444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7C1">
        <w:rPr>
          <w:rFonts w:ascii="Times New Roman" w:hAnsi="Times New Roman" w:cs="Times New Roman"/>
          <w:sz w:val="28"/>
          <w:szCs w:val="28"/>
        </w:rPr>
        <w:lastRenderedPageBreak/>
        <w:t>9.7. Обоснование выбора предпочтительного варианта решения выявле</w:t>
      </w:r>
      <w:r w:rsidRPr="00A527C1">
        <w:rPr>
          <w:rFonts w:ascii="Times New Roman" w:hAnsi="Times New Roman" w:cs="Times New Roman"/>
          <w:sz w:val="28"/>
          <w:szCs w:val="28"/>
        </w:rPr>
        <w:t>н</w:t>
      </w:r>
      <w:r w:rsidRPr="00A527C1">
        <w:rPr>
          <w:rFonts w:ascii="Times New Roman" w:hAnsi="Times New Roman" w:cs="Times New Roman"/>
          <w:sz w:val="28"/>
          <w:szCs w:val="28"/>
        </w:rPr>
        <w:t>ной</w:t>
      </w:r>
      <w:r w:rsidR="00440F54" w:rsidRPr="00A527C1">
        <w:rPr>
          <w:rFonts w:ascii="Times New Roman" w:hAnsi="Times New Roman" w:cs="Times New Roman"/>
          <w:sz w:val="28"/>
          <w:szCs w:val="28"/>
        </w:rPr>
        <w:t xml:space="preserve"> </w:t>
      </w:r>
      <w:r w:rsidRPr="00A527C1">
        <w:rPr>
          <w:rFonts w:ascii="Times New Roman" w:hAnsi="Times New Roman" w:cs="Times New Roman"/>
          <w:sz w:val="28"/>
          <w:szCs w:val="28"/>
        </w:rPr>
        <w:t xml:space="preserve">проблемы: </w:t>
      </w:r>
      <w:r w:rsidR="00D96BA7">
        <w:rPr>
          <w:rFonts w:ascii="Times New Roman" w:hAnsi="Times New Roman" w:cs="Times New Roman"/>
          <w:sz w:val="28"/>
          <w:szCs w:val="28"/>
        </w:rPr>
        <w:t xml:space="preserve">Вариант 1 позволит утвердить </w:t>
      </w:r>
      <w:r w:rsidR="007A4445" w:rsidRPr="00371F37">
        <w:rPr>
          <w:rFonts w:ascii="Times New Roman" w:hAnsi="Times New Roman" w:cs="Times New Roman"/>
          <w:sz w:val="28"/>
          <w:szCs w:val="28"/>
        </w:rPr>
        <w:t>постановлени</w:t>
      </w:r>
      <w:r w:rsidR="007A4445">
        <w:rPr>
          <w:rFonts w:ascii="Times New Roman" w:hAnsi="Times New Roman" w:cs="Times New Roman"/>
          <w:sz w:val="28"/>
          <w:szCs w:val="28"/>
        </w:rPr>
        <w:t>е</w:t>
      </w:r>
      <w:r w:rsidR="007A4445" w:rsidRPr="00371F3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7A4445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="007A4445" w:rsidRPr="00371F37">
        <w:rPr>
          <w:rFonts w:ascii="Times New Roman" w:hAnsi="Times New Roman" w:cs="Times New Roman"/>
          <w:sz w:val="28"/>
          <w:szCs w:val="28"/>
        </w:rPr>
        <w:t xml:space="preserve"> район «Об утверждении админ</w:t>
      </w:r>
      <w:r w:rsidR="007A4445" w:rsidRPr="00371F37">
        <w:rPr>
          <w:rFonts w:ascii="Times New Roman" w:hAnsi="Times New Roman" w:cs="Times New Roman"/>
          <w:sz w:val="28"/>
          <w:szCs w:val="28"/>
        </w:rPr>
        <w:t>и</w:t>
      </w:r>
      <w:r w:rsidR="007A4445" w:rsidRPr="00371F37">
        <w:rPr>
          <w:rFonts w:ascii="Times New Roman" w:hAnsi="Times New Roman" w:cs="Times New Roman"/>
          <w:sz w:val="28"/>
          <w:szCs w:val="28"/>
        </w:rPr>
        <w:t>стративного регламента предоставления муниципальной услуги «</w:t>
      </w:r>
      <w:r w:rsidR="007A4445" w:rsidRPr="008742A6">
        <w:rPr>
          <w:rFonts w:ascii="Times New Roman" w:hAnsi="Times New Roman" w:cs="Times New Roman"/>
          <w:sz w:val="28"/>
          <w:szCs w:val="28"/>
        </w:rPr>
        <w:t>Выдача ра</w:t>
      </w:r>
      <w:r w:rsidR="007A4445" w:rsidRPr="008742A6">
        <w:rPr>
          <w:rFonts w:ascii="Times New Roman" w:hAnsi="Times New Roman" w:cs="Times New Roman"/>
          <w:sz w:val="28"/>
          <w:szCs w:val="28"/>
        </w:rPr>
        <w:t>з</w:t>
      </w:r>
      <w:r w:rsidR="007A4445" w:rsidRPr="008742A6">
        <w:rPr>
          <w:rFonts w:ascii="Times New Roman" w:hAnsi="Times New Roman" w:cs="Times New Roman"/>
          <w:sz w:val="28"/>
          <w:szCs w:val="28"/>
        </w:rPr>
        <w:t>решений на установку и эксплуатацию рекламных конструкций на соотве</w:t>
      </w:r>
      <w:r w:rsidR="007A4445" w:rsidRPr="008742A6">
        <w:rPr>
          <w:rFonts w:ascii="Times New Roman" w:hAnsi="Times New Roman" w:cs="Times New Roman"/>
          <w:sz w:val="28"/>
          <w:szCs w:val="28"/>
        </w:rPr>
        <w:t>т</w:t>
      </w:r>
      <w:r w:rsidR="007A4445" w:rsidRPr="008742A6">
        <w:rPr>
          <w:rFonts w:ascii="Times New Roman" w:hAnsi="Times New Roman" w:cs="Times New Roman"/>
          <w:sz w:val="28"/>
          <w:szCs w:val="28"/>
        </w:rPr>
        <w:t>ствующей территории, аннулирование таких разрешений</w:t>
      </w:r>
      <w:r w:rsidR="007A4445" w:rsidRPr="00371F37">
        <w:rPr>
          <w:rFonts w:ascii="Times New Roman" w:hAnsi="Times New Roman" w:cs="Times New Roman"/>
          <w:sz w:val="28"/>
          <w:szCs w:val="28"/>
        </w:rPr>
        <w:t>»</w:t>
      </w:r>
      <w:r w:rsidR="007A4445">
        <w:rPr>
          <w:rFonts w:ascii="Times New Roman" w:hAnsi="Times New Roman" w:cs="Times New Roman"/>
          <w:sz w:val="28"/>
          <w:szCs w:val="28"/>
        </w:rPr>
        <w:t xml:space="preserve">. </w:t>
      </w:r>
      <w:r w:rsidR="00234D01" w:rsidRPr="00A527C1">
        <w:rPr>
          <w:rFonts w:ascii="Times New Roman" w:hAnsi="Times New Roman" w:cs="Times New Roman"/>
          <w:sz w:val="28"/>
          <w:szCs w:val="28"/>
        </w:rPr>
        <w:t>В</w:t>
      </w:r>
      <w:r w:rsidR="001B3524" w:rsidRPr="00A527C1">
        <w:rPr>
          <w:rFonts w:ascii="Times New Roman" w:hAnsi="Times New Roman" w:cs="Times New Roman"/>
          <w:sz w:val="28"/>
          <w:szCs w:val="28"/>
        </w:rPr>
        <w:t>ыявленная пр</w:t>
      </w:r>
      <w:r w:rsidR="001B3524" w:rsidRPr="00A527C1">
        <w:rPr>
          <w:rFonts w:ascii="Times New Roman" w:hAnsi="Times New Roman" w:cs="Times New Roman"/>
          <w:sz w:val="28"/>
          <w:szCs w:val="28"/>
        </w:rPr>
        <w:t>о</w:t>
      </w:r>
      <w:r w:rsidR="001B3524" w:rsidRPr="00A527C1">
        <w:rPr>
          <w:rFonts w:ascii="Times New Roman" w:hAnsi="Times New Roman" w:cs="Times New Roman"/>
          <w:sz w:val="28"/>
          <w:szCs w:val="28"/>
        </w:rPr>
        <w:t>блема может быть решена исключительно посредством введения предполага</w:t>
      </w:r>
      <w:r w:rsidR="001B3524" w:rsidRPr="00A527C1">
        <w:rPr>
          <w:rFonts w:ascii="Times New Roman" w:hAnsi="Times New Roman" w:cs="Times New Roman"/>
          <w:sz w:val="28"/>
          <w:szCs w:val="28"/>
        </w:rPr>
        <w:t>е</w:t>
      </w:r>
      <w:r w:rsidR="001B3524" w:rsidRPr="00A527C1">
        <w:rPr>
          <w:rFonts w:ascii="Times New Roman" w:hAnsi="Times New Roman" w:cs="Times New Roman"/>
          <w:sz w:val="28"/>
          <w:szCs w:val="28"/>
        </w:rPr>
        <w:t>мого правового регулирования</w:t>
      </w:r>
      <w:r w:rsidR="006C3B11" w:rsidRPr="00A527C1">
        <w:rPr>
          <w:rFonts w:ascii="Times New Roman" w:hAnsi="Times New Roman" w:cs="Times New Roman"/>
          <w:sz w:val="28"/>
          <w:szCs w:val="28"/>
        </w:rPr>
        <w:t>.</w:t>
      </w:r>
    </w:p>
    <w:p w:rsidR="001B3524" w:rsidRPr="00A527C1" w:rsidRDefault="00895D9D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7C1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A527C1" w:rsidRDefault="00B90C3E" w:rsidP="00A527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C3E">
        <w:rPr>
          <w:rFonts w:ascii="Times New Roman" w:hAnsi="Times New Roman" w:cs="Times New Roman"/>
          <w:sz w:val="28"/>
          <w:szCs w:val="28"/>
        </w:rPr>
        <w:t>Проектом муниципального нормативного правового акта предлагается привести административный регламент предоставления администрацией мун</w:t>
      </w:r>
      <w:r w:rsidRPr="00B90C3E">
        <w:rPr>
          <w:rFonts w:ascii="Times New Roman" w:hAnsi="Times New Roman" w:cs="Times New Roman"/>
          <w:sz w:val="28"/>
          <w:szCs w:val="28"/>
        </w:rPr>
        <w:t>и</w:t>
      </w:r>
      <w:r w:rsidRPr="00B90C3E">
        <w:rPr>
          <w:rFonts w:ascii="Times New Roman" w:hAnsi="Times New Roman" w:cs="Times New Roman"/>
          <w:sz w:val="28"/>
          <w:szCs w:val="28"/>
        </w:rPr>
        <w:t>ципального образования Выселковский район муниципальной услуги «Выдача разрешений на установку и эксплуатацию рекламных конструкций на соотве</w:t>
      </w:r>
      <w:r w:rsidRPr="00B90C3E">
        <w:rPr>
          <w:rFonts w:ascii="Times New Roman" w:hAnsi="Times New Roman" w:cs="Times New Roman"/>
          <w:sz w:val="28"/>
          <w:szCs w:val="28"/>
        </w:rPr>
        <w:t>т</w:t>
      </w:r>
      <w:r w:rsidRPr="00B90C3E">
        <w:rPr>
          <w:rFonts w:ascii="Times New Roman" w:hAnsi="Times New Roman" w:cs="Times New Roman"/>
          <w:sz w:val="28"/>
          <w:szCs w:val="28"/>
        </w:rPr>
        <w:t>ствующей территории, аннулирование таких разрешений» в соответствие с тр</w:t>
      </w:r>
      <w:r w:rsidRPr="00B90C3E">
        <w:rPr>
          <w:rFonts w:ascii="Times New Roman" w:hAnsi="Times New Roman" w:cs="Times New Roman"/>
          <w:sz w:val="28"/>
          <w:szCs w:val="28"/>
        </w:rPr>
        <w:t>е</w:t>
      </w:r>
      <w:r w:rsidRPr="00B90C3E">
        <w:rPr>
          <w:rFonts w:ascii="Times New Roman" w:hAnsi="Times New Roman" w:cs="Times New Roman"/>
          <w:sz w:val="28"/>
          <w:szCs w:val="28"/>
        </w:rPr>
        <w:t>бованиями законодательства Российской Федерации.</w:t>
      </w:r>
      <w:r w:rsidR="00A52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A527C1" w:rsidRDefault="00A527C1" w:rsidP="00191CB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0E6F" w:rsidRPr="00A527C1">
        <w:rPr>
          <w:rFonts w:ascii="Times New Roman" w:hAnsi="Times New Roman" w:cs="Times New Roman"/>
          <w:sz w:val="28"/>
          <w:szCs w:val="28"/>
        </w:rPr>
        <w:t xml:space="preserve">10. </w:t>
      </w:r>
      <w:r w:rsidR="00895D9D" w:rsidRPr="00A527C1">
        <w:rPr>
          <w:rFonts w:ascii="Times New Roman" w:hAnsi="Times New Roman" w:cs="Times New Roman"/>
          <w:sz w:val="28"/>
          <w:szCs w:val="28"/>
        </w:rPr>
        <w:t>Оценка необходимости установления переходного периода и (или) о</w:t>
      </w:r>
      <w:r w:rsidR="00895D9D" w:rsidRPr="00A527C1">
        <w:rPr>
          <w:rFonts w:ascii="Times New Roman" w:hAnsi="Times New Roman" w:cs="Times New Roman"/>
          <w:sz w:val="28"/>
          <w:szCs w:val="28"/>
        </w:rPr>
        <w:t>т</w:t>
      </w:r>
      <w:r w:rsidR="00895D9D" w:rsidRPr="00A527C1">
        <w:rPr>
          <w:rFonts w:ascii="Times New Roman" w:hAnsi="Times New Roman" w:cs="Times New Roman"/>
          <w:sz w:val="28"/>
          <w:szCs w:val="28"/>
        </w:rPr>
        <w:t>срочки</w:t>
      </w:r>
      <w:r w:rsidR="000706D4" w:rsidRPr="00A527C1">
        <w:rPr>
          <w:rFonts w:ascii="Times New Roman" w:hAnsi="Times New Roman" w:cs="Times New Roman"/>
          <w:sz w:val="28"/>
          <w:szCs w:val="28"/>
        </w:rPr>
        <w:t xml:space="preserve"> </w:t>
      </w:r>
      <w:r w:rsidR="00AB0E6F" w:rsidRPr="00A527C1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="00895D9D" w:rsidRPr="00A527C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D02B61" w:rsidRPr="00A527C1">
        <w:rPr>
          <w:rFonts w:ascii="Times New Roman" w:hAnsi="Times New Roman" w:cs="Times New Roman"/>
          <w:sz w:val="28"/>
          <w:szCs w:val="28"/>
        </w:rPr>
        <w:t>л</w:t>
      </w:r>
      <w:r w:rsidR="00895D9D" w:rsidRPr="00A527C1">
        <w:rPr>
          <w:rFonts w:ascii="Times New Roman" w:hAnsi="Times New Roman" w:cs="Times New Roman"/>
          <w:sz w:val="28"/>
          <w:szCs w:val="28"/>
        </w:rPr>
        <w:t>ибо</w:t>
      </w:r>
      <w:r w:rsidR="000706D4" w:rsidRPr="00A527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527C1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 на</w:t>
      </w:r>
      <w:r w:rsidR="000706D4" w:rsidRPr="00A527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527C1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4B73F8" w:rsidRPr="00A527C1" w:rsidRDefault="00AB0E6F" w:rsidP="006662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7C1">
        <w:rPr>
          <w:rFonts w:ascii="Times New Roman" w:hAnsi="Times New Roman" w:cs="Times New Roman"/>
          <w:sz w:val="28"/>
          <w:szCs w:val="28"/>
        </w:rPr>
        <w:t xml:space="preserve">10.1. </w:t>
      </w:r>
      <w:r w:rsidR="00895D9D" w:rsidRPr="00A527C1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</w:t>
      </w:r>
      <w:r w:rsidR="00895D9D" w:rsidRPr="00A527C1">
        <w:rPr>
          <w:rFonts w:ascii="Times New Roman" w:hAnsi="Times New Roman" w:cs="Times New Roman"/>
          <w:sz w:val="28"/>
          <w:szCs w:val="28"/>
        </w:rPr>
        <w:t>в</w:t>
      </w:r>
      <w:r w:rsidR="00895D9D" w:rsidRPr="00A527C1">
        <w:rPr>
          <w:rFonts w:ascii="Times New Roman" w:hAnsi="Times New Roman" w:cs="Times New Roman"/>
          <w:sz w:val="28"/>
          <w:szCs w:val="28"/>
        </w:rPr>
        <w:t>ного</w:t>
      </w:r>
      <w:r w:rsidR="001E34D8" w:rsidRPr="00A527C1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A527C1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B90C3E">
        <w:rPr>
          <w:rFonts w:ascii="Times New Roman" w:hAnsi="Times New Roman" w:cs="Times New Roman"/>
          <w:sz w:val="28"/>
          <w:szCs w:val="28"/>
        </w:rPr>
        <w:t>сентябрь</w:t>
      </w:r>
      <w:r w:rsidR="007E014E" w:rsidRPr="00A527C1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A527C1">
        <w:rPr>
          <w:rFonts w:ascii="Times New Roman" w:hAnsi="Times New Roman" w:cs="Times New Roman"/>
          <w:sz w:val="28"/>
          <w:szCs w:val="28"/>
        </w:rPr>
        <w:t>20</w:t>
      </w:r>
      <w:r w:rsidR="007947BB" w:rsidRPr="00A527C1">
        <w:rPr>
          <w:rFonts w:ascii="Times New Roman" w:hAnsi="Times New Roman" w:cs="Times New Roman"/>
          <w:sz w:val="28"/>
          <w:szCs w:val="28"/>
        </w:rPr>
        <w:t>2</w:t>
      </w:r>
      <w:r w:rsidR="00191CB7">
        <w:rPr>
          <w:rFonts w:ascii="Times New Roman" w:hAnsi="Times New Roman" w:cs="Times New Roman"/>
          <w:sz w:val="28"/>
          <w:szCs w:val="28"/>
        </w:rPr>
        <w:t>4</w:t>
      </w:r>
      <w:r w:rsidR="004B73F8" w:rsidRPr="00A527C1">
        <w:rPr>
          <w:rFonts w:ascii="Times New Roman" w:hAnsi="Times New Roman" w:cs="Times New Roman"/>
          <w:sz w:val="28"/>
          <w:szCs w:val="28"/>
        </w:rPr>
        <w:t xml:space="preserve"> г</w:t>
      </w:r>
      <w:r w:rsidR="00111191" w:rsidRPr="00A527C1">
        <w:rPr>
          <w:rFonts w:ascii="Times New Roman" w:hAnsi="Times New Roman" w:cs="Times New Roman"/>
          <w:sz w:val="28"/>
          <w:szCs w:val="28"/>
        </w:rPr>
        <w:t>.</w:t>
      </w:r>
    </w:p>
    <w:p w:rsidR="007F6CF1" w:rsidRDefault="007F6CF1" w:rsidP="007F6CF1">
      <w:pPr>
        <w:pStyle w:val="af5"/>
        <w:spacing w:after="6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10.2.</w:t>
      </w:r>
      <w:r>
        <w:rPr>
          <w:rFonts w:ascii="Times New Roman" w:hAnsi="Times New Roman"/>
          <w:sz w:val="28"/>
        </w:rPr>
        <w:tab/>
        <w:t>Необходимость установления переходного периода и (или) отсро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ки введения предлагаемого правового регулирования: нет.</w:t>
      </w:r>
    </w:p>
    <w:p w:rsidR="007F6CF1" w:rsidRDefault="007F6CF1" w:rsidP="007F6CF1">
      <w:pPr>
        <w:pStyle w:val="af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срок переходного периода: нет;</w:t>
      </w:r>
    </w:p>
    <w:p w:rsidR="007F6CF1" w:rsidRDefault="007F6CF1" w:rsidP="007F6CF1">
      <w:pPr>
        <w:pStyle w:val="af5"/>
        <w:spacing w:after="6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отсрочка введения предлагаемого регулирования: нет.</w:t>
      </w:r>
    </w:p>
    <w:p w:rsidR="007F6CF1" w:rsidRDefault="007F6CF1" w:rsidP="007F6CF1">
      <w:pPr>
        <w:pStyle w:val="af5"/>
        <w:spacing w:after="6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10.3.</w:t>
      </w:r>
      <w:r>
        <w:rPr>
          <w:rFonts w:ascii="Times New Roman" w:hAnsi="Times New Roman"/>
          <w:sz w:val="28"/>
        </w:rPr>
        <w:tab/>
        <w:t>Необходимость распространения предлагаемого правового регул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рования на ранее возникшие отношения: отсутствует.</w:t>
      </w:r>
    </w:p>
    <w:p w:rsidR="007F6CF1" w:rsidRDefault="007F6CF1" w:rsidP="007F6CF1">
      <w:pPr>
        <w:pStyle w:val="af5"/>
        <w:spacing w:after="6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10.3.1.  Период распространения на ранее возникшие отношения: нет.</w:t>
      </w:r>
    </w:p>
    <w:p w:rsidR="007F6CF1" w:rsidRDefault="007F6CF1" w:rsidP="007F6CF1">
      <w:pPr>
        <w:pStyle w:val="af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10.4.</w:t>
      </w:r>
      <w:r>
        <w:rPr>
          <w:rFonts w:ascii="Times New Roman" w:hAnsi="Times New Roman"/>
          <w:sz w:val="28"/>
        </w:rPr>
        <w:tab/>
        <w:t>Обоснование необходимости установления переходного периода и (или) отсрочки вступления в силу муниципального нормативного правового а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та либо необходимости распространения предлагаемого правового регулиров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ния на ранее возникшие отношения: отсутствует.</w:t>
      </w:r>
    </w:p>
    <w:p w:rsidR="00C22773" w:rsidRPr="00A47B84" w:rsidRDefault="00C22773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15"/>
        <w:gridCol w:w="4819"/>
      </w:tblGrid>
      <w:tr w:rsidR="00191CB7" w:rsidRPr="00191CB7" w:rsidTr="008742A6">
        <w:tc>
          <w:tcPr>
            <w:tcW w:w="4715" w:type="dxa"/>
            <w:shd w:val="clear" w:color="auto" w:fill="auto"/>
          </w:tcPr>
          <w:p w:rsidR="00191CB7" w:rsidRPr="00191CB7" w:rsidRDefault="00191CB7" w:rsidP="00191CB7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191CB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Исполняющий</w:t>
            </w:r>
            <w:proofErr w:type="gramEnd"/>
            <w:r w:rsidRPr="00191CB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обязанности </w:t>
            </w:r>
          </w:p>
          <w:p w:rsidR="00191CB7" w:rsidRPr="00191CB7" w:rsidRDefault="00191CB7" w:rsidP="00191CB7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91CB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начальника управления  архитектуры и градостроительства администр</w:t>
            </w:r>
            <w:r w:rsidRPr="00191CB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</w:t>
            </w:r>
            <w:r w:rsidRPr="00191CB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ции муниципального образования </w:t>
            </w:r>
          </w:p>
          <w:p w:rsidR="00191CB7" w:rsidRPr="00191CB7" w:rsidRDefault="00191CB7" w:rsidP="00191CB7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91CB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Выселковский район</w:t>
            </w:r>
          </w:p>
        </w:tc>
        <w:tc>
          <w:tcPr>
            <w:tcW w:w="4819" w:type="dxa"/>
            <w:shd w:val="clear" w:color="auto" w:fill="auto"/>
          </w:tcPr>
          <w:p w:rsidR="00191CB7" w:rsidRPr="00191CB7" w:rsidRDefault="00191CB7" w:rsidP="00191CB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191CB7" w:rsidRPr="00191CB7" w:rsidRDefault="00191CB7" w:rsidP="00191CB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191CB7" w:rsidRPr="00191CB7" w:rsidRDefault="00191CB7" w:rsidP="00191CB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191CB7" w:rsidRPr="00191CB7" w:rsidRDefault="00191CB7" w:rsidP="00191CB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191CB7" w:rsidRPr="00191CB7" w:rsidRDefault="00191CB7" w:rsidP="00191CB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91CB7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В.С. Галиулин</w:t>
            </w:r>
          </w:p>
        </w:tc>
      </w:tr>
    </w:tbl>
    <w:p w:rsidR="00C22773" w:rsidRPr="0051664E" w:rsidRDefault="00C22773" w:rsidP="00D02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660A" w:rsidRPr="00D02B61" w:rsidRDefault="0000100E" w:rsidP="00D02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7660A" w:rsidRPr="0051664E">
        <w:rPr>
          <w:rFonts w:ascii="Times New Roman" w:hAnsi="Times New Roman" w:cs="Times New Roman"/>
          <w:sz w:val="28"/>
          <w:szCs w:val="28"/>
        </w:rPr>
        <w:t>.</w:t>
      </w:r>
      <w:r w:rsidR="00CF05A1" w:rsidRPr="0051664E">
        <w:rPr>
          <w:rFonts w:ascii="Times New Roman" w:hAnsi="Times New Roman" w:cs="Times New Roman"/>
          <w:sz w:val="28"/>
          <w:szCs w:val="28"/>
        </w:rPr>
        <w:t>0</w:t>
      </w:r>
      <w:r w:rsidR="00B90C3E">
        <w:rPr>
          <w:rFonts w:ascii="Times New Roman" w:hAnsi="Times New Roman" w:cs="Times New Roman"/>
          <w:sz w:val="28"/>
          <w:szCs w:val="28"/>
        </w:rPr>
        <w:t>7</w:t>
      </w:r>
      <w:r w:rsidR="0007660A" w:rsidRPr="0051664E">
        <w:rPr>
          <w:rFonts w:ascii="Times New Roman" w:hAnsi="Times New Roman" w:cs="Times New Roman"/>
          <w:sz w:val="28"/>
          <w:szCs w:val="28"/>
        </w:rPr>
        <w:t>.202</w:t>
      </w:r>
      <w:bookmarkStart w:id="13" w:name="_GoBack"/>
      <w:bookmarkEnd w:id="13"/>
      <w:r w:rsidR="00191CB7">
        <w:rPr>
          <w:rFonts w:ascii="Times New Roman" w:hAnsi="Times New Roman" w:cs="Times New Roman"/>
          <w:sz w:val="28"/>
          <w:szCs w:val="28"/>
        </w:rPr>
        <w:t>4</w:t>
      </w:r>
    </w:p>
    <w:sectPr w:rsidR="0007660A" w:rsidRPr="00D02B61" w:rsidSect="00B90C3E">
      <w:headerReference w:type="default" r:id="rId10"/>
      <w:pgSz w:w="11905" w:h="16838"/>
      <w:pgMar w:top="1134" w:right="567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F3B" w:rsidRDefault="00396F3B" w:rsidP="00C71F8A">
      <w:pPr>
        <w:spacing w:after="0"/>
      </w:pPr>
      <w:r>
        <w:separator/>
      </w:r>
    </w:p>
  </w:endnote>
  <w:endnote w:type="continuationSeparator" w:id="0">
    <w:p w:rsidR="00396F3B" w:rsidRDefault="00396F3B" w:rsidP="00C71F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F3B" w:rsidRDefault="00396F3B" w:rsidP="00C71F8A">
      <w:pPr>
        <w:spacing w:after="0"/>
      </w:pPr>
      <w:r>
        <w:separator/>
      </w:r>
    </w:p>
  </w:footnote>
  <w:footnote w:type="continuationSeparator" w:id="0">
    <w:p w:rsidR="00396F3B" w:rsidRDefault="00396F3B" w:rsidP="00C71F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63E29" w:rsidRPr="00DB1395" w:rsidRDefault="00F63E2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100E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63E29" w:rsidRDefault="00F63E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4834D78"/>
    <w:multiLevelType w:val="multilevel"/>
    <w:tmpl w:val="969EC7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>
    <w:nsid w:val="10A9649E"/>
    <w:multiLevelType w:val="hybridMultilevel"/>
    <w:tmpl w:val="8CF40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75C95"/>
    <w:multiLevelType w:val="multilevel"/>
    <w:tmpl w:val="28803C54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9323798"/>
    <w:multiLevelType w:val="hybridMultilevel"/>
    <w:tmpl w:val="0A84A8A0"/>
    <w:lvl w:ilvl="0" w:tplc="EF9CD4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6B5BFF"/>
    <w:multiLevelType w:val="multilevel"/>
    <w:tmpl w:val="3E24751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19BC059C"/>
    <w:multiLevelType w:val="hybridMultilevel"/>
    <w:tmpl w:val="58DA2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24451CEC"/>
    <w:multiLevelType w:val="hybridMultilevel"/>
    <w:tmpl w:val="8A98773A"/>
    <w:lvl w:ilvl="0" w:tplc="7BC46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513F6F"/>
    <w:multiLevelType w:val="hybridMultilevel"/>
    <w:tmpl w:val="9D7C4D3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F4B7C38"/>
    <w:multiLevelType w:val="multilevel"/>
    <w:tmpl w:val="9B5801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31A826ED"/>
    <w:multiLevelType w:val="multilevel"/>
    <w:tmpl w:val="1A0EE43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4BEE28F9"/>
    <w:multiLevelType w:val="multilevel"/>
    <w:tmpl w:val="1CF41F8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8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59177D"/>
    <w:multiLevelType w:val="hybridMultilevel"/>
    <w:tmpl w:val="48C40152"/>
    <w:lvl w:ilvl="0" w:tplc="9CEA4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850FD1"/>
    <w:multiLevelType w:val="multilevel"/>
    <w:tmpl w:val="CDC824D4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1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A4697"/>
    <w:multiLevelType w:val="hybridMultilevel"/>
    <w:tmpl w:val="F68AC1F4"/>
    <w:lvl w:ilvl="0" w:tplc="4BD0E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06D11F1"/>
    <w:multiLevelType w:val="hybridMultilevel"/>
    <w:tmpl w:val="6BC016EE"/>
    <w:lvl w:ilvl="0" w:tplc="27AE8C66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62CEB"/>
    <w:multiLevelType w:val="hybridMultilevel"/>
    <w:tmpl w:val="DF8C9774"/>
    <w:lvl w:ilvl="0" w:tplc="33243CF8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>
    <w:nsid w:val="733E500B"/>
    <w:multiLevelType w:val="hybridMultilevel"/>
    <w:tmpl w:val="DEC852E0"/>
    <w:lvl w:ilvl="0" w:tplc="D79AD7C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7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76E03597"/>
    <w:multiLevelType w:val="hybridMultilevel"/>
    <w:tmpl w:val="B5483430"/>
    <w:lvl w:ilvl="0" w:tplc="1AF460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83008A6"/>
    <w:multiLevelType w:val="multilevel"/>
    <w:tmpl w:val="299A77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0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1"/>
  </w:num>
  <w:num w:numId="5">
    <w:abstractNumId w:val="9"/>
  </w:num>
  <w:num w:numId="6">
    <w:abstractNumId w:val="25"/>
  </w:num>
  <w:num w:numId="7">
    <w:abstractNumId w:val="16"/>
  </w:num>
  <w:num w:numId="8">
    <w:abstractNumId w:val="30"/>
  </w:num>
  <w:num w:numId="9">
    <w:abstractNumId w:val="3"/>
  </w:num>
  <w:num w:numId="10">
    <w:abstractNumId w:val="27"/>
    <w:lvlOverride w:ilvl="0">
      <w:startOverride w:val="1"/>
    </w:lvlOverride>
  </w:num>
  <w:num w:numId="11">
    <w:abstractNumId w:val="27"/>
  </w:num>
  <w:num w:numId="12">
    <w:abstractNumId w:val="1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4"/>
  </w:num>
  <w:num w:numId="26">
    <w:abstractNumId w:val="11"/>
  </w:num>
  <w:num w:numId="27">
    <w:abstractNumId w:val="28"/>
  </w:num>
  <w:num w:numId="28">
    <w:abstractNumId w:val="7"/>
  </w:num>
  <w:num w:numId="29">
    <w:abstractNumId w:val="29"/>
  </w:num>
  <w:num w:numId="30">
    <w:abstractNumId w:val="22"/>
  </w:num>
  <w:num w:numId="31">
    <w:abstractNumId w:val="12"/>
  </w:num>
  <w:num w:numId="32">
    <w:abstractNumId w:val="13"/>
  </w:num>
  <w:num w:numId="33">
    <w:abstractNumId w:val="4"/>
  </w:num>
  <w:num w:numId="34">
    <w:abstractNumId w:val="17"/>
  </w:num>
  <w:num w:numId="35">
    <w:abstractNumId w:val="23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100E"/>
    <w:rsid w:val="000029AB"/>
    <w:rsid w:val="000048BA"/>
    <w:rsid w:val="00004B27"/>
    <w:rsid w:val="000074F7"/>
    <w:rsid w:val="00010203"/>
    <w:rsid w:val="000132FE"/>
    <w:rsid w:val="000149AD"/>
    <w:rsid w:val="00016665"/>
    <w:rsid w:val="000172F3"/>
    <w:rsid w:val="00017355"/>
    <w:rsid w:val="0001765C"/>
    <w:rsid w:val="00020728"/>
    <w:rsid w:val="000232CE"/>
    <w:rsid w:val="00024395"/>
    <w:rsid w:val="00026747"/>
    <w:rsid w:val="00032018"/>
    <w:rsid w:val="00034931"/>
    <w:rsid w:val="000356C6"/>
    <w:rsid w:val="00041A7E"/>
    <w:rsid w:val="00041E72"/>
    <w:rsid w:val="000447B7"/>
    <w:rsid w:val="00045209"/>
    <w:rsid w:val="000478DA"/>
    <w:rsid w:val="00050277"/>
    <w:rsid w:val="000529A6"/>
    <w:rsid w:val="00053CB7"/>
    <w:rsid w:val="000547FC"/>
    <w:rsid w:val="00054EE2"/>
    <w:rsid w:val="00055B8E"/>
    <w:rsid w:val="000566B2"/>
    <w:rsid w:val="00066C2B"/>
    <w:rsid w:val="00067D13"/>
    <w:rsid w:val="000706BA"/>
    <w:rsid w:val="000706D4"/>
    <w:rsid w:val="00070BEF"/>
    <w:rsid w:val="00073A96"/>
    <w:rsid w:val="000754A6"/>
    <w:rsid w:val="0007660A"/>
    <w:rsid w:val="00076923"/>
    <w:rsid w:val="000772A1"/>
    <w:rsid w:val="00082EDC"/>
    <w:rsid w:val="00084F70"/>
    <w:rsid w:val="00085C33"/>
    <w:rsid w:val="0008748A"/>
    <w:rsid w:val="0009022C"/>
    <w:rsid w:val="00091BCC"/>
    <w:rsid w:val="000929F5"/>
    <w:rsid w:val="000936D4"/>
    <w:rsid w:val="000944C8"/>
    <w:rsid w:val="00096D41"/>
    <w:rsid w:val="00097E9E"/>
    <w:rsid w:val="000A18C4"/>
    <w:rsid w:val="000A249A"/>
    <w:rsid w:val="000A5895"/>
    <w:rsid w:val="000A5C71"/>
    <w:rsid w:val="000A613A"/>
    <w:rsid w:val="000A6C61"/>
    <w:rsid w:val="000B2824"/>
    <w:rsid w:val="000B2D21"/>
    <w:rsid w:val="000B2D8A"/>
    <w:rsid w:val="000B300D"/>
    <w:rsid w:val="000B3D2E"/>
    <w:rsid w:val="000B3DB2"/>
    <w:rsid w:val="000B41C9"/>
    <w:rsid w:val="000B49A7"/>
    <w:rsid w:val="000C1A15"/>
    <w:rsid w:val="000C447B"/>
    <w:rsid w:val="000C4B58"/>
    <w:rsid w:val="000C50D1"/>
    <w:rsid w:val="000C605E"/>
    <w:rsid w:val="000C7B8F"/>
    <w:rsid w:val="000D0252"/>
    <w:rsid w:val="000D02A4"/>
    <w:rsid w:val="000D1002"/>
    <w:rsid w:val="000D2D27"/>
    <w:rsid w:val="000D37CE"/>
    <w:rsid w:val="000D6BB1"/>
    <w:rsid w:val="000D765C"/>
    <w:rsid w:val="000E47C0"/>
    <w:rsid w:val="000E7BF0"/>
    <w:rsid w:val="000F1B7A"/>
    <w:rsid w:val="000F1E67"/>
    <w:rsid w:val="000F41C0"/>
    <w:rsid w:val="000F6CD3"/>
    <w:rsid w:val="000F714C"/>
    <w:rsid w:val="000F7CAF"/>
    <w:rsid w:val="00101B9C"/>
    <w:rsid w:val="00101FA4"/>
    <w:rsid w:val="0010454B"/>
    <w:rsid w:val="00104803"/>
    <w:rsid w:val="00104EE2"/>
    <w:rsid w:val="00104F5C"/>
    <w:rsid w:val="001052E0"/>
    <w:rsid w:val="00107553"/>
    <w:rsid w:val="001107DF"/>
    <w:rsid w:val="00111191"/>
    <w:rsid w:val="001154C7"/>
    <w:rsid w:val="0011628D"/>
    <w:rsid w:val="001171BA"/>
    <w:rsid w:val="00120834"/>
    <w:rsid w:val="00123859"/>
    <w:rsid w:val="00126310"/>
    <w:rsid w:val="00130DC6"/>
    <w:rsid w:val="00131C9C"/>
    <w:rsid w:val="001344A5"/>
    <w:rsid w:val="00134792"/>
    <w:rsid w:val="00136935"/>
    <w:rsid w:val="0013746F"/>
    <w:rsid w:val="00137565"/>
    <w:rsid w:val="001408D1"/>
    <w:rsid w:val="00140CB2"/>
    <w:rsid w:val="00140D3A"/>
    <w:rsid w:val="0014172D"/>
    <w:rsid w:val="00141812"/>
    <w:rsid w:val="001434DB"/>
    <w:rsid w:val="001513B3"/>
    <w:rsid w:val="001539A2"/>
    <w:rsid w:val="001541F9"/>
    <w:rsid w:val="00154C83"/>
    <w:rsid w:val="00155A26"/>
    <w:rsid w:val="00155D3F"/>
    <w:rsid w:val="001571FE"/>
    <w:rsid w:val="0016171B"/>
    <w:rsid w:val="00161A82"/>
    <w:rsid w:val="00163CB0"/>
    <w:rsid w:val="00164069"/>
    <w:rsid w:val="00164CD4"/>
    <w:rsid w:val="00170A6F"/>
    <w:rsid w:val="00171E5F"/>
    <w:rsid w:val="00172189"/>
    <w:rsid w:val="001721B4"/>
    <w:rsid w:val="00174CD8"/>
    <w:rsid w:val="00180782"/>
    <w:rsid w:val="00183785"/>
    <w:rsid w:val="00184514"/>
    <w:rsid w:val="00186776"/>
    <w:rsid w:val="0018727E"/>
    <w:rsid w:val="001910FF"/>
    <w:rsid w:val="00191CB7"/>
    <w:rsid w:val="00191ECE"/>
    <w:rsid w:val="00193CDD"/>
    <w:rsid w:val="00194AE4"/>
    <w:rsid w:val="0019516B"/>
    <w:rsid w:val="001954E8"/>
    <w:rsid w:val="00195DFE"/>
    <w:rsid w:val="00196332"/>
    <w:rsid w:val="00196DFC"/>
    <w:rsid w:val="00197032"/>
    <w:rsid w:val="001A13F7"/>
    <w:rsid w:val="001A31A2"/>
    <w:rsid w:val="001A6A49"/>
    <w:rsid w:val="001A6FB8"/>
    <w:rsid w:val="001A79A7"/>
    <w:rsid w:val="001B010B"/>
    <w:rsid w:val="001B04A9"/>
    <w:rsid w:val="001B1A13"/>
    <w:rsid w:val="001B2811"/>
    <w:rsid w:val="001B3524"/>
    <w:rsid w:val="001C1B17"/>
    <w:rsid w:val="001C68E8"/>
    <w:rsid w:val="001C7441"/>
    <w:rsid w:val="001C74DA"/>
    <w:rsid w:val="001C7A8C"/>
    <w:rsid w:val="001D453D"/>
    <w:rsid w:val="001E2545"/>
    <w:rsid w:val="001E2C2B"/>
    <w:rsid w:val="001E2D79"/>
    <w:rsid w:val="001E34D8"/>
    <w:rsid w:val="001E3535"/>
    <w:rsid w:val="001E4E22"/>
    <w:rsid w:val="001E581F"/>
    <w:rsid w:val="001E6D6E"/>
    <w:rsid w:val="001E6E6B"/>
    <w:rsid w:val="001E7D1F"/>
    <w:rsid w:val="001F39BA"/>
    <w:rsid w:val="001F54F5"/>
    <w:rsid w:val="00202219"/>
    <w:rsid w:val="002031C7"/>
    <w:rsid w:val="0020392C"/>
    <w:rsid w:val="00204333"/>
    <w:rsid w:val="00206D72"/>
    <w:rsid w:val="00207192"/>
    <w:rsid w:val="00207C44"/>
    <w:rsid w:val="002142CE"/>
    <w:rsid w:val="002151C2"/>
    <w:rsid w:val="00216773"/>
    <w:rsid w:val="002168FB"/>
    <w:rsid w:val="0022042D"/>
    <w:rsid w:val="0022060B"/>
    <w:rsid w:val="00222A75"/>
    <w:rsid w:val="00223B44"/>
    <w:rsid w:val="00225388"/>
    <w:rsid w:val="00225FFA"/>
    <w:rsid w:val="0022776B"/>
    <w:rsid w:val="00232402"/>
    <w:rsid w:val="00234D01"/>
    <w:rsid w:val="0023593B"/>
    <w:rsid w:val="00235FA0"/>
    <w:rsid w:val="00237901"/>
    <w:rsid w:val="00240607"/>
    <w:rsid w:val="00241C9A"/>
    <w:rsid w:val="0024291B"/>
    <w:rsid w:val="00242D30"/>
    <w:rsid w:val="00242D97"/>
    <w:rsid w:val="00244ABF"/>
    <w:rsid w:val="00244C25"/>
    <w:rsid w:val="00245A7A"/>
    <w:rsid w:val="002503D8"/>
    <w:rsid w:val="0025376B"/>
    <w:rsid w:val="002543AE"/>
    <w:rsid w:val="0025569D"/>
    <w:rsid w:val="00255985"/>
    <w:rsid w:val="00257363"/>
    <w:rsid w:val="00261107"/>
    <w:rsid w:val="002611BC"/>
    <w:rsid w:val="00261F69"/>
    <w:rsid w:val="00265FF2"/>
    <w:rsid w:val="00266CB4"/>
    <w:rsid w:val="0026767F"/>
    <w:rsid w:val="00273A6E"/>
    <w:rsid w:val="00275010"/>
    <w:rsid w:val="00276A14"/>
    <w:rsid w:val="002777E5"/>
    <w:rsid w:val="00283205"/>
    <w:rsid w:val="0028475D"/>
    <w:rsid w:val="002872C7"/>
    <w:rsid w:val="00290E31"/>
    <w:rsid w:val="002943EA"/>
    <w:rsid w:val="00296B7D"/>
    <w:rsid w:val="002A0960"/>
    <w:rsid w:val="002A41D5"/>
    <w:rsid w:val="002A5893"/>
    <w:rsid w:val="002A6A01"/>
    <w:rsid w:val="002B15D7"/>
    <w:rsid w:val="002B168D"/>
    <w:rsid w:val="002B1AD3"/>
    <w:rsid w:val="002B364D"/>
    <w:rsid w:val="002B394F"/>
    <w:rsid w:val="002B5B71"/>
    <w:rsid w:val="002B5FC5"/>
    <w:rsid w:val="002C14C1"/>
    <w:rsid w:val="002C1D01"/>
    <w:rsid w:val="002C2E6C"/>
    <w:rsid w:val="002C37BB"/>
    <w:rsid w:val="002D011C"/>
    <w:rsid w:val="002D5411"/>
    <w:rsid w:val="002D59C1"/>
    <w:rsid w:val="002D6297"/>
    <w:rsid w:val="002E1BD4"/>
    <w:rsid w:val="002E2869"/>
    <w:rsid w:val="002E301D"/>
    <w:rsid w:val="002E5473"/>
    <w:rsid w:val="002E6292"/>
    <w:rsid w:val="002E6571"/>
    <w:rsid w:val="002F2B1B"/>
    <w:rsid w:val="002F3581"/>
    <w:rsid w:val="002F36D5"/>
    <w:rsid w:val="002F4216"/>
    <w:rsid w:val="002F54BC"/>
    <w:rsid w:val="003005D5"/>
    <w:rsid w:val="00301F40"/>
    <w:rsid w:val="00305BA7"/>
    <w:rsid w:val="003071AB"/>
    <w:rsid w:val="00307E58"/>
    <w:rsid w:val="00312ED6"/>
    <w:rsid w:val="003150F0"/>
    <w:rsid w:val="0032057D"/>
    <w:rsid w:val="00321B5E"/>
    <w:rsid w:val="003234BD"/>
    <w:rsid w:val="003237CA"/>
    <w:rsid w:val="003238C7"/>
    <w:rsid w:val="00326534"/>
    <w:rsid w:val="003307FA"/>
    <w:rsid w:val="00331B70"/>
    <w:rsid w:val="0033225D"/>
    <w:rsid w:val="003324F6"/>
    <w:rsid w:val="0033284F"/>
    <w:rsid w:val="00333D46"/>
    <w:rsid w:val="003372D9"/>
    <w:rsid w:val="003434F4"/>
    <w:rsid w:val="00343B3A"/>
    <w:rsid w:val="003454B6"/>
    <w:rsid w:val="003468FB"/>
    <w:rsid w:val="00346A77"/>
    <w:rsid w:val="00351153"/>
    <w:rsid w:val="00354587"/>
    <w:rsid w:val="00354CA7"/>
    <w:rsid w:val="0035592D"/>
    <w:rsid w:val="00356529"/>
    <w:rsid w:val="00357004"/>
    <w:rsid w:val="00357E93"/>
    <w:rsid w:val="00360244"/>
    <w:rsid w:val="003626DE"/>
    <w:rsid w:val="00366745"/>
    <w:rsid w:val="00367889"/>
    <w:rsid w:val="00370306"/>
    <w:rsid w:val="00370863"/>
    <w:rsid w:val="00371898"/>
    <w:rsid w:val="00371F37"/>
    <w:rsid w:val="0037409C"/>
    <w:rsid w:val="0037690F"/>
    <w:rsid w:val="00377069"/>
    <w:rsid w:val="00377A65"/>
    <w:rsid w:val="003809BD"/>
    <w:rsid w:val="00382478"/>
    <w:rsid w:val="003834A7"/>
    <w:rsid w:val="00385754"/>
    <w:rsid w:val="00385F3D"/>
    <w:rsid w:val="00386CE5"/>
    <w:rsid w:val="00386E4D"/>
    <w:rsid w:val="00387406"/>
    <w:rsid w:val="00387CD1"/>
    <w:rsid w:val="00390B20"/>
    <w:rsid w:val="00392849"/>
    <w:rsid w:val="00392B30"/>
    <w:rsid w:val="0039438A"/>
    <w:rsid w:val="00394CC8"/>
    <w:rsid w:val="00395AD9"/>
    <w:rsid w:val="00396F3B"/>
    <w:rsid w:val="003A016F"/>
    <w:rsid w:val="003A22D3"/>
    <w:rsid w:val="003A5307"/>
    <w:rsid w:val="003A533C"/>
    <w:rsid w:val="003A672D"/>
    <w:rsid w:val="003A7D82"/>
    <w:rsid w:val="003B0C33"/>
    <w:rsid w:val="003B0ED2"/>
    <w:rsid w:val="003B18DE"/>
    <w:rsid w:val="003B4B2F"/>
    <w:rsid w:val="003B5B01"/>
    <w:rsid w:val="003B5D44"/>
    <w:rsid w:val="003C0D0E"/>
    <w:rsid w:val="003C2E3C"/>
    <w:rsid w:val="003C3A6B"/>
    <w:rsid w:val="003C57A8"/>
    <w:rsid w:val="003C59F8"/>
    <w:rsid w:val="003D1A6C"/>
    <w:rsid w:val="003D24C2"/>
    <w:rsid w:val="003D49AF"/>
    <w:rsid w:val="003D5FF5"/>
    <w:rsid w:val="003D7C46"/>
    <w:rsid w:val="003E16A8"/>
    <w:rsid w:val="003E2A71"/>
    <w:rsid w:val="003E4256"/>
    <w:rsid w:val="003E4296"/>
    <w:rsid w:val="003E5672"/>
    <w:rsid w:val="003E5A04"/>
    <w:rsid w:val="003E5DBA"/>
    <w:rsid w:val="003E68EE"/>
    <w:rsid w:val="00403257"/>
    <w:rsid w:val="00403515"/>
    <w:rsid w:val="00405BFB"/>
    <w:rsid w:val="00406036"/>
    <w:rsid w:val="004077CE"/>
    <w:rsid w:val="004100C0"/>
    <w:rsid w:val="00410D85"/>
    <w:rsid w:val="004111EF"/>
    <w:rsid w:val="004115A1"/>
    <w:rsid w:val="004134E5"/>
    <w:rsid w:val="0041541F"/>
    <w:rsid w:val="0041572D"/>
    <w:rsid w:val="00420760"/>
    <w:rsid w:val="00422346"/>
    <w:rsid w:val="004240DD"/>
    <w:rsid w:val="00425876"/>
    <w:rsid w:val="00426669"/>
    <w:rsid w:val="004269E9"/>
    <w:rsid w:val="004315FA"/>
    <w:rsid w:val="00432DD9"/>
    <w:rsid w:val="00432E22"/>
    <w:rsid w:val="00434C33"/>
    <w:rsid w:val="00435278"/>
    <w:rsid w:val="00440F54"/>
    <w:rsid w:val="004426AF"/>
    <w:rsid w:val="00442AAE"/>
    <w:rsid w:val="00443A62"/>
    <w:rsid w:val="00447FB4"/>
    <w:rsid w:val="0045034F"/>
    <w:rsid w:val="00450806"/>
    <w:rsid w:val="00454299"/>
    <w:rsid w:val="00455101"/>
    <w:rsid w:val="0045597E"/>
    <w:rsid w:val="00456CB0"/>
    <w:rsid w:val="00457E73"/>
    <w:rsid w:val="004607E0"/>
    <w:rsid w:val="00460D7A"/>
    <w:rsid w:val="0046479B"/>
    <w:rsid w:val="00464BDB"/>
    <w:rsid w:val="00465725"/>
    <w:rsid w:val="00466EA3"/>
    <w:rsid w:val="00467962"/>
    <w:rsid w:val="004679F2"/>
    <w:rsid w:val="0047077F"/>
    <w:rsid w:val="004728F4"/>
    <w:rsid w:val="00473127"/>
    <w:rsid w:val="0047469D"/>
    <w:rsid w:val="00476D1F"/>
    <w:rsid w:val="00477777"/>
    <w:rsid w:val="00480002"/>
    <w:rsid w:val="00481F5A"/>
    <w:rsid w:val="00484C70"/>
    <w:rsid w:val="00485C09"/>
    <w:rsid w:val="00487B1F"/>
    <w:rsid w:val="00492B74"/>
    <w:rsid w:val="0049314A"/>
    <w:rsid w:val="004A173B"/>
    <w:rsid w:val="004A2E81"/>
    <w:rsid w:val="004A3ECA"/>
    <w:rsid w:val="004A63CC"/>
    <w:rsid w:val="004A6985"/>
    <w:rsid w:val="004A7359"/>
    <w:rsid w:val="004A7B01"/>
    <w:rsid w:val="004B0108"/>
    <w:rsid w:val="004B0B1D"/>
    <w:rsid w:val="004B2098"/>
    <w:rsid w:val="004B3AE5"/>
    <w:rsid w:val="004B3B3C"/>
    <w:rsid w:val="004B3E28"/>
    <w:rsid w:val="004B4A29"/>
    <w:rsid w:val="004B5108"/>
    <w:rsid w:val="004B5B04"/>
    <w:rsid w:val="004B73F8"/>
    <w:rsid w:val="004C312D"/>
    <w:rsid w:val="004C4AF0"/>
    <w:rsid w:val="004C5255"/>
    <w:rsid w:val="004C78D4"/>
    <w:rsid w:val="004D01F7"/>
    <w:rsid w:val="004D1C3C"/>
    <w:rsid w:val="004D1DA5"/>
    <w:rsid w:val="004D1F4C"/>
    <w:rsid w:val="004D44AF"/>
    <w:rsid w:val="004D4597"/>
    <w:rsid w:val="004D4C0B"/>
    <w:rsid w:val="004D6B4B"/>
    <w:rsid w:val="004E02F7"/>
    <w:rsid w:val="004E0981"/>
    <w:rsid w:val="004E1E45"/>
    <w:rsid w:val="004E39F7"/>
    <w:rsid w:val="004E3DB9"/>
    <w:rsid w:val="004E4071"/>
    <w:rsid w:val="004E42ED"/>
    <w:rsid w:val="004E5F6D"/>
    <w:rsid w:val="004E6D01"/>
    <w:rsid w:val="004E74E1"/>
    <w:rsid w:val="004F1C26"/>
    <w:rsid w:val="004F35D1"/>
    <w:rsid w:val="004F525E"/>
    <w:rsid w:val="004F6052"/>
    <w:rsid w:val="004F768B"/>
    <w:rsid w:val="00500051"/>
    <w:rsid w:val="005012C4"/>
    <w:rsid w:val="00506A4E"/>
    <w:rsid w:val="00510DFF"/>
    <w:rsid w:val="00512BCB"/>
    <w:rsid w:val="00513FC3"/>
    <w:rsid w:val="00514F20"/>
    <w:rsid w:val="0051664E"/>
    <w:rsid w:val="00516BAC"/>
    <w:rsid w:val="0052095B"/>
    <w:rsid w:val="005224BB"/>
    <w:rsid w:val="005269B2"/>
    <w:rsid w:val="005272A6"/>
    <w:rsid w:val="00532521"/>
    <w:rsid w:val="00534B32"/>
    <w:rsid w:val="005368F6"/>
    <w:rsid w:val="0054267D"/>
    <w:rsid w:val="0054301D"/>
    <w:rsid w:val="00543E7C"/>
    <w:rsid w:val="00544AFC"/>
    <w:rsid w:val="00550789"/>
    <w:rsid w:val="00551634"/>
    <w:rsid w:val="005535D2"/>
    <w:rsid w:val="00554425"/>
    <w:rsid w:val="00556179"/>
    <w:rsid w:val="0055622D"/>
    <w:rsid w:val="00561CEA"/>
    <w:rsid w:val="00561DD5"/>
    <w:rsid w:val="00561F14"/>
    <w:rsid w:val="005657EA"/>
    <w:rsid w:val="00571B82"/>
    <w:rsid w:val="00572F03"/>
    <w:rsid w:val="005741A4"/>
    <w:rsid w:val="00574227"/>
    <w:rsid w:val="00575C65"/>
    <w:rsid w:val="005772B0"/>
    <w:rsid w:val="00577BB9"/>
    <w:rsid w:val="00583AAB"/>
    <w:rsid w:val="00583B8F"/>
    <w:rsid w:val="00583D0E"/>
    <w:rsid w:val="00585D94"/>
    <w:rsid w:val="0058632E"/>
    <w:rsid w:val="005865C5"/>
    <w:rsid w:val="00586F2E"/>
    <w:rsid w:val="00587841"/>
    <w:rsid w:val="0059161A"/>
    <w:rsid w:val="0059257D"/>
    <w:rsid w:val="00593F7D"/>
    <w:rsid w:val="00594059"/>
    <w:rsid w:val="00596FC9"/>
    <w:rsid w:val="005A33D2"/>
    <w:rsid w:val="005A3D5E"/>
    <w:rsid w:val="005A5AF2"/>
    <w:rsid w:val="005A5D7E"/>
    <w:rsid w:val="005B3491"/>
    <w:rsid w:val="005B41CD"/>
    <w:rsid w:val="005B6EEF"/>
    <w:rsid w:val="005C1550"/>
    <w:rsid w:val="005C17AA"/>
    <w:rsid w:val="005C186B"/>
    <w:rsid w:val="005C2465"/>
    <w:rsid w:val="005C3F09"/>
    <w:rsid w:val="005C4B77"/>
    <w:rsid w:val="005C5BE5"/>
    <w:rsid w:val="005D3645"/>
    <w:rsid w:val="005D3717"/>
    <w:rsid w:val="005D3AC8"/>
    <w:rsid w:val="005D5395"/>
    <w:rsid w:val="005D5B3C"/>
    <w:rsid w:val="005D64E5"/>
    <w:rsid w:val="005E156B"/>
    <w:rsid w:val="005E1E21"/>
    <w:rsid w:val="005E2B03"/>
    <w:rsid w:val="005E42B5"/>
    <w:rsid w:val="005E4361"/>
    <w:rsid w:val="005E7D66"/>
    <w:rsid w:val="005F113A"/>
    <w:rsid w:val="005F2A9F"/>
    <w:rsid w:val="00603DE5"/>
    <w:rsid w:val="0060556D"/>
    <w:rsid w:val="00606611"/>
    <w:rsid w:val="006120E9"/>
    <w:rsid w:val="006123D8"/>
    <w:rsid w:val="00612D3D"/>
    <w:rsid w:val="00615A7E"/>
    <w:rsid w:val="00615F6E"/>
    <w:rsid w:val="00616AE4"/>
    <w:rsid w:val="00616FBE"/>
    <w:rsid w:val="00617800"/>
    <w:rsid w:val="00617D1F"/>
    <w:rsid w:val="006202B7"/>
    <w:rsid w:val="00620A12"/>
    <w:rsid w:val="00622964"/>
    <w:rsid w:val="00623A34"/>
    <w:rsid w:val="006251C5"/>
    <w:rsid w:val="00630D79"/>
    <w:rsid w:val="006341A3"/>
    <w:rsid w:val="00634564"/>
    <w:rsid w:val="00636C91"/>
    <w:rsid w:val="00637CCF"/>
    <w:rsid w:val="00645D7A"/>
    <w:rsid w:val="006470B9"/>
    <w:rsid w:val="006534A1"/>
    <w:rsid w:val="00655251"/>
    <w:rsid w:val="00655816"/>
    <w:rsid w:val="0065636F"/>
    <w:rsid w:val="0066144C"/>
    <w:rsid w:val="006628E3"/>
    <w:rsid w:val="006647B9"/>
    <w:rsid w:val="0066622B"/>
    <w:rsid w:val="00677DB8"/>
    <w:rsid w:val="006814AC"/>
    <w:rsid w:val="00684181"/>
    <w:rsid w:val="00687560"/>
    <w:rsid w:val="0069582B"/>
    <w:rsid w:val="006A16D2"/>
    <w:rsid w:val="006A19D9"/>
    <w:rsid w:val="006A1A85"/>
    <w:rsid w:val="006A561A"/>
    <w:rsid w:val="006A56AF"/>
    <w:rsid w:val="006A5936"/>
    <w:rsid w:val="006A681D"/>
    <w:rsid w:val="006A7A45"/>
    <w:rsid w:val="006B15C2"/>
    <w:rsid w:val="006B2BD6"/>
    <w:rsid w:val="006B3AF8"/>
    <w:rsid w:val="006B52A6"/>
    <w:rsid w:val="006B56C4"/>
    <w:rsid w:val="006B7F20"/>
    <w:rsid w:val="006C0218"/>
    <w:rsid w:val="006C2159"/>
    <w:rsid w:val="006C2F57"/>
    <w:rsid w:val="006C39BF"/>
    <w:rsid w:val="006C3B11"/>
    <w:rsid w:val="006C5CDF"/>
    <w:rsid w:val="006C5FE7"/>
    <w:rsid w:val="006C6F11"/>
    <w:rsid w:val="006D17A0"/>
    <w:rsid w:val="006D44C1"/>
    <w:rsid w:val="006D5BCF"/>
    <w:rsid w:val="006E58C8"/>
    <w:rsid w:val="006F0068"/>
    <w:rsid w:val="006F1D4F"/>
    <w:rsid w:val="006F2320"/>
    <w:rsid w:val="006F4638"/>
    <w:rsid w:val="006F4BF5"/>
    <w:rsid w:val="006F4D2B"/>
    <w:rsid w:val="006F4D4B"/>
    <w:rsid w:val="006F6D95"/>
    <w:rsid w:val="006F7C37"/>
    <w:rsid w:val="006F7DD3"/>
    <w:rsid w:val="00707F4D"/>
    <w:rsid w:val="00711287"/>
    <w:rsid w:val="00715E28"/>
    <w:rsid w:val="007175FE"/>
    <w:rsid w:val="007228AF"/>
    <w:rsid w:val="00722FC5"/>
    <w:rsid w:val="007244E0"/>
    <w:rsid w:val="007279F1"/>
    <w:rsid w:val="00730D69"/>
    <w:rsid w:val="00737246"/>
    <w:rsid w:val="0074010E"/>
    <w:rsid w:val="0074013D"/>
    <w:rsid w:val="00740BA7"/>
    <w:rsid w:val="00740CC8"/>
    <w:rsid w:val="00742B4E"/>
    <w:rsid w:val="00746FDF"/>
    <w:rsid w:val="007501B8"/>
    <w:rsid w:val="00750222"/>
    <w:rsid w:val="00750F7E"/>
    <w:rsid w:val="0075347A"/>
    <w:rsid w:val="007538FB"/>
    <w:rsid w:val="00753A4A"/>
    <w:rsid w:val="00753C56"/>
    <w:rsid w:val="00754E2B"/>
    <w:rsid w:val="00756006"/>
    <w:rsid w:val="00763134"/>
    <w:rsid w:val="00763C46"/>
    <w:rsid w:val="007656D6"/>
    <w:rsid w:val="0076572E"/>
    <w:rsid w:val="00765802"/>
    <w:rsid w:val="0077153A"/>
    <w:rsid w:val="00771D89"/>
    <w:rsid w:val="00772F6D"/>
    <w:rsid w:val="00777FAB"/>
    <w:rsid w:val="00784764"/>
    <w:rsid w:val="00784D8D"/>
    <w:rsid w:val="00786263"/>
    <w:rsid w:val="00786E89"/>
    <w:rsid w:val="0079023E"/>
    <w:rsid w:val="00790FA0"/>
    <w:rsid w:val="00792159"/>
    <w:rsid w:val="00792711"/>
    <w:rsid w:val="00792823"/>
    <w:rsid w:val="007947BB"/>
    <w:rsid w:val="00796552"/>
    <w:rsid w:val="007A14E3"/>
    <w:rsid w:val="007A4445"/>
    <w:rsid w:val="007A648A"/>
    <w:rsid w:val="007A7E8E"/>
    <w:rsid w:val="007B16AB"/>
    <w:rsid w:val="007B28A7"/>
    <w:rsid w:val="007B3A49"/>
    <w:rsid w:val="007B6242"/>
    <w:rsid w:val="007B7A14"/>
    <w:rsid w:val="007B7E36"/>
    <w:rsid w:val="007C1011"/>
    <w:rsid w:val="007C18BD"/>
    <w:rsid w:val="007C1F0F"/>
    <w:rsid w:val="007C238E"/>
    <w:rsid w:val="007C2EEE"/>
    <w:rsid w:val="007C46A7"/>
    <w:rsid w:val="007C5E47"/>
    <w:rsid w:val="007C7D3B"/>
    <w:rsid w:val="007D1E9C"/>
    <w:rsid w:val="007D2085"/>
    <w:rsid w:val="007D4996"/>
    <w:rsid w:val="007D6682"/>
    <w:rsid w:val="007E014E"/>
    <w:rsid w:val="007E1C48"/>
    <w:rsid w:val="007E21F5"/>
    <w:rsid w:val="007E4856"/>
    <w:rsid w:val="007E4D45"/>
    <w:rsid w:val="007E6AAB"/>
    <w:rsid w:val="007F0DCB"/>
    <w:rsid w:val="007F0F83"/>
    <w:rsid w:val="007F2622"/>
    <w:rsid w:val="007F3420"/>
    <w:rsid w:val="007F45C9"/>
    <w:rsid w:val="007F5086"/>
    <w:rsid w:val="007F564A"/>
    <w:rsid w:val="007F6CF1"/>
    <w:rsid w:val="007F7271"/>
    <w:rsid w:val="007F788E"/>
    <w:rsid w:val="0080028A"/>
    <w:rsid w:val="00802633"/>
    <w:rsid w:val="00802C0C"/>
    <w:rsid w:val="008055A3"/>
    <w:rsid w:val="00810FCA"/>
    <w:rsid w:val="0081244C"/>
    <w:rsid w:val="00813E6E"/>
    <w:rsid w:val="0081566E"/>
    <w:rsid w:val="00815D92"/>
    <w:rsid w:val="0081619F"/>
    <w:rsid w:val="00817B4C"/>
    <w:rsid w:val="00820012"/>
    <w:rsid w:val="008203AA"/>
    <w:rsid w:val="008215E5"/>
    <w:rsid w:val="00823EFE"/>
    <w:rsid w:val="00830623"/>
    <w:rsid w:val="00830879"/>
    <w:rsid w:val="00831275"/>
    <w:rsid w:val="00834CE1"/>
    <w:rsid w:val="008365B0"/>
    <w:rsid w:val="0083702B"/>
    <w:rsid w:val="008372D9"/>
    <w:rsid w:val="0084138C"/>
    <w:rsid w:val="00842AD1"/>
    <w:rsid w:val="00842ED7"/>
    <w:rsid w:val="00843A74"/>
    <w:rsid w:val="00846854"/>
    <w:rsid w:val="00846A77"/>
    <w:rsid w:val="00851F90"/>
    <w:rsid w:val="0085237A"/>
    <w:rsid w:val="008546A8"/>
    <w:rsid w:val="008561A9"/>
    <w:rsid w:val="00856485"/>
    <w:rsid w:val="00862696"/>
    <w:rsid w:val="00863676"/>
    <w:rsid w:val="00864363"/>
    <w:rsid w:val="00865BED"/>
    <w:rsid w:val="00867757"/>
    <w:rsid w:val="00872066"/>
    <w:rsid w:val="00873DF5"/>
    <w:rsid w:val="008742A6"/>
    <w:rsid w:val="0087451E"/>
    <w:rsid w:val="008763D1"/>
    <w:rsid w:val="00877058"/>
    <w:rsid w:val="00877B56"/>
    <w:rsid w:val="00880F90"/>
    <w:rsid w:val="00881D47"/>
    <w:rsid w:val="008828F4"/>
    <w:rsid w:val="00884417"/>
    <w:rsid w:val="00884822"/>
    <w:rsid w:val="00885E0F"/>
    <w:rsid w:val="00890DFE"/>
    <w:rsid w:val="008910FC"/>
    <w:rsid w:val="00891F3E"/>
    <w:rsid w:val="00893CA7"/>
    <w:rsid w:val="0089456E"/>
    <w:rsid w:val="00895D9D"/>
    <w:rsid w:val="00896DEB"/>
    <w:rsid w:val="008A0CD8"/>
    <w:rsid w:val="008A2E8F"/>
    <w:rsid w:val="008A3225"/>
    <w:rsid w:val="008A3750"/>
    <w:rsid w:val="008A43CA"/>
    <w:rsid w:val="008A4AD3"/>
    <w:rsid w:val="008A548F"/>
    <w:rsid w:val="008A597C"/>
    <w:rsid w:val="008A64FB"/>
    <w:rsid w:val="008A7D9A"/>
    <w:rsid w:val="008B1C65"/>
    <w:rsid w:val="008B3A24"/>
    <w:rsid w:val="008B5EEA"/>
    <w:rsid w:val="008B6517"/>
    <w:rsid w:val="008B6718"/>
    <w:rsid w:val="008B6C8C"/>
    <w:rsid w:val="008C074A"/>
    <w:rsid w:val="008C1B8B"/>
    <w:rsid w:val="008C4D88"/>
    <w:rsid w:val="008C54B0"/>
    <w:rsid w:val="008C7608"/>
    <w:rsid w:val="008D0CAE"/>
    <w:rsid w:val="008D15BA"/>
    <w:rsid w:val="008D1DC0"/>
    <w:rsid w:val="008D2B9E"/>
    <w:rsid w:val="008D3E0F"/>
    <w:rsid w:val="008D47CF"/>
    <w:rsid w:val="008D4BD2"/>
    <w:rsid w:val="008D4C0F"/>
    <w:rsid w:val="008D4C8B"/>
    <w:rsid w:val="008D4FF9"/>
    <w:rsid w:val="008E067A"/>
    <w:rsid w:val="008E0AA2"/>
    <w:rsid w:val="008E352F"/>
    <w:rsid w:val="008E36B6"/>
    <w:rsid w:val="008E5AA2"/>
    <w:rsid w:val="008E79BE"/>
    <w:rsid w:val="008F0CF7"/>
    <w:rsid w:val="008F356E"/>
    <w:rsid w:val="008F513C"/>
    <w:rsid w:val="008F5925"/>
    <w:rsid w:val="008F609F"/>
    <w:rsid w:val="008F6103"/>
    <w:rsid w:val="008F61C1"/>
    <w:rsid w:val="009001D7"/>
    <w:rsid w:val="0090356E"/>
    <w:rsid w:val="009074FA"/>
    <w:rsid w:val="00911F66"/>
    <w:rsid w:val="00912926"/>
    <w:rsid w:val="00923018"/>
    <w:rsid w:val="00924196"/>
    <w:rsid w:val="0092457C"/>
    <w:rsid w:val="00925FB6"/>
    <w:rsid w:val="009261A1"/>
    <w:rsid w:val="00935A2F"/>
    <w:rsid w:val="00935B5A"/>
    <w:rsid w:val="00936870"/>
    <w:rsid w:val="00937E9F"/>
    <w:rsid w:val="00937FE7"/>
    <w:rsid w:val="00942B3C"/>
    <w:rsid w:val="00942BC6"/>
    <w:rsid w:val="0094355E"/>
    <w:rsid w:val="00945E42"/>
    <w:rsid w:val="00951E00"/>
    <w:rsid w:val="0095331D"/>
    <w:rsid w:val="00953814"/>
    <w:rsid w:val="0095513D"/>
    <w:rsid w:val="009556AD"/>
    <w:rsid w:val="0096003A"/>
    <w:rsid w:val="00960087"/>
    <w:rsid w:val="00960F91"/>
    <w:rsid w:val="009621E4"/>
    <w:rsid w:val="0096438D"/>
    <w:rsid w:val="00976D30"/>
    <w:rsid w:val="00976F06"/>
    <w:rsid w:val="0098062B"/>
    <w:rsid w:val="00980688"/>
    <w:rsid w:val="0098211B"/>
    <w:rsid w:val="00982446"/>
    <w:rsid w:val="00982E37"/>
    <w:rsid w:val="00985638"/>
    <w:rsid w:val="0098689D"/>
    <w:rsid w:val="00990493"/>
    <w:rsid w:val="00992DAC"/>
    <w:rsid w:val="009933BC"/>
    <w:rsid w:val="00994D6D"/>
    <w:rsid w:val="00994F6B"/>
    <w:rsid w:val="009A1C89"/>
    <w:rsid w:val="009A6333"/>
    <w:rsid w:val="009A71C6"/>
    <w:rsid w:val="009B0860"/>
    <w:rsid w:val="009B1FE5"/>
    <w:rsid w:val="009C005A"/>
    <w:rsid w:val="009C0B9C"/>
    <w:rsid w:val="009C3C2D"/>
    <w:rsid w:val="009C3E7A"/>
    <w:rsid w:val="009C4324"/>
    <w:rsid w:val="009C458D"/>
    <w:rsid w:val="009C6982"/>
    <w:rsid w:val="009C6E00"/>
    <w:rsid w:val="009D0062"/>
    <w:rsid w:val="009D1237"/>
    <w:rsid w:val="009D31EF"/>
    <w:rsid w:val="009D4BBB"/>
    <w:rsid w:val="009D52F9"/>
    <w:rsid w:val="009E1DEE"/>
    <w:rsid w:val="009E219F"/>
    <w:rsid w:val="009E6096"/>
    <w:rsid w:val="009F0295"/>
    <w:rsid w:val="009F03D2"/>
    <w:rsid w:val="009F0FAF"/>
    <w:rsid w:val="009F128C"/>
    <w:rsid w:val="009F1417"/>
    <w:rsid w:val="009F682C"/>
    <w:rsid w:val="009F6BE8"/>
    <w:rsid w:val="009F7326"/>
    <w:rsid w:val="00A02F33"/>
    <w:rsid w:val="00A0319A"/>
    <w:rsid w:val="00A03A25"/>
    <w:rsid w:val="00A03A66"/>
    <w:rsid w:val="00A04F51"/>
    <w:rsid w:val="00A06A94"/>
    <w:rsid w:val="00A073A7"/>
    <w:rsid w:val="00A10A5F"/>
    <w:rsid w:val="00A138B9"/>
    <w:rsid w:val="00A148AF"/>
    <w:rsid w:val="00A157ED"/>
    <w:rsid w:val="00A15DAB"/>
    <w:rsid w:val="00A164FD"/>
    <w:rsid w:val="00A17E0B"/>
    <w:rsid w:val="00A20273"/>
    <w:rsid w:val="00A20395"/>
    <w:rsid w:val="00A2055E"/>
    <w:rsid w:val="00A20B6E"/>
    <w:rsid w:val="00A22469"/>
    <w:rsid w:val="00A22721"/>
    <w:rsid w:val="00A228AA"/>
    <w:rsid w:val="00A2408F"/>
    <w:rsid w:val="00A31A18"/>
    <w:rsid w:val="00A31B86"/>
    <w:rsid w:val="00A31F08"/>
    <w:rsid w:val="00A3521E"/>
    <w:rsid w:val="00A3752D"/>
    <w:rsid w:val="00A400C8"/>
    <w:rsid w:val="00A40607"/>
    <w:rsid w:val="00A435CA"/>
    <w:rsid w:val="00A46371"/>
    <w:rsid w:val="00A471F3"/>
    <w:rsid w:val="00A4773E"/>
    <w:rsid w:val="00A47B84"/>
    <w:rsid w:val="00A47F4F"/>
    <w:rsid w:val="00A50662"/>
    <w:rsid w:val="00A527C1"/>
    <w:rsid w:val="00A53DA2"/>
    <w:rsid w:val="00A6358C"/>
    <w:rsid w:val="00A670C2"/>
    <w:rsid w:val="00A6785D"/>
    <w:rsid w:val="00A67AAA"/>
    <w:rsid w:val="00A67F2A"/>
    <w:rsid w:val="00A71CBE"/>
    <w:rsid w:val="00A726A8"/>
    <w:rsid w:val="00A75996"/>
    <w:rsid w:val="00A75A3F"/>
    <w:rsid w:val="00A76077"/>
    <w:rsid w:val="00A7797E"/>
    <w:rsid w:val="00A80FFD"/>
    <w:rsid w:val="00A83B97"/>
    <w:rsid w:val="00A85AC5"/>
    <w:rsid w:val="00A864F0"/>
    <w:rsid w:val="00A86815"/>
    <w:rsid w:val="00A87604"/>
    <w:rsid w:val="00A91D72"/>
    <w:rsid w:val="00A933DA"/>
    <w:rsid w:val="00A94916"/>
    <w:rsid w:val="00A94B35"/>
    <w:rsid w:val="00A97022"/>
    <w:rsid w:val="00AA14B8"/>
    <w:rsid w:val="00AA5EFC"/>
    <w:rsid w:val="00AB0E6F"/>
    <w:rsid w:val="00AB0EB4"/>
    <w:rsid w:val="00AB1894"/>
    <w:rsid w:val="00AB25C8"/>
    <w:rsid w:val="00AB2F9A"/>
    <w:rsid w:val="00AB43F6"/>
    <w:rsid w:val="00AB4ADE"/>
    <w:rsid w:val="00AB6A18"/>
    <w:rsid w:val="00AC044F"/>
    <w:rsid w:val="00AC0D93"/>
    <w:rsid w:val="00AC20AD"/>
    <w:rsid w:val="00AC3FF2"/>
    <w:rsid w:val="00AC5663"/>
    <w:rsid w:val="00AC6A7E"/>
    <w:rsid w:val="00AC6AE1"/>
    <w:rsid w:val="00AC759D"/>
    <w:rsid w:val="00AC7A88"/>
    <w:rsid w:val="00AC7B9D"/>
    <w:rsid w:val="00AD0A3F"/>
    <w:rsid w:val="00AD0F6B"/>
    <w:rsid w:val="00AD1B9A"/>
    <w:rsid w:val="00AD5263"/>
    <w:rsid w:val="00AD7D99"/>
    <w:rsid w:val="00AE0D68"/>
    <w:rsid w:val="00AE0E0A"/>
    <w:rsid w:val="00AE615D"/>
    <w:rsid w:val="00AF72F1"/>
    <w:rsid w:val="00B002FC"/>
    <w:rsid w:val="00B00992"/>
    <w:rsid w:val="00B03BF0"/>
    <w:rsid w:val="00B044AC"/>
    <w:rsid w:val="00B05C62"/>
    <w:rsid w:val="00B10B5C"/>
    <w:rsid w:val="00B16014"/>
    <w:rsid w:val="00B16E16"/>
    <w:rsid w:val="00B17221"/>
    <w:rsid w:val="00B23F96"/>
    <w:rsid w:val="00B302F6"/>
    <w:rsid w:val="00B35490"/>
    <w:rsid w:val="00B4010F"/>
    <w:rsid w:val="00B40A4E"/>
    <w:rsid w:val="00B45B00"/>
    <w:rsid w:val="00B45BF7"/>
    <w:rsid w:val="00B470BA"/>
    <w:rsid w:val="00B51F58"/>
    <w:rsid w:val="00B52534"/>
    <w:rsid w:val="00B5267D"/>
    <w:rsid w:val="00B52F82"/>
    <w:rsid w:val="00B55D05"/>
    <w:rsid w:val="00B561E2"/>
    <w:rsid w:val="00B606F2"/>
    <w:rsid w:val="00B62A4F"/>
    <w:rsid w:val="00B62A9C"/>
    <w:rsid w:val="00B64B45"/>
    <w:rsid w:val="00B64C22"/>
    <w:rsid w:val="00B65ADF"/>
    <w:rsid w:val="00B6739A"/>
    <w:rsid w:val="00B7180D"/>
    <w:rsid w:val="00B71BF0"/>
    <w:rsid w:val="00B73197"/>
    <w:rsid w:val="00B7400F"/>
    <w:rsid w:val="00B7479F"/>
    <w:rsid w:val="00B7512C"/>
    <w:rsid w:val="00B75C26"/>
    <w:rsid w:val="00B7621D"/>
    <w:rsid w:val="00B76C60"/>
    <w:rsid w:val="00B77F08"/>
    <w:rsid w:val="00B80FA8"/>
    <w:rsid w:val="00B82603"/>
    <w:rsid w:val="00B839A1"/>
    <w:rsid w:val="00B84B79"/>
    <w:rsid w:val="00B84EAD"/>
    <w:rsid w:val="00B85AE0"/>
    <w:rsid w:val="00B87E0D"/>
    <w:rsid w:val="00B90C3E"/>
    <w:rsid w:val="00B910CD"/>
    <w:rsid w:val="00B91D94"/>
    <w:rsid w:val="00B942C7"/>
    <w:rsid w:val="00B956A9"/>
    <w:rsid w:val="00B964CC"/>
    <w:rsid w:val="00BA11CD"/>
    <w:rsid w:val="00BA6633"/>
    <w:rsid w:val="00BB1740"/>
    <w:rsid w:val="00BB1774"/>
    <w:rsid w:val="00BB2176"/>
    <w:rsid w:val="00BB24D5"/>
    <w:rsid w:val="00BB5413"/>
    <w:rsid w:val="00BB69E8"/>
    <w:rsid w:val="00BB7848"/>
    <w:rsid w:val="00BC0F89"/>
    <w:rsid w:val="00BC13A7"/>
    <w:rsid w:val="00BC2F3D"/>
    <w:rsid w:val="00BC35A3"/>
    <w:rsid w:val="00BC6275"/>
    <w:rsid w:val="00BC6351"/>
    <w:rsid w:val="00BC638E"/>
    <w:rsid w:val="00BC6AFA"/>
    <w:rsid w:val="00BC7F35"/>
    <w:rsid w:val="00BD204A"/>
    <w:rsid w:val="00BD2336"/>
    <w:rsid w:val="00BE4488"/>
    <w:rsid w:val="00BE7E1A"/>
    <w:rsid w:val="00BF03BC"/>
    <w:rsid w:val="00BF15FF"/>
    <w:rsid w:val="00BF1B2B"/>
    <w:rsid w:val="00BF2DA1"/>
    <w:rsid w:val="00BF3022"/>
    <w:rsid w:val="00BF3165"/>
    <w:rsid w:val="00BF42CA"/>
    <w:rsid w:val="00BF4AEB"/>
    <w:rsid w:val="00BF644D"/>
    <w:rsid w:val="00BF690A"/>
    <w:rsid w:val="00BF7118"/>
    <w:rsid w:val="00BF774B"/>
    <w:rsid w:val="00C0175B"/>
    <w:rsid w:val="00C05A32"/>
    <w:rsid w:val="00C10A1C"/>
    <w:rsid w:val="00C10CB0"/>
    <w:rsid w:val="00C12D59"/>
    <w:rsid w:val="00C12EE5"/>
    <w:rsid w:val="00C13C2B"/>
    <w:rsid w:val="00C14559"/>
    <w:rsid w:val="00C17565"/>
    <w:rsid w:val="00C17C42"/>
    <w:rsid w:val="00C210B1"/>
    <w:rsid w:val="00C22773"/>
    <w:rsid w:val="00C2443E"/>
    <w:rsid w:val="00C24E6B"/>
    <w:rsid w:val="00C25C72"/>
    <w:rsid w:val="00C32742"/>
    <w:rsid w:val="00C3304B"/>
    <w:rsid w:val="00C33C81"/>
    <w:rsid w:val="00C34452"/>
    <w:rsid w:val="00C4332F"/>
    <w:rsid w:val="00C44A9F"/>
    <w:rsid w:val="00C452DF"/>
    <w:rsid w:val="00C514AC"/>
    <w:rsid w:val="00C5440E"/>
    <w:rsid w:val="00C54938"/>
    <w:rsid w:val="00C54B4F"/>
    <w:rsid w:val="00C55AB7"/>
    <w:rsid w:val="00C5622A"/>
    <w:rsid w:val="00C57EC7"/>
    <w:rsid w:val="00C57EC9"/>
    <w:rsid w:val="00C62406"/>
    <w:rsid w:val="00C6491B"/>
    <w:rsid w:val="00C65004"/>
    <w:rsid w:val="00C65C3F"/>
    <w:rsid w:val="00C67E56"/>
    <w:rsid w:val="00C71498"/>
    <w:rsid w:val="00C71F8A"/>
    <w:rsid w:val="00C71F8C"/>
    <w:rsid w:val="00C74D70"/>
    <w:rsid w:val="00C80D56"/>
    <w:rsid w:val="00C8108B"/>
    <w:rsid w:val="00C817A7"/>
    <w:rsid w:val="00C82400"/>
    <w:rsid w:val="00C831A7"/>
    <w:rsid w:val="00C835DA"/>
    <w:rsid w:val="00C85DD0"/>
    <w:rsid w:val="00C868B5"/>
    <w:rsid w:val="00C86B23"/>
    <w:rsid w:val="00C87275"/>
    <w:rsid w:val="00C90C63"/>
    <w:rsid w:val="00C94D4E"/>
    <w:rsid w:val="00C95D1E"/>
    <w:rsid w:val="00C96A83"/>
    <w:rsid w:val="00C96EC0"/>
    <w:rsid w:val="00CA032B"/>
    <w:rsid w:val="00CA1F5C"/>
    <w:rsid w:val="00CA2A85"/>
    <w:rsid w:val="00CA4CD5"/>
    <w:rsid w:val="00CA4DDD"/>
    <w:rsid w:val="00CA5998"/>
    <w:rsid w:val="00CA7F93"/>
    <w:rsid w:val="00CB2915"/>
    <w:rsid w:val="00CB47BE"/>
    <w:rsid w:val="00CB4BED"/>
    <w:rsid w:val="00CB5059"/>
    <w:rsid w:val="00CB6590"/>
    <w:rsid w:val="00CB7DCC"/>
    <w:rsid w:val="00CB7EFD"/>
    <w:rsid w:val="00CC3A16"/>
    <w:rsid w:val="00CC47EA"/>
    <w:rsid w:val="00CC4F5A"/>
    <w:rsid w:val="00CC5BCA"/>
    <w:rsid w:val="00CD01C8"/>
    <w:rsid w:val="00CD1379"/>
    <w:rsid w:val="00CD25B9"/>
    <w:rsid w:val="00CD31B4"/>
    <w:rsid w:val="00CD34F7"/>
    <w:rsid w:val="00CD3C37"/>
    <w:rsid w:val="00CD4CC2"/>
    <w:rsid w:val="00CD635B"/>
    <w:rsid w:val="00CD6E3D"/>
    <w:rsid w:val="00CE2298"/>
    <w:rsid w:val="00CE5ABC"/>
    <w:rsid w:val="00CE68B2"/>
    <w:rsid w:val="00CF05A1"/>
    <w:rsid w:val="00CF1357"/>
    <w:rsid w:val="00CF36AF"/>
    <w:rsid w:val="00D01BBA"/>
    <w:rsid w:val="00D01D1E"/>
    <w:rsid w:val="00D021F3"/>
    <w:rsid w:val="00D02B61"/>
    <w:rsid w:val="00D05B0B"/>
    <w:rsid w:val="00D06999"/>
    <w:rsid w:val="00D078E8"/>
    <w:rsid w:val="00D078F5"/>
    <w:rsid w:val="00D07A3A"/>
    <w:rsid w:val="00D07DC6"/>
    <w:rsid w:val="00D12A17"/>
    <w:rsid w:val="00D13771"/>
    <w:rsid w:val="00D1619C"/>
    <w:rsid w:val="00D17A41"/>
    <w:rsid w:val="00D22DC6"/>
    <w:rsid w:val="00D2701D"/>
    <w:rsid w:val="00D27B96"/>
    <w:rsid w:val="00D3032F"/>
    <w:rsid w:val="00D304B6"/>
    <w:rsid w:val="00D320B2"/>
    <w:rsid w:val="00D33163"/>
    <w:rsid w:val="00D332A1"/>
    <w:rsid w:val="00D37FD9"/>
    <w:rsid w:val="00D402C0"/>
    <w:rsid w:val="00D40E84"/>
    <w:rsid w:val="00D429F3"/>
    <w:rsid w:val="00D42C51"/>
    <w:rsid w:val="00D4405F"/>
    <w:rsid w:val="00D46B99"/>
    <w:rsid w:val="00D478CB"/>
    <w:rsid w:val="00D50B41"/>
    <w:rsid w:val="00D5162D"/>
    <w:rsid w:val="00D564A9"/>
    <w:rsid w:val="00D57971"/>
    <w:rsid w:val="00D6075A"/>
    <w:rsid w:val="00D60B04"/>
    <w:rsid w:val="00D60E38"/>
    <w:rsid w:val="00D65345"/>
    <w:rsid w:val="00D713E5"/>
    <w:rsid w:val="00D725EB"/>
    <w:rsid w:val="00D72CAE"/>
    <w:rsid w:val="00D72FEA"/>
    <w:rsid w:val="00D76056"/>
    <w:rsid w:val="00D762F3"/>
    <w:rsid w:val="00D7777E"/>
    <w:rsid w:val="00D81303"/>
    <w:rsid w:val="00D81F17"/>
    <w:rsid w:val="00D84E77"/>
    <w:rsid w:val="00D87FB1"/>
    <w:rsid w:val="00D92AFE"/>
    <w:rsid w:val="00D92D96"/>
    <w:rsid w:val="00D94C19"/>
    <w:rsid w:val="00D95EF4"/>
    <w:rsid w:val="00D96429"/>
    <w:rsid w:val="00D96BA7"/>
    <w:rsid w:val="00DA0668"/>
    <w:rsid w:val="00DA1DDF"/>
    <w:rsid w:val="00DA26C6"/>
    <w:rsid w:val="00DA3348"/>
    <w:rsid w:val="00DA7507"/>
    <w:rsid w:val="00DB0DB1"/>
    <w:rsid w:val="00DB0FEF"/>
    <w:rsid w:val="00DB1395"/>
    <w:rsid w:val="00DB2153"/>
    <w:rsid w:val="00DB44D5"/>
    <w:rsid w:val="00DB563E"/>
    <w:rsid w:val="00DB61B1"/>
    <w:rsid w:val="00DC086F"/>
    <w:rsid w:val="00DC0EA7"/>
    <w:rsid w:val="00DC2D69"/>
    <w:rsid w:val="00DC3B54"/>
    <w:rsid w:val="00DD2225"/>
    <w:rsid w:val="00DD2D4C"/>
    <w:rsid w:val="00DD6429"/>
    <w:rsid w:val="00DE0752"/>
    <w:rsid w:val="00DE27B8"/>
    <w:rsid w:val="00DE3E85"/>
    <w:rsid w:val="00DE422C"/>
    <w:rsid w:val="00DE568B"/>
    <w:rsid w:val="00DE6960"/>
    <w:rsid w:val="00DE6AD6"/>
    <w:rsid w:val="00DE7D7B"/>
    <w:rsid w:val="00DF157A"/>
    <w:rsid w:val="00DF2329"/>
    <w:rsid w:val="00DF245E"/>
    <w:rsid w:val="00DF2FFB"/>
    <w:rsid w:val="00DF71C4"/>
    <w:rsid w:val="00DF7766"/>
    <w:rsid w:val="00E01FDF"/>
    <w:rsid w:val="00E027ED"/>
    <w:rsid w:val="00E03096"/>
    <w:rsid w:val="00E04A90"/>
    <w:rsid w:val="00E061AA"/>
    <w:rsid w:val="00E10A5F"/>
    <w:rsid w:val="00E12C50"/>
    <w:rsid w:val="00E16FEF"/>
    <w:rsid w:val="00E22E42"/>
    <w:rsid w:val="00E24362"/>
    <w:rsid w:val="00E265DF"/>
    <w:rsid w:val="00E27428"/>
    <w:rsid w:val="00E31C8D"/>
    <w:rsid w:val="00E33E54"/>
    <w:rsid w:val="00E33ED0"/>
    <w:rsid w:val="00E342FA"/>
    <w:rsid w:val="00E35309"/>
    <w:rsid w:val="00E362D2"/>
    <w:rsid w:val="00E36399"/>
    <w:rsid w:val="00E379C8"/>
    <w:rsid w:val="00E37BA3"/>
    <w:rsid w:val="00E426F3"/>
    <w:rsid w:val="00E444A6"/>
    <w:rsid w:val="00E4472A"/>
    <w:rsid w:val="00E47324"/>
    <w:rsid w:val="00E5127B"/>
    <w:rsid w:val="00E53050"/>
    <w:rsid w:val="00E53994"/>
    <w:rsid w:val="00E55C58"/>
    <w:rsid w:val="00E6092C"/>
    <w:rsid w:val="00E65390"/>
    <w:rsid w:val="00E659FD"/>
    <w:rsid w:val="00E669E1"/>
    <w:rsid w:val="00E67C05"/>
    <w:rsid w:val="00E768F4"/>
    <w:rsid w:val="00E77B7E"/>
    <w:rsid w:val="00E80251"/>
    <w:rsid w:val="00E81BE7"/>
    <w:rsid w:val="00E82E87"/>
    <w:rsid w:val="00E835AF"/>
    <w:rsid w:val="00E857B3"/>
    <w:rsid w:val="00E87609"/>
    <w:rsid w:val="00E93A2E"/>
    <w:rsid w:val="00E9602A"/>
    <w:rsid w:val="00E961A6"/>
    <w:rsid w:val="00E97CDD"/>
    <w:rsid w:val="00E97F72"/>
    <w:rsid w:val="00EA480D"/>
    <w:rsid w:val="00EA4AED"/>
    <w:rsid w:val="00EB0188"/>
    <w:rsid w:val="00EB05E0"/>
    <w:rsid w:val="00EB32B0"/>
    <w:rsid w:val="00EB4C28"/>
    <w:rsid w:val="00EB6E9E"/>
    <w:rsid w:val="00EB7DA6"/>
    <w:rsid w:val="00EC0B46"/>
    <w:rsid w:val="00EC251D"/>
    <w:rsid w:val="00EC2766"/>
    <w:rsid w:val="00EC603E"/>
    <w:rsid w:val="00EC7B08"/>
    <w:rsid w:val="00ED15DE"/>
    <w:rsid w:val="00ED1CDF"/>
    <w:rsid w:val="00ED32A9"/>
    <w:rsid w:val="00ED32C5"/>
    <w:rsid w:val="00ED4B96"/>
    <w:rsid w:val="00ED61B2"/>
    <w:rsid w:val="00EE0961"/>
    <w:rsid w:val="00EE72C0"/>
    <w:rsid w:val="00EF09A2"/>
    <w:rsid w:val="00EF51D3"/>
    <w:rsid w:val="00EF6699"/>
    <w:rsid w:val="00EF761A"/>
    <w:rsid w:val="00EF79F2"/>
    <w:rsid w:val="00F01CA9"/>
    <w:rsid w:val="00F01D4E"/>
    <w:rsid w:val="00F01FCD"/>
    <w:rsid w:val="00F02111"/>
    <w:rsid w:val="00F02615"/>
    <w:rsid w:val="00F02A49"/>
    <w:rsid w:val="00F037FD"/>
    <w:rsid w:val="00F04239"/>
    <w:rsid w:val="00F07E8D"/>
    <w:rsid w:val="00F106AC"/>
    <w:rsid w:val="00F1077D"/>
    <w:rsid w:val="00F11041"/>
    <w:rsid w:val="00F11D0D"/>
    <w:rsid w:val="00F176BA"/>
    <w:rsid w:val="00F176C0"/>
    <w:rsid w:val="00F17969"/>
    <w:rsid w:val="00F20273"/>
    <w:rsid w:val="00F2051B"/>
    <w:rsid w:val="00F20CC3"/>
    <w:rsid w:val="00F22DF9"/>
    <w:rsid w:val="00F32754"/>
    <w:rsid w:val="00F32901"/>
    <w:rsid w:val="00F34C4A"/>
    <w:rsid w:val="00F357B3"/>
    <w:rsid w:val="00F35AB2"/>
    <w:rsid w:val="00F35BE6"/>
    <w:rsid w:val="00F372F0"/>
    <w:rsid w:val="00F42C2D"/>
    <w:rsid w:val="00F4564F"/>
    <w:rsid w:val="00F45C17"/>
    <w:rsid w:val="00F45FEE"/>
    <w:rsid w:val="00F46CFC"/>
    <w:rsid w:val="00F51324"/>
    <w:rsid w:val="00F518A6"/>
    <w:rsid w:val="00F519DE"/>
    <w:rsid w:val="00F52BA6"/>
    <w:rsid w:val="00F553C7"/>
    <w:rsid w:val="00F55CB5"/>
    <w:rsid w:val="00F571D1"/>
    <w:rsid w:val="00F60F7F"/>
    <w:rsid w:val="00F61EF5"/>
    <w:rsid w:val="00F62CAB"/>
    <w:rsid w:val="00F63E29"/>
    <w:rsid w:val="00F64F05"/>
    <w:rsid w:val="00F66882"/>
    <w:rsid w:val="00F67F35"/>
    <w:rsid w:val="00F70D08"/>
    <w:rsid w:val="00F71F46"/>
    <w:rsid w:val="00F72D94"/>
    <w:rsid w:val="00F759EB"/>
    <w:rsid w:val="00F76B16"/>
    <w:rsid w:val="00F76B37"/>
    <w:rsid w:val="00F770BC"/>
    <w:rsid w:val="00F77767"/>
    <w:rsid w:val="00F80DCE"/>
    <w:rsid w:val="00F84BD7"/>
    <w:rsid w:val="00F85BB7"/>
    <w:rsid w:val="00F86209"/>
    <w:rsid w:val="00F86E4A"/>
    <w:rsid w:val="00F87000"/>
    <w:rsid w:val="00F90A43"/>
    <w:rsid w:val="00F97EB8"/>
    <w:rsid w:val="00F97FFA"/>
    <w:rsid w:val="00FA490B"/>
    <w:rsid w:val="00FB05F1"/>
    <w:rsid w:val="00FB2C7E"/>
    <w:rsid w:val="00FB7B37"/>
    <w:rsid w:val="00FC19C8"/>
    <w:rsid w:val="00FC20CE"/>
    <w:rsid w:val="00FC3ACE"/>
    <w:rsid w:val="00FC5671"/>
    <w:rsid w:val="00FC6DF0"/>
    <w:rsid w:val="00FC71B6"/>
    <w:rsid w:val="00FD0659"/>
    <w:rsid w:val="00FD0A69"/>
    <w:rsid w:val="00FD3330"/>
    <w:rsid w:val="00FD51B4"/>
    <w:rsid w:val="00FE1493"/>
    <w:rsid w:val="00FE6D7E"/>
    <w:rsid w:val="00FF1417"/>
    <w:rsid w:val="00FF16E6"/>
    <w:rsid w:val="00FF308D"/>
    <w:rsid w:val="00FF5421"/>
    <w:rsid w:val="00FF5B1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link w:val="12"/>
    <w:rsid w:val="005C186B"/>
    <w:pPr>
      <w:autoSpaceDE w:val="0"/>
      <w:autoSpaceDN w:val="0"/>
      <w:adjustRightInd w:val="0"/>
      <w:spacing w:after="0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link w:val="13"/>
    <w:qFormat/>
    <w:rsid w:val="00163CB0"/>
    <w:pPr>
      <w:widowControl w:val="0"/>
      <w:autoSpaceDE w:val="0"/>
      <w:autoSpaceDN w:val="0"/>
      <w:adjustRightInd w:val="0"/>
      <w:spacing w:after="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4">
    <w:name w:val="Гипертекстовая ссылка1"/>
    <w:rsid w:val="00222A75"/>
    <w:rPr>
      <w:b/>
      <w:color w:val="106BBE"/>
    </w:rPr>
  </w:style>
  <w:style w:type="paragraph" w:styleId="af5">
    <w:name w:val="No Spacing"/>
    <w:link w:val="af6"/>
    <w:rsid w:val="00222A75"/>
    <w:pPr>
      <w:spacing w:after="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6">
    <w:name w:val="Без интервала Знак"/>
    <w:link w:val="af5"/>
    <w:rsid w:val="00222A75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2">
    <w:name w:val="Прижатый влево1"/>
    <w:basedOn w:val="a0"/>
    <w:link w:val="af2"/>
    <w:rsid w:val="00222A75"/>
    <w:rPr>
      <w:rFonts w:ascii="Cambria Math" w:eastAsia="Verdana" w:hAnsi="Cambria Math" w:cs="Cambria Math"/>
      <w:sz w:val="24"/>
      <w:szCs w:val="24"/>
      <w:lang w:eastAsia="ru-RU"/>
    </w:rPr>
  </w:style>
  <w:style w:type="character" w:customStyle="1" w:styleId="13">
    <w:name w:val="Нормальный (таблица)1"/>
    <w:basedOn w:val="a0"/>
    <w:link w:val="af4"/>
    <w:rsid w:val="00222A7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5">
    <w:name w:val="Основной текст1"/>
    <w:basedOn w:val="a"/>
    <w:link w:val="110"/>
    <w:rsid w:val="00F63E29"/>
    <w:pPr>
      <w:spacing w:before="900" w:after="0" w:line="317" w:lineRule="exact"/>
      <w:ind w:left="360" w:hanging="360"/>
      <w:jc w:val="both"/>
    </w:pPr>
    <w:rPr>
      <w:rFonts w:ascii="Calibri" w:eastAsia="Times New Roman" w:hAnsi="Calibri" w:cs="Times New Roman"/>
      <w:color w:val="000000"/>
      <w:sz w:val="27"/>
      <w:szCs w:val="20"/>
      <w:lang w:eastAsia="ru-RU"/>
    </w:rPr>
  </w:style>
  <w:style w:type="character" w:customStyle="1" w:styleId="110">
    <w:name w:val="Основной текст11"/>
    <w:basedOn w:val="a0"/>
    <w:link w:val="15"/>
    <w:rsid w:val="00F63E29"/>
    <w:rPr>
      <w:rFonts w:ascii="Calibri" w:eastAsia="Times New Roman" w:hAnsi="Calibri" w:cs="Times New Roman"/>
      <w:color w:val="000000"/>
      <w:sz w:val="27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5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90DFE"/>
    <w:rPr>
      <w:sz w:val="16"/>
      <w:szCs w:val="16"/>
    </w:rPr>
  </w:style>
  <w:style w:type="character" w:styleId="af0">
    <w:name w:val="Hyperlink"/>
    <w:uiPriority w:val="99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">
    <w:name w:val="Основной текст (2)_"/>
    <w:basedOn w:val="a0"/>
    <w:link w:val="20"/>
    <w:locked/>
    <w:rsid w:val="00380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9BD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Гипертекстовая ссылка"/>
    <w:basedOn w:val="a0"/>
    <w:uiPriority w:val="99"/>
    <w:rsid w:val="00E97F7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western">
    <w:name w:val="western"/>
    <w:basedOn w:val="a"/>
    <w:rsid w:val="000936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B87E0D"/>
  </w:style>
  <w:style w:type="paragraph" w:customStyle="1" w:styleId="af2">
    <w:name w:val="Прижатый влево"/>
    <w:basedOn w:val="a"/>
    <w:next w:val="a"/>
    <w:link w:val="12"/>
    <w:rsid w:val="005C186B"/>
    <w:pPr>
      <w:autoSpaceDE w:val="0"/>
      <w:autoSpaceDN w:val="0"/>
      <w:adjustRightInd w:val="0"/>
      <w:spacing w:after="0"/>
    </w:pPr>
    <w:rPr>
      <w:rFonts w:ascii="Cambria Math" w:eastAsia="Verdana" w:hAnsi="Cambria Math" w:cs="Cambria Math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7C46A7"/>
    <w:rPr>
      <w:color w:val="800080" w:themeColor="followedHyperlink"/>
      <w:u w:val="single"/>
    </w:rPr>
  </w:style>
  <w:style w:type="paragraph" w:customStyle="1" w:styleId="af4">
    <w:name w:val="Нормальный (таблица)"/>
    <w:basedOn w:val="a"/>
    <w:next w:val="a"/>
    <w:link w:val="13"/>
    <w:qFormat/>
    <w:rsid w:val="00163CB0"/>
    <w:pPr>
      <w:widowControl w:val="0"/>
      <w:autoSpaceDE w:val="0"/>
      <w:autoSpaceDN w:val="0"/>
      <w:adjustRightInd w:val="0"/>
      <w:spacing w:after="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5pt">
    <w:name w:val="Основной текст + 10;5 pt"/>
    <w:rsid w:val="00951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345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4">
    <w:name w:val="Гипертекстовая ссылка1"/>
    <w:rsid w:val="00222A75"/>
    <w:rPr>
      <w:b/>
      <w:color w:val="106BBE"/>
    </w:rPr>
  </w:style>
  <w:style w:type="paragraph" w:styleId="af5">
    <w:name w:val="No Spacing"/>
    <w:link w:val="af6"/>
    <w:rsid w:val="00222A75"/>
    <w:pPr>
      <w:spacing w:after="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6">
    <w:name w:val="Без интервала Знак"/>
    <w:link w:val="af5"/>
    <w:rsid w:val="00222A75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2">
    <w:name w:val="Прижатый влево1"/>
    <w:basedOn w:val="a0"/>
    <w:link w:val="af2"/>
    <w:rsid w:val="00222A75"/>
    <w:rPr>
      <w:rFonts w:ascii="Cambria Math" w:eastAsia="Verdana" w:hAnsi="Cambria Math" w:cs="Cambria Math"/>
      <w:sz w:val="24"/>
      <w:szCs w:val="24"/>
      <w:lang w:eastAsia="ru-RU"/>
    </w:rPr>
  </w:style>
  <w:style w:type="character" w:customStyle="1" w:styleId="13">
    <w:name w:val="Нормальный (таблица)1"/>
    <w:basedOn w:val="a0"/>
    <w:link w:val="af4"/>
    <w:rsid w:val="00222A7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5">
    <w:name w:val="Основной текст1"/>
    <w:basedOn w:val="a"/>
    <w:link w:val="110"/>
    <w:rsid w:val="00F63E29"/>
    <w:pPr>
      <w:spacing w:before="900" w:after="0" w:line="317" w:lineRule="exact"/>
      <w:ind w:left="360" w:hanging="360"/>
      <w:jc w:val="both"/>
    </w:pPr>
    <w:rPr>
      <w:rFonts w:ascii="Calibri" w:eastAsia="Times New Roman" w:hAnsi="Calibri" w:cs="Times New Roman"/>
      <w:color w:val="000000"/>
      <w:sz w:val="27"/>
      <w:szCs w:val="20"/>
      <w:lang w:eastAsia="ru-RU"/>
    </w:rPr>
  </w:style>
  <w:style w:type="character" w:customStyle="1" w:styleId="110">
    <w:name w:val="Основной текст11"/>
    <w:basedOn w:val="a0"/>
    <w:link w:val="15"/>
    <w:rsid w:val="00F63E29"/>
    <w:rPr>
      <w:rFonts w:ascii="Calibri" w:eastAsia="Times New Roman" w:hAnsi="Calibri" w:cs="Times New Roman"/>
      <w:color w:val="000000"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1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09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2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4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61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8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4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81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3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6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4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76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5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rufanova.Alek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E3736-219E-47DC-BBDE-370AAAE5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3391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Юрова</cp:lastModifiedBy>
  <cp:revision>62</cp:revision>
  <cp:lastPrinted>2016-04-26T06:56:00Z</cp:lastPrinted>
  <dcterms:created xsi:type="dcterms:W3CDTF">2024-01-18T07:29:00Z</dcterms:created>
  <dcterms:modified xsi:type="dcterms:W3CDTF">2024-07-22T13:32:00Z</dcterms:modified>
</cp:coreProperties>
</file>