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26 июня 2020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3E60E8">
        <w:rPr>
          <w:sz w:val="28"/>
          <w:szCs w:val="28"/>
        </w:rPr>
        <w:t xml:space="preserve">№ </w:t>
      </w:r>
      <w:r w:rsidR="00437BEC" w:rsidRPr="003E60E8">
        <w:rPr>
          <w:sz w:val="28"/>
          <w:szCs w:val="28"/>
        </w:rPr>
        <w:t>163/1349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450E8B" w:rsidRDefault="00450E8B" w:rsidP="00450E8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Выселковская</w:t>
      </w:r>
      <w:r>
        <w:rPr>
          <w:b/>
          <w:bCs/>
          <w:sz w:val="28"/>
          <w:szCs w:val="28"/>
        </w:rPr>
        <w:t xml:space="preserve"> по проверке документов, представленных кандидатами при выдвижении и на регистрацию</w:t>
      </w:r>
    </w:p>
    <w:p w:rsidR="00450E8B" w:rsidRDefault="00450E8B" w:rsidP="00450E8B">
      <w:pPr>
        <w:jc w:val="center"/>
        <w:rPr>
          <w:b/>
          <w:bCs/>
          <w:sz w:val="28"/>
          <w:szCs w:val="28"/>
        </w:rPr>
      </w:pPr>
    </w:p>
    <w:p w:rsidR="00450E8B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г. № 966-КЗ «О муниципальных выборах в Краснодарском крае» территориальная избирательная комиссия РЕШИЛА: </w:t>
      </w:r>
    </w:p>
    <w:p w:rsidR="00450E8B" w:rsidRDefault="00450E8B" w:rsidP="008E0F6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Положение о Рабочей группе территориальной избирательной комиссии </w:t>
      </w:r>
      <w:r>
        <w:rPr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  <w:r>
        <w:rPr>
          <w:sz w:val="28"/>
          <w:szCs w:val="28"/>
        </w:rPr>
        <w:t xml:space="preserve"> (Приложение № 1).</w:t>
      </w:r>
    </w:p>
    <w:p w:rsidR="00450E8B" w:rsidRDefault="00450E8B" w:rsidP="008E0F6D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Утвердить персональный состав Рабочей группы территориальной избирательной комиссии </w:t>
      </w:r>
      <w:r>
        <w:rPr>
          <w:rFonts w:ascii="Times New Roman" w:hAnsi="Times New Roman"/>
          <w:bCs/>
          <w:szCs w:val="28"/>
        </w:rPr>
        <w:t xml:space="preserve">по проверке документов, представленных кандидатами при выдвижении и на регистрацию </w:t>
      </w:r>
      <w:r>
        <w:rPr>
          <w:rFonts w:ascii="Times New Roman" w:hAnsi="Times New Roman"/>
          <w:szCs w:val="28"/>
        </w:rPr>
        <w:t>(Приложение № 2).</w:t>
      </w:r>
    </w:p>
    <w:p w:rsidR="008E0F6D" w:rsidRPr="008E0F6D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450E8B">
        <w:rPr>
          <w:szCs w:val="28"/>
        </w:rPr>
        <w:t xml:space="preserve">. Разместить настоящее решение </w:t>
      </w:r>
      <w:r w:rsidR="008E0F6D" w:rsidRPr="008E0F6D">
        <w:rPr>
          <w:szCs w:val="28"/>
        </w:rPr>
        <w:t xml:space="preserve">на </w:t>
      </w:r>
      <w:proofErr w:type="gramStart"/>
      <w:r w:rsidR="008E0F6D" w:rsidRPr="008E0F6D">
        <w:rPr>
          <w:szCs w:val="28"/>
        </w:rPr>
        <w:t>Интернет-странице</w:t>
      </w:r>
      <w:proofErr w:type="gramEnd"/>
      <w:r w:rsidR="008E0F6D" w:rsidRPr="008E0F6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450E8B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4</w:t>
      </w:r>
      <w:r w:rsidR="00450E8B">
        <w:rPr>
          <w:szCs w:val="28"/>
        </w:rPr>
        <w:t xml:space="preserve">. Возложить </w:t>
      </w:r>
      <w:proofErr w:type="gramStart"/>
      <w:r w:rsidR="00450E8B">
        <w:rPr>
          <w:szCs w:val="28"/>
        </w:rPr>
        <w:t>контроль за</w:t>
      </w:r>
      <w:proofErr w:type="gramEnd"/>
      <w:r w:rsidR="00450E8B">
        <w:rPr>
          <w:szCs w:val="28"/>
        </w:rPr>
        <w:t xml:space="preserve"> выполнением пункт</w:t>
      </w:r>
      <w:r w:rsidR="005256A7">
        <w:rPr>
          <w:szCs w:val="28"/>
        </w:rPr>
        <w:t>а</w:t>
      </w:r>
      <w:r w:rsidR="00450E8B">
        <w:rPr>
          <w:szCs w:val="28"/>
        </w:rPr>
        <w:t xml:space="preserve"> 3 решения на секретаря территориальной избирательной комиссии Выселковская Васильченко Е.Е. </w:t>
      </w:r>
    </w:p>
    <w:p w:rsidR="00C31C25" w:rsidRDefault="00C31C25" w:rsidP="008E0F6D">
      <w:pPr>
        <w:pStyle w:val="2"/>
        <w:ind w:firstLine="567"/>
        <w:rPr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Т.Н. Гришина</w:t>
      </w:r>
    </w:p>
    <w:p w:rsidR="00C31C25" w:rsidRDefault="00C31C25" w:rsidP="00450E8B">
      <w:pPr>
        <w:jc w:val="both"/>
        <w:rPr>
          <w:sz w:val="28"/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Е.Е. Васильченко</w:t>
      </w: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Приложение № 1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i/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от «26» июня 2020 года № </w:t>
      </w:r>
      <w:r w:rsidR="00437BEC" w:rsidRPr="003E60E8">
        <w:rPr>
          <w:sz w:val="28"/>
          <w:szCs w:val="28"/>
        </w:rPr>
        <w:t>163</w:t>
      </w:r>
      <w:r w:rsidRPr="003E60E8">
        <w:rPr>
          <w:sz w:val="28"/>
          <w:szCs w:val="28"/>
        </w:rPr>
        <w:t>/</w:t>
      </w:r>
      <w:r w:rsidR="00437BEC" w:rsidRPr="003E60E8">
        <w:rPr>
          <w:sz w:val="28"/>
          <w:szCs w:val="28"/>
        </w:rPr>
        <w:t>1349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ПОЛОЖЕНИЕ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</w:p>
    <w:p w:rsidR="00450E8B" w:rsidRPr="003E60E8" w:rsidRDefault="00450E8B" w:rsidP="00450E8B">
      <w:pPr>
        <w:ind w:firstLine="709"/>
        <w:jc w:val="center"/>
        <w:rPr>
          <w:bCs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1. Общие положения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1.1. </w:t>
      </w:r>
      <w:proofErr w:type="gramStart"/>
      <w:r w:rsidRPr="003E60E8">
        <w:rPr>
          <w:rFonts w:ascii="Times New Roman" w:hAnsi="Times New Roman"/>
          <w:szCs w:val="28"/>
        </w:rPr>
        <w:t xml:space="preserve">Рабочая группа </w:t>
      </w:r>
      <w:r w:rsidRPr="003E60E8">
        <w:rPr>
          <w:rFonts w:ascii="Times New Roman" w:hAnsi="Times New Roman"/>
          <w:bCs/>
          <w:szCs w:val="28"/>
        </w:rPr>
        <w:t>по проверке документов кандидатов при выдвижении и на регистрацию</w:t>
      </w:r>
      <w:r w:rsidRPr="003E60E8">
        <w:rPr>
          <w:rFonts w:ascii="Times New Roman" w:hAnsi="Times New Roman"/>
          <w:szCs w:val="28"/>
        </w:rPr>
        <w:t xml:space="preserve"> (далее – Рабочая группа) в своей деятельности руководствуется Федеральным законом от 12 июня 2002 г. № 67-ФЗ </w:t>
      </w:r>
      <w:hyperlink r:id="rId6" w:history="1">
        <w:r w:rsidRPr="003E60E8">
          <w:rPr>
            <w:rStyle w:val="a4"/>
            <w:rFonts w:ascii="Times New Roman" w:hAnsi="Times New Roman"/>
            <w:szCs w:val="28"/>
          </w:rPr>
          <w:t>«</w:t>
        </w:r>
      </w:hyperlink>
      <w:r w:rsidRPr="003E60E8">
        <w:rPr>
          <w:rFonts w:ascii="Times New Roman" w:hAnsi="Times New Roman"/>
          <w:szCs w:val="28"/>
        </w:rPr>
        <w:t>Об основных гарантиях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г. № 966-КЗ «</w:t>
      </w:r>
      <w:r w:rsidRPr="003E60E8">
        <w:rPr>
          <w:rFonts w:ascii="Times New Roman" w:eastAsia="Calibri" w:hAnsi="Times New Roman"/>
          <w:szCs w:val="28"/>
        </w:rPr>
        <w:t>О муниципальных выборах в Краснодарском крае» (далее – Закон</w:t>
      </w:r>
      <w:proofErr w:type="gramEnd"/>
      <w:r w:rsidRPr="003E60E8">
        <w:rPr>
          <w:rFonts w:ascii="Times New Roman" w:eastAsia="Calibri" w:hAnsi="Times New Roman"/>
          <w:szCs w:val="28"/>
        </w:rPr>
        <w:t xml:space="preserve"> </w:t>
      </w:r>
      <w:proofErr w:type="gramStart"/>
      <w:r w:rsidRPr="003E60E8">
        <w:rPr>
          <w:rFonts w:ascii="Times New Roman" w:eastAsia="Calibri" w:hAnsi="Times New Roman"/>
          <w:szCs w:val="28"/>
        </w:rPr>
        <w:t xml:space="preserve">Краснодарского края), </w:t>
      </w:r>
      <w:r w:rsidRPr="003E60E8">
        <w:rPr>
          <w:rFonts w:ascii="Times New Roman" w:hAnsi="Times New Roman"/>
          <w:szCs w:val="28"/>
        </w:rPr>
        <w:t>постановлениями Центральной избирательной комиссии Российской Федерации, избирательной комиссии Краснодарского края и настоящим Положением.</w:t>
      </w:r>
      <w:proofErr w:type="gramEnd"/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0" w:name="sub_1015"/>
      <w:r w:rsidRPr="003E60E8">
        <w:rPr>
          <w:rFonts w:eastAsia="Calibri"/>
          <w:sz w:val="28"/>
          <w:szCs w:val="28"/>
        </w:rPr>
        <w:t>1.3. Рабочая группа готовит и вносит на рассмотрение территориальной избирательной комиссии проекты следующих решений:</w:t>
      </w:r>
    </w:p>
    <w:bookmarkEnd w:id="0"/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извещении кандидата в порядке, предусмотренном статьей 22 Закона Краснодарского края;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 либо об отказе в регистрации кандидата;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регистрации, об отказе в регистрации либо отмене регистрации уполномоченных представителей по финансовым вопросам кандидатов, доверенных лиц кандидатов;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аннулировании регистрации кандидата.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2. Задачи и функции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2.1. Задачами Рабочей группы являются: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прием документов кандидатов при выдвижении и на регистрацию;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проверка документов, представленных кандидатами в соответствии с требованиями статей 19, 19.1, 21, 22, 71, 72, 73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 проверка соответствия порядка выдвижения кандидатов требованиям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подготовка в сроки, установленные Законом Краснодарского края, проектов решений, указанных в пункте 1.3 настоящего Положения.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2.2. Для решения указанных в пункте 2.1 настоящего Положения задач Рабочая группа осуществляет следующие функции: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наличие документов, представленных в подтверждение выдвижения (для регистрации в качестве кандидата);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соблюдение требований Закона Краснодарского края при выдвижении кандидата и представлении документов кандидатом (иным уполномоченным лицом), а также достоверность соответствующих сведений;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запросы в соответствующие органы по проверке достоверности сведений, представленных кандидатами;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организует извещение кандидатов о планируемой проверке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  <w:outlineLvl w:val="0"/>
      </w:pPr>
      <w:r w:rsidRPr="003E60E8"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 xml:space="preserve">- взаимодействует с кандидатами, правоохранительными органами и иными государственными органами по вопросам </w:t>
      </w:r>
      <w:proofErr w:type="gramStart"/>
      <w:r w:rsidRPr="003E60E8">
        <w:rPr>
          <w:sz w:val="28"/>
          <w:szCs w:val="28"/>
        </w:rPr>
        <w:t>проверки порядка сбора подписей избирателей</w:t>
      </w:r>
      <w:proofErr w:type="gramEnd"/>
      <w:r w:rsidRPr="003E60E8">
        <w:rPr>
          <w:sz w:val="28"/>
          <w:szCs w:val="28"/>
        </w:rPr>
        <w:t xml:space="preserve"> и подписных листов, а также проверки достоверности подписи избирателей;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готовит ведомость проверки подписных листов;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>- готовит 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для размещения в сети Интернет информацию о кандидатах в объеме, установленном решением избирательной комиссией, организующей выборы;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материалы, необходимые в случае обжалования решений территориальной избирательной комиссии о регистрации либо об отказе в регистрации кандидатов;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представляет председателю территориальной избирательной комиссии предложения по итогам своей работы (в случае необходимости).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450E8B" w:rsidRPr="003E60E8" w:rsidRDefault="00450E8B" w:rsidP="00450E8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3. Организация деятельности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eastAsia="Calibri" w:hAnsi="Times New Roman"/>
          <w:szCs w:val="28"/>
        </w:rPr>
      </w:pPr>
      <w:r w:rsidRPr="003E60E8">
        <w:rPr>
          <w:rFonts w:ascii="Times New Roman" w:hAnsi="Times New Roman"/>
          <w:szCs w:val="28"/>
        </w:rPr>
        <w:t>3.1. </w:t>
      </w:r>
      <w:r w:rsidRPr="003E60E8">
        <w:rPr>
          <w:rFonts w:ascii="Times New Roman" w:eastAsia="Calibri" w:hAnsi="Times New Roman"/>
          <w:szCs w:val="28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3.2. Непосредственное руководство деятельностью Рабочей группы осуществляет руководитель Рабочей группы, а в случае его отсутствия – его заместитель или лицо, им определенное из числа членов Рабочей группы.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lastRenderedPageBreak/>
        <w:t>3.3. К осуществлению своих функций Рабочая группа вправе привлекать работников по гражданско-правовым договорам, членов нижестоящих избирательных комиссий.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3.4. Направление запросов осуществляется Рабочей группой в порядке, установленном в Инструкции по делопроизводству избирательной комиссии, организующей выборы.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3.5. По окончании проверки подписных листов Рабочей группой составляются: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ведомость проверки подписных листов, которую подписывают руководитель Рабочей группы и не менее чем два члена Рабочей группы, осуществлявших соответствующую проверку и подготовивших данную ведомость (иные члены Рабочей группы в ее подписании не участвуют);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 xml:space="preserve">- заключение рабочей группы  по результатам проверки документов. 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3.6. Документы Рабочей группы, переданные в архив избирательной комиссии, организующей выборы, 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br w:type="page"/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Приложение № 2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37BEC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«26» июня 2020 года №</w:t>
      </w:r>
      <w:r w:rsidR="00437BEC" w:rsidRPr="003E60E8">
        <w:rPr>
          <w:sz w:val="28"/>
          <w:szCs w:val="28"/>
        </w:rPr>
        <w:t xml:space="preserve"> 163</w:t>
      </w:r>
      <w:r w:rsidRPr="003E60E8">
        <w:rPr>
          <w:sz w:val="28"/>
          <w:szCs w:val="28"/>
        </w:rPr>
        <w:t>/</w:t>
      </w:r>
      <w:r w:rsidR="00437BEC" w:rsidRPr="003E60E8">
        <w:rPr>
          <w:sz w:val="28"/>
          <w:szCs w:val="28"/>
        </w:rPr>
        <w:t>1349</w:t>
      </w:r>
    </w:p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Состав Рабочей группы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территориальной избирательной комиссии </w:t>
      </w:r>
      <w:r w:rsidRPr="003E60E8">
        <w:rPr>
          <w:b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bCs/>
          <w:sz w:val="28"/>
          <w:szCs w:val="28"/>
        </w:rPr>
        <w:t>и на регистрацию</w:t>
      </w:r>
    </w:p>
    <w:p w:rsidR="00450E8B" w:rsidRPr="003E60E8" w:rsidRDefault="00450E8B" w:rsidP="00450E8B">
      <w:pPr>
        <w:jc w:val="center"/>
        <w:rPr>
          <w:bCs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678"/>
      </w:tblGrid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Статус члена рабочей группы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Гришина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Председатель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Васильченко Елена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Секретарь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Кирсанов Александр Анатольевич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Член территориальной избирательной комиссии Выселковская</w:t>
            </w:r>
          </w:p>
        </w:tc>
      </w:tr>
      <w:tr w:rsidR="00730216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>
            <w:pPr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Хить</w:t>
            </w:r>
            <w:proofErr w:type="spellEnd"/>
            <w:r w:rsidRPr="003E60E8">
              <w:rPr>
                <w:szCs w:val="28"/>
                <w:lang w:eastAsia="en-US"/>
              </w:rPr>
              <w:t xml:space="preserve"> </w:t>
            </w:r>
            <w:r w:rsidR="00BB2CDF" w:rsidRPr="003E60E8">
              <w:rPr>
                <w:szCs w:val="28"/>
                <w:lang w:eastAsia="en-US"/>
              </w:rPr>
              <w:t>Александр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BB2CDF" w:rsidP="00BB2CDF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Эксперт ЭКГ ОМВД России по Выселковскому району</w:t>
            </w:r>
          </w:p>
        </w:tc>
      </w:tr>
      <w:tr w:rsidR="005256A7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>
            <w:pPr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Королькова</w:t>
            </w:r>
            <w:proofErr w:type="spellEnd"/>
            <w:r w:rsidRPr="003E60E8">
              <w:rPr>
                <w:szCs w:val="28"/>
                <w:lang w:eastAsia="en-US"/>
              </w:rPr>
              <w:t xml:space="preserve"> Юлия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 w:rsidP="005256A7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Эксперт отделения по делам миграции ОМВД России по Выселковскому району</w:t>
            </w:r>
          </w:p>
        </w:tc>
      </w:tr>
      <w:tr w:rsidR="00E00320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E00320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E00320" w:rsidP="00E00320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Беляк Юрий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E00320" w:rsidP="00E00320">
            <w:pPr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Консультант избирательной комиссии  Краснодарского края, системный администратор «ГАС Выборы»</w:t>
            </w:r>
          </w:p>
        </w:tc>
      </w:tr>
    </w:tbl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EE19D3" w:rsidRPr="003E60E8" w:rsidRDefault="00EE19D3" w:rsidP="00702150">
      <w:pPr>
        <w:rPr>
          <w:sz w:val="28"/>
          <w:szCs w:val="28"/>
        </w:rPr>
      </w:pPr>
      <w:bookmarkStart w:id="1" w:name="_GoBack"/>
      <w:bookmarkEnd w:id="1"/>
    </w:p>
    <w:sectPr w:rsidR="00EE19D3" w:rsidRPr="003E60E8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1A6891"/>
    <w:rsid w:val="001E5B47"/>
    <w:rsid w:val="002047A9"/>
    <w:rsid w:val="002968F0"/>
    <w:rsid w:val="002F4897"/>
    <w:rsid w:val="0036729F"/>
    <w:rsid w:val="003E60E8"/>
    <w:rsid w:val="00405B86"/>
    <w:rsid w:val="00405DBC"/>
    <w:rsid w:val="00437BEC"/>
    <w:rsid w:val="00450E8B"/>
    <w:rsid w:val="00454714"/>
    <w:rsid w:val="00481E1C"/>
    <w:rsid w:val="00497630"/>
    <w:rsid w:val="005256A7"/>
    <w:rsid w:val="00537C8B"/>
    <w:rsid w:val="00605889"/>
    <w:rsid w:val="006D21F6"/>
    <w:rsid w:val="00702150"/>
    <w:rsid w:val="00707A80"/>
    <w:rsid w:val="00730216"/>
    <w:rsid w:val="00795F50"/>
    <w:rsid w:val="007E32A3"/>
    <w:rsid w:val="008204FC"/>
    <w:rsid w:val="00892F44"/>
    <w:rsid w:val="008C45BE"/>
    <w:rsid w:val="008C7276"/>
    <w:rsid w:val="008D0ADD"/>
    <w:rsid w:val="008E0F6D"/>
    <w:rsid w:val="009822EE"/>
    <w:rsid w:val="00A04884"/>
    <w:rsid w:val="00A34E59"/>
    <w:rsid w:val="00B41D5B"/>
    <w:rsid w:val="00B64B38"/>
    <w:rsid w:val="00BB2CDF"/>
    <w:rsid w:val="00BF1B30"/>
    <w:rsid w:val="00C31C25"/>
    <w:rsid w:val="00C8631B"/>
    <w:rsid w:val="00CA415C"/>
    <w:rsid w:val="00CD2056"/>
    <w:rsid w:val="00D04648"/>
    <w:rsid w:val="00D2602A"/>
    <w:rsid w:val="00D41676"/>
    <w:rsid w:val="00D57B24"/>
    <w:rsid w:val="00D804B1"/>
    <w:rsid w:val="00DD1173"/>
    <w:rsid w:val="00DE65F0"/>
    <w:rsid w:val="00E00320"/>
    <w:rsid w:val="00EC6515"/>
    <w:rsid w:val="00EE19D3"/>
    <w:rsid w:val="00EE34AE"/>
    <w:rsid w:val="00F1498C"/>
    <w:rsid w:val="00F15BB2"/>
    <w:rsid w:val="00F93F2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45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F1C5-66E5-48FC-8EBB-9505F828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13</cp:revision>
  <dcterms:created xsi:type="dcterms:W3CDTF">2020-06-24T07:22:00Z</dcterms:created>
  <dcterms:modified xsi:type="dcterms:W3CDTF">2020-06-28T08:15:00Z</dcterms:modified>
</cp:coreProperties>
</file>