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rFonts w:ascii="Times New Roman" w:hAnsi="Times New Roman"/>
          <w:sz w:val="28"/>
        </w:rPr>
      </w:pPr>
      <w:r>
        <w:rPr>
          <w:sz w:val="28"/>
        </w:rPr>
        <w:t xml:space="preserve">   </w:t>
      </w:r>
      <w:r>
        <w:rPr>
          <w:sz w:val="28"/>
        </w:rPr>
        <w:t xml:space="preserve">проекту  </w:t>
      </w:r>
      <w:r>
        <w:rPr>
          <w:rFonts w:ascii="Times New Roman" w:hAnsi="Times New Roman"/>
          <w:sz w:val="28"/>
        </w:rPr>
        <w:t>решения совета муниципального образования Выселковский район «</w:t>
      </w:r>
      <w:r>
        <w:rPr>
          <w:rFonts w:ascii="Times New Roman" w:hAnsi="Times New Roman"/>
          <w:sz w:val="28"/>
        </w:rPr>
        <w:t>Об утверждении Положения о муниципальном земельном контроле на территории муниципального образования Выселковский район»</w:t>
      </w:r>
      <w:r>
        <w:rPr>
          <w:rFonts w:ascii="Times New Roman" w:hAnsi="Times New Roman"/>
          <w:sz w:val="28"/>
        </w:rPr>
        <w:t>.</w:t>
      </w:r>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не позднее 28 н</w:t>
      </w:r>
      <w:r>
        <w:rPr>
          <w:rFonts w:ascii="Times New Roman" w:hAnsi="Times New Roman"/>
          <w:sz w:val="28"/>
        </w:rPr>
        <w:t>оября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2023-11-15T15:15:00Z</dcterms:modified>
</cp:coreProperties>
</file>