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КРАСНОДАРСКИЙ КРАЙ</w:t>
      </w: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ВЫСЕЛКОВСКИЙ РАЙОН</w:t>
      </w:r>
    </w:p>
    <w:p w:rsidR="000D77E6" w:rsidRPr="000D77E6" w:rsidRDefault="007C4187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КРУП</w:t>
      </w:r>
      <w:r w:rsidR="000D77E6"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СЕЛЬСКОГО ПОСЕЛЕНИЯ</w:t>
      </w: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ВЫСЕЛКОВСКОГО РАЙОНА</w:t>
      </w: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77E6" w:rsidRPr="000D77E6" w:rsidRDefault="006619E5" w:rsidP="00BE5924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7C4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июл</w:t>
      </w:r>
      <w:r w:rsidR="000D77E6"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2022 года                     </w:t>
      </w:r>
      <w:r w:rsid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="000D77E6"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7C4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="000D77E6" w:rsidRPr="000D77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0D77E6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5924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0D77E6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5924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0D77E6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5924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0D77E6" w:rsidRP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59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7C4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ст. Крупская</w:t>
      </w:r>
    </w:p>
    <w:p w:rsidR="000D77E6" w:rsidRPr="000D77E6" w:rsidRDefault="000D77E6" w:rsidP="00BE592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tabs>
          <w:tab w:val="left" w:pos="412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77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</w:t>
      </w:r>
    </w:p>
    <w:p w:rsidR="000D77E6" w:rsidRPr="000D77E6" w:rsidRDefault="000D77E6" w:rsidP="000D77E6">
      <w:pPr>
        <w:tabs>
          <w:tab w:val="left" w:pos="412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77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 также физическим лицам – производителям</w:t>
      </w:r>
    </w:p>
    <w:p w:rsidR="000D77E6" w:rsidRPr="000D77E6" w:rsidRDefault="000D77E6" w:rsidP="000D77E6">
      <w:pPr>
        <w:tabs>
          <w:tab w:val="left" w:pos="412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77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товаров, работ, услуг</w:t>
      </w:r>
    </w:p>
    <w:p w:rsidR="000D77E6" w:rsidRPr="000D77E6" w:rsidRDefault="000D77E6" w:rsidP="000D77E6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0D77E6" w:rsidRPr="000D77E6" w:rsidRDefault="000D77E6" w:rsidP="000D7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FreeSans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3 ст. 78 Бюджетного кодекса Российской Федерации, постановлением Правительства Российской Федерации от 18 сентября 2020 г. № </w:t>
      </w:r>
      <w:proofErr w:type="gramStart"/>
      <w:r w:rsidRPr="000D77E6">
        <w:rPr>
          <w:rFonts w:ascii="Arial" w:eastAsia="Times New Roman" w:hAnsi="Arial" w:cs="Arial"/>
          <w:sz w:val="24"/>
          <w:szCs w:val="24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Федеральным законом от 6 октября 2003 г. № 131-Ф3 «Об общих принципах организации местного самоуправления в Российс</w:t>
      </w:r>
      <w:r w:rsidR="007C4187">
        <w:rPr>
          <w:rFonts w:ascii="Arial" w:eastAsia="Times New Roman" w:hAnsi="Arial" w:cs="Arial"/>
          <w:sz w:val="24"/>
          <w:szCs w:val="24"/>
          <w:lang w:eastAsia="ru-RU"/>
        </w:rPr>
        <w:t>кой Федерации», Уставом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Выселковского района </w:t>
      </w:r>
      <w:r w:rsidRPr="000D77E6">
        <w:rPr>
          <w:rFonts w:ascii="Arial" w:eastAsia="FreeSans" w:hAnsi="Arial" w:cs="Arial"/>
          <w:sz w:val="24"/>
          <w:szCs w:val="24"/>
          <w:lang w:eastAsia="ru-RU"/>
        </w:rPr>
        <w:t>постановляю:</w:t>
      </w:r>
      <w:proofErr w:type="gramEnd"/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согласно приложению к настоящему постановлению.</w:t>
      </w:r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обнародовать и  разместить на официаль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ном сайте администрации Круп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 в сети «Интернет».</w:t>
      </w:r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официального обнародования.</w:t>
      </w:r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0D77E6" w:rsidRPr="000D77E6" w:rsidRDefault="000D77E6" w:rsidP="000D7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</w:t>
      </w:r>
    </w:p>
    <w:p w:rsidR="000D77E6" w:rsidRPr="000D77E6" w:rsidRDefault="007C4187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Т.В.Зелюк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>ина</w:t>
      </w:r>
      <w:proofErr w:type="spellEnd"/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D77E6" w:rsidRPr="000D77E6" w:rsidRDefault="007C4187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="000D77E6"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Выселковского района </w:t>
      </w: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1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7C4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7C4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23</w:t>
      </w:r>
    </w:p>
    <w:p w:rsidR="000D77E6" w:rsidRPr="000D77E6" w:rsidRDefault="000D77E6" w:rsidP="000D77E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left="5103" w:hanging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субсидии юридическим лицам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D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Общие положения </w:t>
      </w:r>
    </w:p>
    <w:p w:rsidR="000D77E6" w:rsidRPr="000D77E6" w:rsidRDefault="000D77E6" w:rsidP="000D77E6">
      <w:pPr>
        <w:spacing w:after="0" w:line="240" w:lineRule="auto"/>
        <w:ind w:left="5103"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D77E6" w:rsidRPr="000D77E6" w:rsidRDefault="000D77E6" w:rsidP="000D77E6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>– производителям товаров, работ, услуг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из бюджета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 Выселковского района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</w:t>
      </w:r>
      <w:proofErr w:type="gramEnd"/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</w:t>
      </w:r>
    </w:p>
    <w:p w:rsidR="000D77E6" w:rsidRPr="000D77E6" w:rsidRDefault="000D77E6" w:rsidP="000D77E6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0D77E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общие требования к муниципальным нормативным правовым актам, регулирующим предоставле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ние субсидий из бюджета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Выселковского района,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4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пунктами 3</w:t>
        </w:r>
      </w:hyperlink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5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7 статьи 78</w:t>
        </w:r>
      </w:hyperlink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пунктами 2</w:t>
        </w:r>
      </w:hyperlink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7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4 статьи 78.1</w:t>
        </w:r>
      </w:hyperlink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(далее соответственно</w:t>
      </w:r>
      <w:proofErr w:type="gramEnd"/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получателей субсидий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, субсидии).</w:t>
      </w:r>
    </w:p>
    <w:p w:rsidR="000D77E6" w:rsidRPr="000D77E6" w:rsidRDefault="000D77E6" w:rsidP="000D77E6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1.3. Порядок определяет в том числе:</w:t>
      </w:r>
    </w:p>
    <w:p w:rsidR="000D77E6" w:rsidRPr="000D77E6" w:rsidRDefault="000D77E6" w:rsidP="000D7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общие положения;</w:t>
      </w:r>
    </w:p>
    <w:p w:rsidR="000D77E6" w:rsidRPr="000D77E6" w:rsidRDefault="000D77E6" w:rsidP="000D77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отбора получателей субсидий для предоставления субсидий (далее – отбор) (в случае, если субсидия представляется по результатам отбора);</w:t>
      </w:r>
    </w:p>
    <w:p w:rsidR="000D77E6" w:rsidRPr="000D77E6" w:rsidRDefault="000D77E6" w:rsidP="000D77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условия и порядок предоставления субсидий;</w:t>
      </w:r>
    </w:p>
    <w:p w:rsidR="000D77E6" w:rsidRPr="000D77E6" w:rsidRDefault="000D77E6" w:rsidP="000D77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 CYR" w:hAnsi="Arial" w:cs="Arial"/>
          <w:bCs/>
          <w:color w:val="26282F"/>
          <w:sz w:val="24"/>
          <w:szCs w:val="24"/>
          <w:lang w:eastAsia="ru-RU"/>
        </w:rPr>
        <w:t>1.4. Используемые понятия: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субсидия - средства, пре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доставляемые из бюджета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 (далее - бюджет поселения) на безвозмездной и безвозвратной основе;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 w:rsidRPr="000D77E6">
        <w:rPr>
          <w:rFonts w:ascii="Arial" w:eastAsia="Times New Roman CYR" w:hAnsi="Arial" w:cs="Arial"/>
          <w:sz w:val="24"/>
          <w:szCs w:val="24"/>
          <w:lang w:eastAsia="ru-RU"/>
        </w:rPr>
        <w:t xml:space="preserve">получатели субсидии -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являются победители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конкурсного отбора, или получатели субсидии, определенные решением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Совета 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финансовый год, с указанием цели предоставления субсидий;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 CYR" w:hAnsi="Arial" w:cs="Arial"/>
          <w:sz w:val="24"/>
          <w:szCs w:val="24"/>
          <w:lang w:eastAsia="ru-RU"/>
        </w:rPr>
        <w:t xml:space="preserve">комиссия – конкурсная комиссия, </w:t>
      </w:r>
      <w:r w:rsidRPr="000D77E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фо</w:t>
      </w:r>
      <w:r w:rsidRPr="000D77E6">
        <w:rPr>
          <w:rFonts w:ascii="Arial" w:eastAsia="Times New Roman CYR" w:hAnsi="Arial" w:cs="Arial"/>
          <w:sz w:val="24"/>
          <w:szCs w:val="24"/>
          <w:lang w:eastAsia="ru-RU"/>
        </w:rPr>
        <w:t xml:space="preserve">рмируемая администрацией 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Выселковского района (далее – Администрация);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 CYR" w:hAnsi="Arial" w:cs="Arial"/>
          <w:sz w:val="24"/>
          <w:szCs w:val="24"/>
          <w:lang w:eastAsia="ru-RU"/>
        </w:rPr>
        <w:t>соглашение - документ об условиях и порядке предоставления субсидии, заключенное между Администрацией и получателем субсидии.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1.5. </w:t>
      </w:r>
      <w:r w:rsidRPr="000D77E6">
        <w:rPr>
          <w:rFonts w:ascii="Arial" w:eastAsia="Times New Roman CYR" w:hAnsi="Arial" w:cs="Arial"/>
          <w:bCs/>
          <w:color w:val="000000"/>
          <w:sz w:val="24"/>
          <w:szCs w:val="24"/>
          <w:lang w:eastAsia="ru-RU"/>
        </w:rPr>
        <w:t>Цели предоставления субсидий – ц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деятельности.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Администрация</w:t>
      </w:r>
      <w:r w:rsidR="007B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бюджетных средств бюджета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 xml:space="preserve">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осуществляющего предоставление субсидий (далее – главный распорядитель бюджетных средств)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в пределах бюджетных ассигнований, предусмотренных в местном бюджете на соответствующий финансовый год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1.7.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Сведения о субсидиях размещаются главным распорядителем бюджетных средств на едином портале бюджетной системы Российской Федерации (далее – единый портал), на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8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</w:t>
        </w:r>
        <w:r w:rsidRPr="000D77E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 </w:t>
        </w:r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 (далее – официальный сайт) в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информационно -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Pr="000D77E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Pr="000D77E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«Интернет» при формировании проекта решения о бюджете (проекта решения о внесении изменений в решение о бюджете).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 Порядок проведения отбора получателей субсидий для предоставления субсидий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2.1. Субсидия предоставляется на возмещение понесенных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расходов (затрат) в связи с производством (реализацией) товаров, выполнением работ, оказанием услуг, предусмотренных уставом, сметой доходов и расходов или финансово-хозяйственным планом.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 CYR" w:hAnsi="Arial" w:cs="Arial"/>
          <w:bCs/>
          <w:color w:val="000000"/>
          <w:sz w:val="24"/>
          <w:szCs w:val="24"/>
          <w:lang w:eastAsia="ru-RU"/>
        </w:rPr>
        <w:t>Предоставление субсидий осуществляется на безвозмездной и безвозвратной основе</w:t>
      </w:r>
      <w:r w:rsidRPr="000D77E6">
        <w:rPr>
          <w:rFonts w:ascii="Arial" w:eastAsia="Times New Roman CYR" w:hAnsi="Arial" w:cs="Arial"/>
          <w:bCs/>
          <w:color w:val="26282F"/>
          <w:sz w:val="24"/>
          <w:szCs w:val="24"/>
          <w:lang w:eastAsia="ru-RU"/>
        </w:rPr>
        <w:t>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2.3. Объем бюджетных ассигнований,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услуг, утверждается решением Совета</w:t>
      </w:r>
      <w:r w:rsidRPr="000D77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 о бюджете на очередной финансовый год.</w:t>
      </w:r>
    </w:p>
    <w:p w:rsidR="000D77E6" w:rsidRPr="000D77E6" w:rsidRDefault="000D77E6" w:rsidP="000D77E6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color w:val="000000"/>
          <w:kern w:val="2"/>
          <w:sz w:val="24"/>
          <w:szCs w:val="24"/>
          <w:lang w:eastAsia="fa-IR" w:bidi="fa-IR"/>
        </w:rPr>
      </w:pPr>
      <w:r w:rsidRPr="000D77E6">
        <w:rPr>
          <w:rFonts w:ascii="Arial" w:eastAsia="Times New Roman CYR" w:hAnsi="Arial" w:cs="Arial"/>
          <w:color w:val="000000"/>
          <w:kern w:val="2"/>
          <w:sz w:val="24"/>
          <w:szCs w:val="24"/>
          <w:lang w:eastAsia="fa-IR" w:bidi="fa-IR"/>
        </w:rPr>
        <w:t>2.4.</w:t>
      </w:r>
      <w:bookmarkStart w:id="0" w:name="Par77"/>
      <w:bookmarkEnd w:id="0"/>
      <w:r w:rsidRPr="000D77E6">
        <w:rPr>
          <w:rFonts w:ascii="Arial" w:eastAsia="Times New Roman CYR" w:hAnsi="Arial" w:cs="Arial"/>
          <w:color w:val="000000"/>
          <w:kern w:val="2"/>
          <w:sz w:val="24"/>
          <w:szCs w:val="24"/>
          <w:lang w:eastAsia="fa-IR" w:bidi="fa-IR"/>
        </w:rPr>
        <w:t xml:space="preserve"> Субсидии предоставляются на основе результатов отбора, проводимого путем запроса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2.5. Отбор получателей субсидий осуществляется Администрацией в соответствии с 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критериями отбора, установленными настоящим Порядком.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На участие в отборе на получение субсидии имеют право юридические лица, за исключением государственных (муниципальных) учреждений, индивидуальные предприниматели, физические лица - производители товаров, работ, услуг.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2.6. Для проведения отбора получателей субсидии на основании постановления Администрации создается комиссия из числа компетентных специалистов.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К полномочиям комиссии относится: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рассмотрение заявлений и приложенных к ним документов на предмет их соответствия установленным в объявлении о проведении отбора требованиям, и требованиям, предусмотренным настоящим Порядком;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приятие решения о предоставлении субсидии или об отказе в предоставлении субсидий участникам отбора.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считается правомочным, если в нем принимают участие более половины ее членов.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2.7. Для проведения отбора получателей субсидий постановлением Администрации объявляется прием заявлений с указанием сроков приема документов для участия в отборе и адрес приема документов.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дминистрации о проведении отбора получателей субсидий размещается на едином портале,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9" w:history="1"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</w:t>
        </w:r>
        <w:r w:rsidRPr="000D77E6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 </w:t>
        </w:r>
        <w:r w:rsidRPr="000D77E6">
          <w:rPr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информационно -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Pr="000D77E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Pr="000D77E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2.8. Администрация не менее чем за 30 дней до начала проведения конкурсного отбора размещает в средствах массовой информации извещение о начале проведения конкурсного отбора, в котором указывает условия проведения конкурсного отбора и сроки предоставления заявок.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2.9. Для участия в отборе участники отбора представляют в Администрацию следующие документы: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1) заявление о предоставлении субсидии по форме согласно приложению 1 к настоящему Порядку;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2) выписку из единого государственного реестра юридических лиц (выписку из единого государственного реестра индивидуальных</w:t>
      </w:r>
      <w:r w:rsidRPr="000D77E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предпринимателей);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3) копии форм бухгалтерской отчетности на последнюю отчетную дату, предшествующую дате представления документов;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4) справку, подписанную руководителем и главным бухгалтером с указанием на то, что в отношении претендента на получение субсидии не проводятся процедуры банкротства или ликвидации и об отсутствии задолженности по заработной плате;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5) расчет затрат или недополученных доходов, понесенных в связи с производством (реализацией) товаров, работ, услуг согласно приложению 2 к настоящему Порядку с приложением документов подтверждающих расходы;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6) пояснительную записку, обосновывающую превышение фактических расходов над нормативными затратами.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2.10. Заявление на получение субсидии, и приложенные к ней документы принимаются только в полном объеме, и возврату не подлежат.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2.11. Комиссия осуществляет отбор получателей субсидий на основании критериев отбора: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1) осуществление дея</w:t>
      </w:r>
      <w:r w:rsidR="00355E55">
        <w:rPr>
          <w:rFonts w:ascii="Arial" w:eastAsia="Times New Roman" w:hAnsi="Arial" w:cs="Arial"/>
          <w:sz w:val="24"/>
          <w:szCs w:val="24"/>
          <w:lang w:eastAsia="ru-RU"/>
        </w:rPr>
        <w:t>тельности на территории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района;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2.12. При рассмотрении предложений (заявок) комиссия проверяет соответствие требований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просроченной задолженности по возврату в бюджет поселения субсидий, бюджетных инвестиций, а также иной просроченной 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(неурегулированной) задолженности по денежным обязательствам перед администрацией</w:t>
      </w:r>
      <w:r w:rsidR="007B2157">
        <w:rPr>
          <w:rFonts w:ascii="Arial" w:eastAsia="Times New Roman" w:hAnsi="Arial" w:cs="Arial"/>
          <w:sz w:val="24"/>
          <w:szCs w:val="24"/>
          <w:lang w:eastAsia="ru-RU"/>
        </w:rPr>
        <w:t xml:space="preserve"> Круп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</w:t>
      </w:r>
      <w:proofErr w:type="gramEnd"/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поселения;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участники отбора - юридические лица не должны находиться в процессе реорганизации,</w:t>
      </w:r>
      <w:r w:rsidRP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57">
        <w:rPr>
          <w:rFonts w:ascii="Arial" w:eastAsia="Times New Roman" w:hAnsi="Arial" w:cs="Arial"/>
          <w:sz w:val="24"/>
          <w:szCs w:val="24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77E6" w:rsidRPr="00355E55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55">
        <w:rPr>
          <w:rFonts w:ascii="Arial" w:eastAsia="Times New Roman" w:hAnsi="Arial" w:cs="Arial"/>
          <w:sz w:val="24"/>
          <w:szCs w:val="24"/>
          <w:lang w:eastAsia="ru-RU"/>
        </w:rPr>
        <w:t>участники отбора не должны получать средства из местного бюджета</w:t>
      </w:r>
      <w:r w:rsidRPr="0035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55">
        <w:rPr>
          <w:rFonts w:ascii="Arial" w:eastAsia="Times New Roman" w:hAnsi="Arial" w:cs="Arial"/>
          <w:sz w:val="24"/>
          <w:szCs w:val="24"/>
          <w:lang w:eastAsia="ru-RU"/>
        </w:rPr>
        <w:t>Круп</w:t>
      </w:r>
      <w:r w:rsidRPr="00355E55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Выселковского района), на цели, установленные настоящим правовым актом;</w:t>
      </w:r>
    </w:p>
    <w:p w:rsidR="000D77E6" w:rsidRPr="00355E55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55">
        <w:rPr>
          <w:rFonts w:ascii="Arial" w:eastAsia="Times New Roman" w:hAnsi="Arial" w:cs="Arial"/>
          <w:sz w:val="24"/>
          <w:szCs w:val="24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наличие у участников отбора: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опыта, необходимого для </w:t>
      </w:r>
      <w:r w:rsidRPr="00355E55">
        <w:rPr>
          <w:rFonts w:ascii="Arial" w:eastAsia="Times New Roman" w:hAnsi="Arial" w:cs="Arial"/>
          <w:sz w:val="24"/>
          <w:szCs w:val="24"/>
          <w:lang w:eastAsia="ru-RU"/>
        </w:rPr>
        <w:t>достижения результатов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субсидии;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кадрового состава, необходимого для достижения </w:t>
      </w:r>
      <w:r w:rsidRPr="00355E55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субсидии;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материально-технической базы, необходимой для достижения </w:t>
      </w:r>
      <w:r w:rsidRPr="00355E55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0D77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субсидии;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2.13. Основанием для отказа в выделении субсидий является: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участником отбора документов требованиям, определенным пунктом 2.12. или непредставление (предоставление не в полном объеме) указанных документов;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установление факта недостоверности представленной участником отбора информации</w:t>
      </w:r>
      <w:r w:rsidRPr="000D77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0D77E6" w:rsidRPr="00355E55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55E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D77E6" w:rsidRPr="00355E55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55">
        <w:rPr>
          <w:rFonts w:ascii="Arial" w:eastAsia="Times New Roman" w:hAnsi="Arial" w:cs="Arial"/>
          <w:sz w:val="24"/>
          <w:szCs w:val="24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2.14. Субъект самостоятельно несет все расходы, связанные с подготовкой и подачей заявки и приложенных к ней документов.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2.15. Срок рассмотрения заявок и принятия решения о предоставлении субсидий или решения об отказе в предоставлении субсидии не может превышать 30 дней со дня окончания приема заявок.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2.16. В установленный постановлением Администрации срок комиссия проводит конкурсный отбор на предоставление субсидий.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2.17. По результатам рассмотрения поданных заявок, комиссия определяет субъекта, имеющего право на получение субсидий, принимая решение простым большинством голосов.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единственной заявки при  соответствии ее критериям, установленным настоящим Порядком, комиссией принимается решение о предоставлении данному субъекту субсидии.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В случае, если все участники отбора соответствуют установленным требованиям, и основания для отказа участнику отбора в предоставлении субсидии, отсутствуют, то победитель отбора устанавливается в соответствии с очередностью подачи заявления на участие в отборе.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2.18. Решение о предоставлении или об отказе в предоставлении субсидии оформляется протоколом заседания комиссии.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>2.19.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0D77E6" w:rsidRPr="000D77E6" w:rsidRDefault="000D77E6" w:rsidP="000D77E6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2.20. На основании решения конкурсной комиссии  администрация в течение 10 дней готовит проект постановления о предоставлении победителям отбора субсидий и проект соглашения на предоставление субсидий. </w:t>
      </w:r>
    </w:p>
    <w:p w:rsidR="000D77E6" w:rsidRPr="000D77E6" w:rsidRDefault="000D77E6" w:rsidP="000D7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2.21. Результаты проведения отбора размещаются Администрацией </w:t>
      </w:r>
      <w:r w:rsidRPr="000D77E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едином портале, официальном сайте в информационно-телекоммуникационной сети «Интернет»</w:t>
      </w:r>
      <w:r w:rsidRPr="000D77E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14-го календарного дня, следующего за днем определения победителя отбора. </w:t>
      </w:r>
    </w:p>
    <w:p w:rsidR="000D77E6" w:rsidRPr="000D77E6" w:rsidRDefault="000D77E6" w:rsidP="000D77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556F5E" w:rsidRDefault="00556F5E"/>
    <w:sectPr w:rsidR="00556F5E" w:rsidSect="00BE5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AD"/>
    <w:rsid w:val="00073D45"/>
    <w:rsid w:val="000C5867"/>
    <w:rsid w:val="000D77E6"/>
    <w:rsid w:val="001316AB"/>
    <w:rsid w:val="001E7D35"/>
    <w:rsid w:val="00355E55"/>
    <w:rsid w:val="00370D10"/>
    <w:rsid w:val="00443AAD"/>
    <w:rsid w:val="00556F5E"/>
    <w:rsid w:val="006619E5"/>
    <w:rsid w:val="007B2157"/>
    <w:rsid w:val="007C4187"/>
    <w:rsid w:val="00A65EC3"/>
    <w:rsid w:val="00AD52B0"/>
    <w:rsid w:val="00BE5924"/>
    <w:rsid w:val="00F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7"/>
  </w:style>
  <w:style w:type="paragraph" w:styleId="1">
    <w:name w:val="heading 1"/>
    <w:basedOn w:val="a"/>
    <w:next w:val="a"/>
    <w:link w:val="10"/>
    <w:uiPriority w:val="99"/>
    <w:qFormat/>
    <w:rsid w:val="00F248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82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24820"/>
  </w:style>
  <w:style w:type="paragraph" w:styleId="a4">
    <w:name w:val="No Spacing"/>
    <w:link w:val="a3"/>
    <w:uiPriority w:val="1"/>
    <w:qFormat/>
    <w:rsid w:val="00F24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23991/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332&amp;date=30.09.2021&amp;dst=479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ate=30.09.2021&amp;dst=4618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9332&amp;date=30.09.2021&amp;dst=4777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332&amp;date=30.09.2021&amp;dst=103524&amp;field=134" TargetMode="External"/><Relationship Id="rId9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kantselyariya</cp:lastModifiedBy>
  <cp:revision>10</cp:revision>
  <dcterms:created xsi:type="dcterms:W3CDTF">2022-07-05T07:36:00Z</dcterms:created>
  <dcterms:modified xsi:type="dcterms:W3CDTF">2022-07-25T12:13:00Z</dcterms:modified>
</cp:coreProperties>
</file>