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widowControl w:val="1"/>
        <w:ind w:firstLine="0" w:left="5245"/>
        <w:rPr>
          <w:sz w:val="28"/>
        </w:rPr>
      </w:pPr>
      <w:r>
        <w:rPr>
          <w:sz w:val="28"/>
        </w:rPr>
        <w:t xml:space="preserve">Приложение </w:t>
      </w:r>
      <w:r>
        <w:rPr>
          <w:sz w:val="28"/>
        </w:rPr>
        <w:t xml:space="preserve"> 2</w:t>
      </w:r>
    </w:p>
    <w:p w14:paraId="07000000">
      <w:pPr>
        <w:widowControl w:val="1"/>
        <w:ind w:firstLine="0" w:left="5245"/>
        <w:rPr>
          <w:sz w:val="28"/>
        </w:rPr>
      </w:pPr>
    </w:p>
    <w:p w14:paraId="08000000">
      <w:pPr>
        <w:widowControl w:val="1"/>
        <w:ind w:firstLine="0" w:left="5245"/>
        <w:rPr>
          <w:sz w:val="28"/>
        </w:rPr>
      </w:pPr>
      <w:r>
        <w:rPr>
          <w:sz w:val="28"/>
        </w:rPr>
        <w:t>УТВЕРЖДЕН</w:t>
      </w:r>
    </w:p>
    <w:p w14:paraId="09000000">
      <w:pPr>
        <w:widowControl w:val="1"/>
        <w:ind w:firstLine="0" w:left="5245"/>
        <w:rPr>
          <w:sz w:val="28"/>
        </w:rPr>
      </w:pPr>
      <w:r>
        <w:rPr>
          <w:sz w:val="28"/>
        </w:rPr>
        <w:t>решением Совета муниципального</w:t>
      </w:r>
    </w:p>
    <w:p w14:paraId="0A000000">
      <w:pPr>
        <w:widowControl w:val="1"/>
        <w:ind w:firstLine="0" w:left="5245"/>
        <w:rPr>
          <w:sz w:val="28"/>
        </w:rPr>
      </w:pPr>
      <w:r>
        <w:rPr>
          <w:sz w:val="28"/>
        </w:rPr>
        <w:t xml:space="preserve">образования Выселковский муниципальный район </w:t>
      </w:r>
    </w:p>
    <w:p w14:paraId="0B000000">
      <w:pPr>
        <w:widowControl w:val="1"/>
        <w:ind w:firstLine="0" w:left="5245"/>
        <w:rPr>
          <w:b w:val="0"/>
          <w:sz w:val="28"/>
        </w:rPr>
      </w:pPr>
      <w:r>
        <w:rPr>
          <w:sz w:val="28"/>
        </w:rPr>
        <w:t xml:space="preserve">Краснодарского края                                                                                </w:t>
      </w:r>
      <w:r>
        <w:rPr>
          <w:sz w:val="28"/>
        </w:rPr>
        <w:t>от  03.04.</w:t>
      </w:r>
      <w:r>
        <w:rPr>
          <w:sz w:val="28"/>
        </w:rPr>
        <w:t>2025  №</w:t>
      </w:r>
      <w:r>
        <w:rPr>
          <w:b w:val="0"/>
          <w:sz w:val="28"/>
        </w:rPr>
        <w:t xml:space="preserve"> 4-482</w:t>
      </w:r>
    </w:p>
    <w:p w14:paraId="0C000000">
      <w:pPr>
        <w:widowControl w:val="1"/>
        <w:ind w:firstLine="5" w:left="0"/>
        <w:jc w:val="center"/>
        <w:rPr>
          <w:b w:val="1"/>
          <w:sz w:val="28"/>
        </w:rPr>
      </w:pPr>
    </w:p>
    <w:p w14:paraId="0D000000">
      <w:pPr>
        <w:pStyle w:val="Style_3"/>
        <w:ind w:firstLine="0" w:left="0"/>
      </w:pPr>
      <w:bookmarkStart w:id="1" w:name="_Hlk194477271"/>
      <w:r>
        <w:t>П</w:t>
      </w:r>
      <w:r>
        <w:t>ОРЯДОК</w:t>
      </w:r>
      <w:r>
        <w:t xml:space="preserve"> </w:t>
      </w:r>
    </w:p>
    <w:p w14:paraId="0E000000">
      <w:pPr>
        <w:pStyle w:val="Style_3"/>
        <w:ind w:firstLine="0" w:left="0"/>
      </w:pPr>
      <w:r>
        <w:t>предоставления</w:t>
      </w:r>
      <w:r>
        <w:rPr>
          <w:spacing w:val="-6"/>
        </w:rPr>
        <w:t xml:space="preserve"> </w:t>
      </w:r>
      <w:r>
        <w:t>единовременной</w:t>
      </w:r>
      <w:r>
        <w:rPr>
          <w:spacing w:val="-5"/>
        </w:rPr>
        <w:t xml:space="preserve"> </w:t>
      </w:r>
      <w:r>
        <w:t>выплаты</w:t>
      </w:r>
      <w:r>
        <w:t xml:space="preserve"> некоторым </w:t>
      </w:r>
    </w:p>
    <w:p w14:paraId="0F000000">
      <w:pPr>
        <w:pStyle w:val="Style_3"/>
        <w:ind w:firstLine="0" w:left="0"/>
      </w:pPr>
      <w:r>
        <w:t>категориям граждан муниципального</w:t>
      </w:r>
      <w:r>
        <w:t xml:space="preserve"> образования </w:t>
      </w:r>
    </w:p>
    <w:p w14:paraId="10000000">
      <w:pPr>
        <w:pStyle w:val="Style_3"/>
        <w:ind w:firstLine="0" w:left="0"/>
      </w:pPr>
      <w:r>
        <w:t>Выселковский район</w:t>
      </w:r>
      <w:r>
        <w:t xml:space="preserve"> </w:t>
      </w:r>
      <w:bookmarkEnd w:id="1"/>
    </w:p>
    <w:p w14:paraId="11000000">
      <w:pPr>
        <w:pStyle w:val="Style_2"/>
        <w:rPr>
          <w:b w:val="1"/>
        </w:rPr>
      </w:pPr>
    </w:p>
    <w:p w14:paraId="12000000">
      <w:pPr>
        <w:ind/>
        <w:jc w:val="center"/>
        <w:outlineLvl w:val="0"/>
        <w:rPr>
          <w:b w:val="1"/>
          <w:sz w:val="28"/>
        </w:rPr>
      </w:pPr>
      <w:bookmarkStart w:id="2" w:name="sub_1001"/>
      <w:r>
        <w:rPr>
          <w:b w:val="1"/>
          <w:sz w:val="28"/>
        </w:rPr>
        <w:t>1. Общие положения</w:t>
      </w:r>
      <w:bookmarkEnd w:id="2"/>
    </w:p>
    <w:p w14:paraId="13000000">
      <w:pPr>
        <w:pStyle w:val="Style_2"/>
        <w:ind w:firstLine="709" w:left="0"/>
        <w:jc w:val="both"/>
      </w:pPr>
    </w:p>
    <w:p w14:paraId="14000000">
      <w:pPr>
        <w:pStyle w:val="Style_2"/>
        <w:ind w:firstLine="708" w:left="0"/>
        <w:jc w:val="both"/>
      </w:pPr>
      <w:r>
        <w:t xml:space="preserve">1.1. </w:t>
      </w:r>
      <w:r>
        <w:t xml:space="preserve">Настоящий Порядок </w:t>
      </w:r>
      <w:r>
        <w:t xml:space="preserve">устанавливает процедуру </w:t>
      </w:r>
      <w:r>
        <w:t xml:space="preserve">предоставления </w:t>
      </w:r>
      <w:r>
        <w:t>единовременной выплаты</w:t>
      </w:r>
      <w:r>
        <w:t xml:space="preserve"> </w:t>
      </w:r>
      <w:r>
        <w:t>некоторым</w:t>
      </w:r>
      <w:r>
        <w:t xml:space="preserve"> категори</w:t>
      </w:r>
      <w:r>
        <w:t>ям</w:t>
      </w:r>
      <w:r>
        <w:t xml:space="preserve"> граждан  муниципально</w:t>
      </w:r>
      <w:r>
        <w:t>го образования</w:t>
      </w:r>
      <w:r>
        <w:t xml:space="preserve"> </w:t>
      </w:r>
      <w:r>
        <w:t xml:space="preserve">Выселковский </w:t>
      </w:r>
      <w:r>
        <w:t xml:space="preserve"> муниципальный район Краснодарского края</w:t>
      </w:r>
      <w:r>
        <w:t xml:space="preserve"> </w:t>
      </w:r>
      <w:r>
        <w:t xml:space="preserve"> из средств бюджета муниципального образования </w:t>
      </w:r>
      <w:r>
        <w:t>Выселковский</w:t>
      </w:r>
      <w:r>
        <w:t xml:space="preserve"> </w:t>
      </w:r>
      <w:r>
        <w:t xml:space="preserve">район </w:t>
      </w:r>
      <w:r>
        <w:t xml:space="preserve">гражданам Российской Федерации, проживающим на территории </w:t>
      </w:r>
      <w:r>
        <w:t>Выселковского</w:t>
      </w:r>
      <w:r>
        <w:t xml:space="preserve"> района </w:t>
      </w:r>
      <w:r>
        <w:t>–</w:t>
      </w:r>
      <w:r>
        <w:t xml:space="preserve"> </w:t>
      </w:r>
      <w:r>
        <w:t>лицам, проработавшим в тылу в период с 22 июня 1941 года по 9 мая 1945 года не менее шести месяцев, исключая период работы на временно</w:t>
      </w:r>
      <w:r>
        <w:t xml:space="preserve"> </w:t>
      </w:r>
      <w:r>
        <w:t>оккупированных территориях СССР; лицам, награжденным орденами или медалями СССР за самоотверженный труд в период Великой Отечественной войны</w:t>
      </w:r>
      <w:r>
        <w:t>;</w:t>
      </w:r>
      <w:r>
        <w:t xml:space="preserve"> бывшим совершеннолетним узникам нацистских концлагерей, тюрем и гетто</w:t>
      </w:r>
      <w:r>
        <w:t xml:space="preserve"> (далее – гражданин).</w:t>
      </w:r>
      <w:r>
        <w:t xml:space="preserve"> </w:t>
      </w:r>
    </w:p>
    <w:p w14:paraId="15000000">
      <w:pPr>
        <w:tabs>
          <w:tab w:leader="none" w:pos="426" w:val="left"/>
        </w:tabs>
        <w:ind w:firstLine="708" w:left="0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>2</w:t>
      </w:r>
      <w:r>
        <w:rPr>
          <w:sz w:val="28"/>
        </w:rPr>
        <w:t>.</w:t>
      </w:r>
      <w:r>
        <w:rPr>
          <w:sz w:val="28"/>
        </w:rPr>
        <w:t> </w:t>
      </w:r>
      <w:r>
        <w:rPr>
          <w:sz w:val="28"/>
        </w:rPr>
        <w:t>Единовременная выплата</w:t>
      </w:r>
      <w:r>
        <w:rPr>
          <w:sz w:val="28"/>
        </w:rPr>
        <w:t xml:space="preserve"> предоставляе</w:t>
      </w:r>
      <w:r>
        <w:rPr>
          <w:sz w:val="28"/>
        </w:rPr>
        <w:t>тся однокр</w:t>
      </w:r>
      <w:r>
        <w:rPr>
          <w:sz w:val="28"/>
        </w:rPr>
        <w:t xml:space="preserve">атно </w:t>
      </w:r>
      <w:r>
        <w:rPr>
          <w:sz w:val="28"/>
        </w:rPr>
        <w:t>администрацией муниципального образования Выселковский район</w:t>
      </w:r>
      <w:r>
        <w:rPr>
          <w:sz w:val="28"/>
        </w:rPr>
        <w:t xml:space="preserve"> (далее </w:t>
      </w:r>
      <w:r>
        <w:rPr>
          <w:sz w:val="28"/>
        </w:rPr>
        <w:t>–</w:t>
      </w:r>
      <w:r>
        <w:rPr>
          <w:sz w:val="28"/>
        </w:rPr>
        <w:t xml:space="preserve"> Администрация</w:t>
      </w:r>
      <w:r>
        <w:rPr>
          <w:sz w:val="28"/>
        </w:rPr>
        <w:t>)</w:t>
      </w:r>
      <w:r>
        <w:rPr>
          <w:sz w:val="28"/>
        </w:rPr>
        <w:t>.</w:t>
      </w:r>
    </w:p>
    <w:p w14:paraId="16000000">
      <w:pPr>
        <w:ind w:firstLine="709" w:left="0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>3</w:t>
      </w:r>
      <w:r>
        <w:rPr>
          <w:sz w:val="28"/>
        </w:rPr>
        <w:t>. </w:t>
      </w:r>
      <w:r>
        <w:rPr>
          <w:sz w:val="28"/>
        </w:rPr>
        <w:t xml:space="preserve">Уполномоченным органом </w:t>
      </w:r>
      <w:r>
        <w:rPr>
          <w:sz w:val="28"/>
        </w:rPr>
        <w:t xml:space="preserve">Администрации </w:t>
      </w:r>
      <w:r>
        <w:rPr>
          <w:sz w:val="28"/>
        </w:rPr>
        <w:t xml:space="preserve">по </w:t>
      </w:r>
      <w:r>
        <w:rPr>
          <w:sz w:val="28"/>
        </w:rPr>
        <w:t xml:space="preserve">подготовке документов о предоставлении </w:t>
      </w:r>
      <w:r>
        <w:rPr>
          <w:sz w:val="28"/>
        </w:rPr>
        <w:t>единовременной выплаты</w:t>
      </w:r>
      <w:r>
        <w:rPr>
          <w:sz w:val="28"/>
        </w:rPr>
        <w:t xml:space="preserve"> является </w:t>
      </w:r>
      <w:r>
        <w:rPr>
          <w:sz w:val="28"/>
        </w:rPr>
        <w:t>сектор по</w:t>
      </w:r>
      <w:r>
        <w:rPr>
          <w:sz w:val="28"/>
        </w:rPr>
        <w:t xml:space="preserve"> социальным вопросам администрации 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муниципальный район Краснодарского края </w:t>
      </w:r>
      <w:r>
        <w:rPr>
          <w:sz w:val="28"/>
        </w:rPr>
        <w:t xml:space="preserve">(далее – </w:t>
      </w:r>
      <w:r>
        <w:rPr>
          <w:sz w:val="28"/>
        </w:rPr>
        <w:t>Сектор</w:t>
      </w:r>
      <w:r>
        <w:rPr>
          <w:sz w:val="28"/>
        </w:rPr>
        <w:t>).</w:t>
      </w:r>
    </w:p>
    <w:p w14:paraId="17000000">
      <w:pPr>
        <w:ind/>
        <w:jc w:val="both"/>
        <w:rPr>
          <w:sz w:val="28"/>
        </w:rPr>
      </w:pPr>
    </w:p>
    <w:p w14:paraId="18000000">
      <w:pPr>
        <w:pStyle w:val="Style_3"/>
        <w:numPr>
          <w:ilvl w:val="0"/>
          <w:numId w:val="1"/>
        </w:numPr>
        <w:tabs>
          <w:tab w:leader="none" w:pos="284" w:val="left"/>
        </w:tabs>
        <w:ind/>
      </w:pPr>
      <w:r>
        <w:t>Порядок</w:t>
      </w:r>
      <w:r>
        <w:rPr>
          <w:spacing w:val="-5"/>
        </w:rPr>
        <w:t xml:space="preserve"> </w:t>
      </w:r>
      <w:r>
        <w:t>предоставления</w:t>
      </w:r>
      <w:r>
        <w:rPr>
          <w:spacing w:val="-5"/>
        </w:rPr>
        <w:t xml:space="preserve"> </w:t>
      </w:r>
      <w:r>
        <w:t>единовременной выплаты</w:t>
      </w:r>
    </w:p>
    <w:p w14:paraId="19000000">
      <w:pPr>
        <w:pStyle w:val="Style_2"/>
        <w:ind w:firstLine="709" w:left="0"/>
        <w:rPr>
          <w:b w:val="1"/>
        </w:rPr>
      </w:pPr>
    </w:p>
    <w:p w14:paraId="1A000000">
      <w:pPr>
        <w:pStyle w:val="Style_4"/>
        <w:tabs>
          <w:tab w:leader="none" w:pos="0" w:val="left"/>
          <w:tab w:leader="none" w:pos="709" w:val="left"/>
          <w:tab w:leader="none" w:pos="1134" w:val="left"/>
          <w:tab w:leader="none" w:pos="1843" w:val="left"/>
        </w:tabs>
        <w:ind w:firstLine="567" w:left="0"/>
        <w:rPr>
          <w:sz w:val="28"/>
        </w:rPr>
      </w:pPr>
      <w:r>
        <w:rPr>
          <w:sz w:val="28"/>
        </w:rPr>
        <w:t>2.1</w:t>
      </w:r>
      <w:r>
        <w:rPr>
          <w:sz w:val="28"/>
        </w:rPr>
        <w:t>. </w:t>
      </w:r>
      <w:r>
        <w:rPr>
          <w:sz w:val="28"/>
        </w:rPr>
        <w:t>Сектор</w:t>
      </w:r>
      <w:r>
        <w:rPr>
          <w:sz w:val="28"/>
        </w:rPr>
        <w:t xml:space="preserve"> в соответствии с решением Совета 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муниципальный район Краснодарского края</w:t>
      </w:r>
      <w:r>
        <w:rPr>
          <w:sz w:val="28"/>
        </w:rPr>
        <w:t xml:space="preserve"> </w:t>
      </w:r>
      <w:r>
        <w:rPr>
          <w:sz w:val="28"/>
        </w:rPr>
        <w:t>уведомляет</w:t>
      </w:r>
      <w:r>
        <w:rPr>
          <w:sz w:val="28"/>
        </w:rPr>
        <w:t xml:space="preserve"> </w:t>
      </w:r>
      <w:r>
        <w:rPr>
          <w:sz w:val="28"/>
        </w:rPr>
        <w:t>о принятом решении гражданина</w:t>
      </w:r>
      <w:r>
        <w:rPr>
          <w:sz w:val="28"/>
        </w:rPr>
        <w:t>.</w:t>
      </w:r>
      <w:r>
        <w:rPr>
          <w:sz w:val="28"/>
        </w:rPr>
        <w:t xml:space="preserve"> </w:t>
      </w:r>
    </w:p>
    <w:p w14:paraId="1B000000">
      <w:pPr>
        <w:pStyle w:val="Style_4"/>
        <w:tabs>
          <w:tab w:leader="none" w:pos="0" w:val="left"/>
          <w:tab w:leader="none" w:pos="709" w:val="left"/>
          <w:tab w:leader="none" w:pos="1134" w:val="left"/>
          <w:tab w:leader="none" w:pos="1843" w:val="left"/>
        </w:tabs>
        <w:ind w:firstLine="567" w:left="0"/>
        <w:rPr>
          <w:sz w:val="28"/>
        </w:rPr>
      </w:pPr>
      <w:r>
        <w:rPr>
          <w:sz w:val="28"/>
        </w:rPr>
        <w:t>2.2</w:t>
      </w:r>
      <w:r>
        <w:rPr>
          <w:sz w:val="28"/>
        </w:rPr>
        <w:t xml:space="preserve">. Для получения </w:t>
      </w:r>
      <w:r>
        <w:rPr>
          <w:sz w:val="28"/>
        </w:rPr>
        <w:t>единовременной выплаты</w:t>
      </w:r>
      <w:r>
        <w:rPr>
          <w:sz w:val="28"/>
        </w:rPr>
        <w:t xml:space="preserve"> </w:t>
      </w:r>
      <w:r>
        <w:rPr>
          <w:sz w:val="28"/>
        </w:rPr>
        <w:t>гражданин</w:t>
      </w:r>
      <w:r>
        <w:rPr>
          <w:sz w:val="28"/>
        </w:rPr>
        <w:t xml:space="preserve"> предоставляет любым доступным способом должностному лицу </w:t>
      </w:r>
      <w:r>
        <w:rPr>
          <w:sz w:val="28"/>
        </w:rPr>
        <w:t>Сектора</w:t>
      </w:r>
      <w:r>
        <w:rPr>
          <w:sz w:val="28"/>
        </w:rPr>
        <w:t xml:space="preserve"> оформленное на бумажном носителе заявление </w:t>
      </w:r>
      <w:r>
        <w:rPr>
          <w:sz w:val="28"/>
        </w:rPr>
        <w:t>о способе</w:t>
      </w:r>
      <w:r>
        <w:rPr>
          <w:sz w:val="28"/>
        </w:rPr>
        <w:t xml:space="preserve"> предоставление </w:t>
      </w:r>
      <w:r>
        <w:rPr>
          <w:sz w:val="28"/>
        </w:rPr>
        <w:t xml:space="preserve">единовременной выплаты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форме</w:t>
      </w:r>
      <w:r>
        <w:rPr>
          <w:sz w:val="28"/>
        </w:rPr>
        <w:t xml:space="preserve"> </w:t>
      </w:r>
      <w:r>
        <w:rPr>
          <w:sz w:val="28"/>
        </w:rPr>
        <w:t>согласно</w:t>
      </w:r>
      <w:r>
        <w:rPr>
          <w:sz w:val="28"/>
        </w:rPr>
        <w:t xml:space="preserve"> </w:t>
      </w:r>
      <w:r>
        <w:rPr>
          <w:sz w:val="28"/>
        </w:rPr>
        <w:t>приложению</w:t>
      </w:r>
      <w:r>
        <w:rPr>
          <w:sz w:val="28"/>
        </w:rPr>
        <w:t xml:space="preserve">  </w:t>
      </w:r>
      <w:r>
        <w:rPr>
          <w:sz w:val="28"/>
        </w:rPr>
        <w:t>к настоящему Поряд</w:t>
      </w:r>
      <w:r>
        <w:rPr>
          <w:sz w:val="28"/>
        </w:rPr>
        <w:t xml:space="preserve">ку (далее – </w:t>
      </w:r>
      <w:r>
        <w:rPr>
          <w:sz w:val="28"/>
        </w:rPr>
        <w:t>заявление).</w:t>
      </w:r>
    </w:p>
    <w:p w14:paraId="1C000000">
      <w:pPr>
        <w:pStyle w:val="Style_5"/>
        <w:spacing w:after="0" w:before="0"/>
        <w:ind w:firstLine="539" w:left="0"/>
        <w:jc w:val="both"/>
        <w:rPr>
          <w:sz w:val="28"/>
        </w:rPr>
      </w:pPr>
      <w:r>
        <w:rPr>
          <w:sz w:val="28"/>
        </w:rPr>
        <w:t>2.3</w:t>
      </w:r>
      <w:r>
        <w:rPr>
          <w:sz w:val="28"/>
        </w:rPr>
        <w:t>. К заявлению прилагаются следующие документы:</w:t>
      </w:r>
    </w:p>
    <w:p w14:paraId="1D000000">
      <w:pPr>
        <w:widowControl w:val="1"/>
        <w:ind w:firstLine="539" w:left="0"/>
        <w:jc w:val="both"/>
        <w:rPr>
          <w:sz w:val="28"/>
        </w:rPr>
      </w:pPr>
      <w:r>
        <w:rPr>
          <w:sz w:val="28"/>
        </w:rPr>
        <w:t xml:space="preserve">1) </w:t>
      </w:r>
      <w:r>
        <w:rPr>
          <w:sz w:val="28"/>
        </w:rPr>
        <w:t xml:space="preserve">копия </w:t>
      </w:r>
      <w:r>
        <w:rPr>
          <w:sz w:val="28"/>
        </w:rPr>
        <w:t>документ</w:t>
      </w:r>
      <w:r>
        <w:rPr>
          <w:sz w:val="28"/>
        </w:rPr>
        <w:t>а</w:t>
      </w:r>
      <w:r>
        <w:rPr>
          <w:sz w:val="28"/>
        </w:rPr>
        <w:t>, удостоверяющая</w:t>
      </w:r>
      <w:r>
        <w:rPr>
          <w:sz w:val="28"/>
        </w:rPr>
        <w:t xml:space="preserve"> личность </w:t>
      </w:r>
      <w:r>
        <w:rPr>
          <w:sz w:val="28"/>
        </w:rPr>
        <w:t>заявителя</w:t>
      </w:r>
      <w:r>
        <w:rPr>
          <w:sz w:val="28"/>
        </w:rPr>
        <w:t xml:space="preserve"> (законного представителя)</w:t>
      </w:r>
      <w:r>
        <w:rPr>
          <w:sz w:val="28"/>
        </w:rPr>
        <w:t xml:space="preserve">; </w:t>
      </w:r>
    </w:p>
    <w:p w14:paraId="1E000000">
      <w:pPr>
        <w:widowControl w:val="1"/>
        <w:ind w:firstLine="539" w:left="0"/>
        <w:jc w:val="both"/>
        <w:rPr>
          <w:sz w:val="28"/>
        </w:rPr>
      </w:pPr>
      <w:r>
        <w:rPr>
          <w:sz w:val="28"/>
        </w:rPr>
        <w:t xml:space="preserve">2) банковские реквизиты счета </w:t>
      </w:r>
      <w:r>
        <w:rPr>
          <w:sz w:val="28"/>
        </w:rPr>
        <w:t>заяв</w:t>
      </w:r>
      <w:r>
        <w:rPr>
          <w:sz w:val="28"/>
        </w:rPr>
        <w:t>ителя (законного представителя);</w:t>
      </w:r>
    </w:p>
    <w:p w14:paraId="1F000000">
      <w:pPr>
        <w:pStyle w:val="Style_6"/>
        <w:ind w:firstLine="567" w:left="0" w:right="-6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документ, подтверждающий полномочия законного представителя.</w:t>
      </w:r>
    </w:p>
    <w:p w14:paraId="20000000">
      <w:pPr>
        <w:widowControl w:val="1"/>
        <w:ind w:firstLine="539" w:left="0"/>
        <w:jc w:val="both"/>
        <w:rPr>
          <w:sz w:val="28"/>
        </w:rPr>
      </w:pPr>
      <w:bookmarkStart w:id="3" w:name="sub_1211"/>
      <w:r>
        <w:rPr>
          <w:sz w:val="28"/>
        </w:rPr>
        <w:t>2.4</w:t>
      </w:r>
      <w:r>
        <w:rPr>
          <w:sz w:val="28"/>
        </w:rPr>
        <w:t>.</w:t>
      </w:r>
      <w:r>
        <w:rPr>
          <w:sz w:val="28"/>
        </w:rPr>
        <w:t> </w:t>
      </w:r>
      <w:r>
        <w:rPr>
          <w:sz w:val="28"/>
        </w:rPr>
        <w:t>Единовременная выплата</w:t>
      </w:r>
      <w:r>
        <w:rPr>
          <w:sz w:val="28"/>
        </w:rPr>
        <w:t xml:space="preserve"> выплачивается муниципальным казенным учреждением «Централизованная бухгалтерия администрации 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муниципальный район Краснодарского края</w:t>
      </w:r>
      <w:r>
        <w:rPr>
          <w:sz w:val="28"/>
        </w:rPr>
        <w:t>»</w:t>
      </w:r>
      <w:r>
        <w:rPr>
          <w:sz w:val="28"/>
        </w:rPr>
        <w:t xml:space="preserve"> на основании </w:t>
      </w:r>
      <w:r>
        <w:rPr>
          <w:sz w:val="28"/>
        </w:rPr>
        <w:t>распоряжения</w:t>
      </w:r>
      <w:r>
        <w:rPr>
          <w:sz w:val="28"/>
        </w:rPr>
        <w:t xml:space="preserve"> администрации 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муниципальный район Краснодарского края</w:t>
      </w:r>
      <w:r>
        <w:rPr>
          <w:sz w:val="28"/>
        </w:rPr>
        <w:t xml:space="preserve"> </w:t>
      </w:r>
      <w:r>
        <w:rPr>
          <w:sz w:val="28"/>
        </w:rPr>
        <w:t xml:space="preserve">в течение </w:t>
      </w:r>
      <w:r>
        <w:rPr>
          <w:sz w:val="28"/>
        </w:rPr>
        <w:t>пяти</w:t>
      </w:r>
      <w:r>
        <w:rPr>
          <w:sz w:val="28"/>
        </w:rPr>
        <w:t xml:space="preserve"> рабочих дней</w:t>
      </w:r>
      <w:r>
        <w:rPr>
          <w:sz w:val="28"/>
        </w:rPr>
        <w:t xml:space="preserve"> путем зачислен</w:t>
      </w:r>
      <w:r>
        <w:rPr>
          <w:sz w:val="28"/>
        </w:rPr>
        <w:t>ия финансовых средств на лицевой</w:t>
      </w:r>
      <w:r>
        <w:rPr>
          <w:sz w:val="28"/>
        </w:rPr>
        <w:t xml:space="preserve"> счет </w:t>
      </w:r>
      <w:r>
        <w:rPr>
          <w:sz w:val="28"/>
        </w:rPr>
        <w:t>заявителя</w:t>
      </w:r>
      <w:r>
        <w:rPr>
          <w:sz w:val="28"/>
        </w:rPr>
        <w:t xml:space="preserve"> (</w:t>
      </w:r>
      <w:r>
        <w:rPr>
          <w:sz w:val="28"/>
        </w:rPr>
        <w:t>законного представителя</w:t>
      </w:r>
      <w:r>
        <w:rPr>
          <w:sz w:val="28"/>
        </w:rPr>
        <w:t>)</w:t>
      </w:r>
      <w:r>
        <w:rPr>
          <w:sz w:val="28"/>
        </w:rPr>
        <w:t xml:space="preserve"> или денежным переводом через почтовое отделение связи</w:t>
      </w:r>
      <w:bookmarkStart w:id="4" w:name="_GoBack"/>
      <w:bookmarkEnd w:id="4"/>
      <w:r>
        <w:rPr>
          <w:sz w:val="28"/>
        </w:rPr>
        <w:t>.</w:t>
      </w:r>
    </w:p>
    <w:p w14:paraId="21000000">
      <w:pPr>
        <w:widowControl w:val="1"/>
        <w:ind w:firstLine="539" w:left="0"/>
        <w:jc w:val="both"/>
        <w:rPr>
          <w:sz w:val="28"/>
        </w:rPr>
      </w:pPr>
      <w:bookmarkEnd w:id="3"/>
    </w:p>
    <w:p w14:paraId="22000000">
      <w:pPr>
        <w:tabs>
          <w:tab w:leader="none" w:pos="567" w:val="left"/>
        </w:tabs>
        <w:ind w:firstLine="709" w:left="0"/>
        <w:jc w:val="center"/>
        <w:rPr>
          <w:b w:val="1"/>
          <w:sz w:val="28"/>
        </w:rPr>
      </w:pPr>
      <w:r>
        <w:rPr>
          <w:b w:val="1"/>
          <w:sz w:val="28"/>
        </w:rPr>
        <w:t>3. Контроль и основания целевого расходования средств</w:t>
      </w:r>
    </w:p>
    <w:p w14:paraId="23000000">
      <w:pPr>
        <w:tabs>
          <w:tab w:leader="none" w:pos="567" w:val="left"/>
        </w:tabs>
        <w:ind w:firstLine="709" w:left="0"/>
        <w:jc w:val="both"/>
        <w:rPr>
          <w:sz w:val="28"/>
        </w:rPr>
      </w:pPr>
    </w:p>
    <w:p w14:paraId="24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3.1. Финансирование расходов на обеспечение организации меры социальной поддержки в виде </w:t>
      </w:r>
      <w:r>
        <w:rPr>
          <w:sz w:val="28"/>
        </w:rPr>
        <w:t>единовременной  выплаты</w:t>
      </w:r>
      <w:r>
        <w:rPr>
          <w:sz w:val="28"/>
        </w:rPr>
        <w:t xml:space="preserve"> осуществляется </w:t>
      </w:r>
      <w:r>
        <w:rPr>
          <w:sz w:val="28"/>
        </w:rPr>
        <w:t>в пределах лимитов бюджетных обязательств, предусмотренных на эти цели решением Совета</w:t>
      </w:r>
      <w:r>
        <w:rPr>
          <w:sz w:val="28"/>
        </w:rPr>
        <w:t xml:space="preserve"> 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муниципальный район Краснодарского края</w:t>
      </w:r>
      <w:r>
        <w:rPr>
          <w:sz w:val="28"/>
        </w:rPr>
        <w:t xml:space="preserve"> </w:t>
      </w:r>
      <w:r>
        <w:rPr>
          <w:sz w:val="28"/>
        </w:rPr>
        <w:t>о райо</w:t>
      </w:r>
      <w:r>
        <w:rPr>
          <w:sz w:val="28"/>
        </w:rPr>
        <w:t>н</w:t>
      </w:r>
      <w:r>
        <w:rPr>
          <w:sz w:val="28"/>
        </w:rPr>
        <w:t>ном бюджете на соответствующи</w:t>
      </w:r>
      <w:r>
        <w:rPr>
          <w:sz w:val="28"/>
        </w:rPr>
        <w:t>й</w:t>
      </w:r>
      <w:r>
        <w:rPr>
          <w:sz w:val="28"/>
        </w:rPr>
        <w:t xml:space="preserve"> финансовый год.</w:t>
      </w:r>
    </w:p>
    <w:p w14:paraId="25000000">
      <w:pPr>
        <w:ind w:firstLine="708" w:left="0"/>
        <w:jc w:val="both"/>
        <w:rPr>
          <w:spacing w:val="2"/>
          <w:sz w:val="28"/>
        </w:rPr>
      </w:pPr>
      <w:r>
        <w:rPr>
          <w:spacing w:val="2"/>
          <w:sz w:val="28"/>
        </w:rPr>
        <w:t>3.2</w:t>
      </w:r>
      <w:r>
        <w:rPr>
          <w:spacing w:val="2"/>
          <w:sz w:val="28"/>
        </w:rPr>
        <w:t xml:space="preserve">. Контроль соблюдения настоящего Порядка и целевого использования средств бюджета муниципального образования </w:t>
      </w:r>
      <w:r>
        <w:rPr>
          <w:sz w:val="28"/>
        </w:rPr>
        <w:t>Выселковский</w:t>
      </w:r>
      <w:r>
        <w:rPr>
          <w:spacing w:val="2"/>
          <w:sz w:val="28"/>
        </w:rPr>
        <w:t xml:space="preserve"> </w:t>
      </w:r>
      <w:r>
        <w:rPr>
          <w:spacing w:val="2"/>
          <w:sz w:val="28"/>
        </w:rPr>
        <w:t>район</w:t>
      </w:r>
      <w:r>
        <w:rPr>
          <w:spacing w:val="2"/>
          <w:sz w:val="28"/>
        </w:rPr>
        <w:t>, выделенных для обеспечения единовременной выплаты, осуществляет</w:t>
      </w:r>
      <w:r>
        <w:rPr>
          <w:spacing w:val="2"/>
          <w:sz w:val="28"/>
        </w:rPr>
        <w:t>ся в соответствии с законодательством</w:t>
      </w:r>
      <w:r>
        <w:rPr>
          <w:spacing w:val="2"/>
          <w:sz w:val="28"/>
        </w:rPr>
        <w:t>.</w:t>
      </w:r>
    </w:p>
    <w:p w14:paraId="26000000">
      <w:pPr>
        <w:ind/>
        <w:jc w:val="both"/>
        <w:rPr>
          <w:sz w:val="28"/>
        </w:rPr>
      </w:pPr>
    </w:p>
    <w:p w14:paraId="27000000">
      <w:pPr>
        <w:rPr>
          <w:sz w:val="28"/>
        </w:rPr>
      </w:pPr>
    </w:p>
    <w:p w14:paraId="28000000">
      <w:pPr>
        <w:pStyle w:val="Style_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аместител</w:t>
      </w:r>
      <w:r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z w:val="28"/>
        </w:rPr>
        <w:t xml:space="preserve"> главы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</w:t>
      </w:r>
    </w:p>
    <w:p w14:paraId="29000000">
      <w:pPr>
        <w:pStyle w:val="Style_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образования </w:t>
      </w:r>
      <w:r>
        <w:rPr>
          <w:rFonts w:ascii="Times New Roman" w:hAnsi="Times New Roman"/>
          <w:sz w:val="28"/>
        </w:rPr>
        <w:t xml:space="preserve">Выселковский </w:t>
      </w:r>
    </w:p>
    <w:p w14:paraId="2A000000">
      <w:pPr>
        <w:pStyle w:val="Style_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муниципальный район </w:t>
      </w:r>
    </w:p>
    <w:p w14:paraId="2B000000">
      <w:pPr>
        <w:pStyle w:val="Style_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Краснодарского края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>А.А.Тарапина</w:t>
      </w:r>
    </w:p>
    <w:p w14:paraId="2C000000">
      <w:pPr>
        <w:pStyle w:val="Style_7"/>
        <w:rPr>
          <w:rFonts w:ascii="Times New Roman" w:hAnsi="Times New Roman"/>
          <w:sz w:val="28"/>
        </w:rPr>
      </w:pPr>
    </w:p>
    <w:p w14:paraId="2D000000">
      <w:pPr>
        <w:pStyle w:val="Style_7"/>
        <w:ind w:firstLine="0" w:left="5103"/>
        <w:rPr>
          <w:rFonts w:ascii="Times New Roman" w:hAnsi="Times New Roman"/>
          <w:sz w:val="28"/>
        </w:rPr>
      </w:pPr>
    </w:p>
    <w:p w14:paraId="2E000000">
      <w:pPr>
        <w:pStyle w:val="Style_7"/>
        <w:ind w:firstLine="0" w:left="5103"/>
        <w:rPr>
          <w:rFonts w:ascii="Times New Roman" w:hAnsi="Times New Roman"/>
          <w:sz w:val="27"/>
        </w:rPr>
      </w:pPr>
    </w:p>
    <w:p w14:paraId="2F000000">
      <w:pPr>
        <w:pStyle w:val="Style_7"/>
        <w:ind w:firstLine="0" w:left="5103"/>
        <w:rPr>
          <w:rFonts w:ascii="Times New Roman" w:hAnsi="Times New Roman"/>
          <w:sz w:val="27"/>
        </w:rPr>
      </w:pPr>
    </w:p>
    <w:p w14:paraId="30000000"/>
    <w:p w14:paraId="31000000"/>
    <w:p w14:paraId="32000000"/>
    <w:p w14:paraId="33000000"/>
    <w:p w14:paraId="34000000"/>
    <w:p w14:paraId="35000000"/>
    <w:p w14:paraId="36000000"/>
    <w:p w14:paraId="37000000"/>
    <w:p w14:paraId="38000000"/>
    <w:p w14:paraId="39000000"/>
    <w:p w14:paraId="3A000000">
      <w:pPr>
        <w:pStyle w:val="Style_7"/>
        <w:ind w:firstLine="0" w:left="5103"/>
        <w:rPr>
          <w:rFonts w:ascii="Times New Roman" w:hAnsi="Times New Roman"/>
          <w:sz w:val="27"/>
        </w:rPr>
      </w:pPr>
    </w:p>
    <w:p w14:paraId="3B000000">
      <w:pPr>
        <w:pStyle w:val="Style_7"/>
        <w:ind w:firstLine="0" w:left="5103"/>
        <w:rPr>
          <w:rFonts w:ascii="Times New Roman" w:hAnsi="Times New Roman"/>
          <w:sz w:val="27"/>
        </w:rPr>
      </w:pPr>
    </w:p>
    <w:p w14:paraId="3C000000">
      <w:pPr>
        <w:pStyle w:val="Style_7"/>
        <w:ind w:firstLine="0" w:left="5103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   </w:t>
      </w:r>
      <w:r>
        <w:rPr>
          <w:rFonts w:ascii="Times New Roman" w:hAnsi="Times New Roman"/>
          <w:sz w:val="27"/>
        </w:rPr>
        <w:t>П</w:t>
      </w:r>
      <w:r>
        <w:rPr>
          <w:rFonts w:ascii="Times New Roman" w:hAnsi="Times New Roman"/>
          <w:sz w:val="27"/>
        </w:rPr>
        <w:t xml:space="preserve">риложение </w:t>
      </w:r>
    </w:p>
    <w:p w14:paraId="3D000000"/>
    <w:p w14:paraId="3E000000">
      <w:pPr>
        <w:pStyle w:val="Style_3"/>
        <w:ind w:firstLine="0" w:left="0"/>
        <w:rPr>
          <w:b w:val="0"/>
          <w:spacing w:val="-6"/>
        </w:rPr>
      </w:pPr>
      <w:r>
        <w:rPr>
          <w:sz w:val="27"/>
        </w:rPr>
        <w:t xml:space="preserve">                                                                 </w:t>
      </w:r>
      <w:r>
        <w:rPr>
          <w:b w:val="0"/>
          <w:sz w:val="27"/>
        </w:rPr>
        <w:t xml:space="preserve">к </w:t>
      </w:r>
      <w:r>
        <w:rPr>
          <w:b w:val="0"/>
        </w:rPr>
        <w:t>Порядку предоставления</w:t>
      </w:r>
      <w:r>
        <w:rPr>
          <w:b w:val="0"/>
          <w:spacing w:val="-6"/>
        </w:rPr>
        <w:t xml:space="preserve"> </w:t>
      </w:r>
      <w:r>
        <w:rPr>
          <w:b w:val="0"/>
          <w:spacing w:val="-6"/>
        </w:rPr>
        <w:t xml:space="preserve"> </w:t>
      </w:r>
    </w:p>
    <w:p w14:paraId="3F000000">
      <w:pPr>
        <w:pStyle w:val="Style_3"/>
        <w:ind w:firstLine="0" w:left="0"/>
        <w:rPr>
          <w:b w:val="0"/>
        </w:rPr>
      </w:pPr>
      <w:r>
        <w:rPr>
          <w:b w:val="0"/>
          <w:spacing w:val="-6"/>
        </w:rPr>
        <w:t xml:space="preserve">                                                                   </w:t>
      </w:r>
      <w:r>
        <w:rPr>
          <w:b w:val="0"/>
        </w:rPr>
        <w:t>единовременной</w:t>
      </w:r>
      <w:r>
        <w:rPr>
          <w:b w:val="0"/>
          <w:spacing w:val="-5"/>
        </w:rPr>
        <w:t xml:space="preserve"> </w:t>
      </w:r>
      <w:r>
        <w:rPr>
          <w:b w:val="0"/>
        </w:rPr>
        <w:t xml:space="preserve">выплаты </w:t>
      </w:r>
    </w:p>
    <w:p w14:paraId="40000000">
      <w:pPr>
        <w:pStyle w:val="Style_3"/>
        <w:ind w:firstLine="0" w:left="0"/>
        <w:rPr>
          <w:b w:val="0"/>
        </w:rPr>
      </w:pPr>
      <w:r>
        <w:rPr>
          <w:b w:val="0"/>
        </w:rPr>
        <w:t xml:space="preserve">                                                                       </w:t>
      </w:r>
      <w:r>
        <w:rPr>
          <w:b w:val="0"/>
        </w:rPr>
        <w:t>некоторым</w:t>
      </w:r>
      <w:r>
        <w:rPr>
          <w:b w:val="0"/>
        </w:rPr>
        <w:t xml:space="preserve"> </w:t>
      </w:r>
      <w:r>
        <w:rPr>
          <w:b w:val="0"/>
        </w:rPr>
        <w:t xml:space="preserve">категориям граждан </w:t>
      </w:r>
      <w:r>
        <w:rPr>
          <w:b w:val="0"/>
        </w:rPr>
        <w:t xml:space="preserve">          </w:t>
      </w:r>
    </w:p>
    <w:p w14:paraId="41000000">
      <w:pPr>
        <w:pStyle w:val="Style_3"/>
        <w:ind w:firstLine="0" w:left="0"/>
        <w:rPr>
          <w:b w:val="0"/>
        </w:rPr>
      </w:pPr>
      <w:r>
        <w:rPr>
          <w:b w:val="0"/>
        </w:rPr>
        <w:t xml:space="preserve">                                                                    </w:t>
      </w:r>
      <w:r>
        <w:rPr>
          <w:b w:val="0"/>
        </w:rPr>
        <w:t xml:space="preserve">муниципального образования </w:t>
      </w:r>
    </w:p>
    <w:p w14:paraId="42000000">
      <w:pPr>
        <w:pStyle w:val="Style_3"/>
        <w:ind w:firstLine="0" w:left="0"/>
        <w:rPr>
          <w:b w:val="0"/>
        </w:rPr>
      </w:pPr>
      <w:r>
        <w:rPr>
          <w:b w:val="0"/>
        </w:rPr>
        <w:t xml:space="preserve">                                                     </w:t>
      </w:r>
      <w:r>
        <w:rPr>
          <w:b w:val="0"/>
        </w:rPr>
        <w:t xml:space="preserve">Выселковский район </w:t>
      </w:r>
    </w:p>
    <w:p w14:paraId="43000000">
      <w:pPr>
        <w:pStyle w:val="Style_7"/>
        <w:rPr>
          <w:sz w:val="27"/>
        </w:rPr>
      </w:pPr>
      <w:r>
        <w:rPr>
          <w:sz w:val="27"/>
        </w:rPr>
        <w:t xml:space="preserve"> </w:t>
      </w:r>
      <w:r>
        <w:rPr>
          <w:sz w:val="27"/>
        </w:rPr>
        <w:t xml:space="preserve">  </w:t>
      </w:r>
    </w:p>
    <w:p w14:paraId="44000000">
      <w:pPr>
        <w:pStyle w:val="Style_2"/>
        <w:spacing w:before="7"/>
        <w:ind/>
      </w:pPr>
    </w:p>
    <w:p w14:paraId="45000000">
      <w:pPr>
        <w:ind w:firstLine="0" w:left="5103"/>
        <w:rPr>
          <w:sz w:val="28"/>
        </w:rPr>
      </w:pPr>
      <w:r>
        <w:rPr>
          <w:sz w:val="28"/>
        </w:rPr>
        <w:t>Главе</w:t>
      </w:r>
      <w:r>
        <w:rPr>
          <w:sz w:val="28"/>
        </w:rPr>
        <w:t xml:space="preserve"> муниципаль</w:t>
      </w:r>
      <w:r>
        <w:rPr>
          <w:sz w:val="28"/>
        </w:rPr>
        <w:t>но</w:t>
      </w:r>
      <w:r>
        <w:rPr>
          <w:sz w:val="28"/>
        </w:rPr>
        <w:t>го</w:t>
      </w:r>
      <w:r>
        <w:rPr>
          <w:sz w:val="28"/>
        </w:rPr>
        <w:t xml:space="preserve"> образовани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>Выселковский</w:t>
      </w:r>
      <w:r>
        <w:rPr>
          <w:sz w:val="28"/>
        </w:rPr>
        <w:t xml:space="preserve"> муниципальный район Краснодарского края</w:t>
      </w:r>
    </w:p>
    <w:p w14:paraId="46000000">
      <w:pPr>
        <w:ind w:firstLine="0" w:left="5103"/>
        <w:rPr>
          <w:sz w:val="28"/>
        </w:rPr>
      </w:pPr>
      <w:r>
        <w:rPr>
          <w:sz w:val="28"/>
        </w:rPr>
        <w:t>________________________________</w:t>
      </w:r>
    </w:p>
    <w:p w14:paraId="47000000">
      <w:pPr>
        <w:ind w:firstLine="0" w:left="5103"/>
        <w:rPr>
          <w:sz w:val="28"/>
        </w:rPr>
      </w:pPr>
      <w:r>
        <w:t xml:space="preserve">                         (ФИО)</w:t>
      </w:r>
    </w:p>
    <w:p w14:paraId="48000000">
      <w:pPr>
        <w:ind w:firstLine="0" w:left="5103"/>
        <w:rPr>
          <w:sz w:val="28"/>
        </w:rPr>
      </w:pPr>
    </w:p>
    <w:p w14:paraId="49000000">
      <w:pPr>
        <w:pStyle w:val="Style_2"/>
        <w:ind w:right="140"/>
        <w:jc w:val="center"/>
        <w:rPr>
          <w:b w:val="1"/>
        </w:rPr>
      </w:pPr>
      <w:r>
        <w:rPr>
          <w:b w:val="1"/>
          <w:color w:val="25282E"/>
        </w:rPr>
        <w:t>Заявление</w:t>
      </w:r>
    </w:p>
    <w:p w14:paraId="4A000000">
      <w:pPr>
        <w:ind w:firstLine="0" w:left="5103"/>
        <w:jc w:val="center"/>
        <w:rPr>
          <w:sz w:val="28"/>
        </w:rPr>
      </w:pPr>
    </w:p>
    <w:p w14:paraId="4B000000">
      <w:pPr>
        <w:ind/>
        <w:jc w:val="both"/>
        <w:rPr>
          <w:sz w:val="28"/>
        </w:rPr>
      </w:pPr>
      <w:r>
        <w:rPr>
          <w:sz w:val="28"/>
        </w:rPr>
        <w:t>Я, __________________________________________________________________</w:t>
      </w:r>
    </w:p>
    <w:p w14:paraId="4C000000">
      <w:pPr>
        <w:ind/>
        <w:jc w:val="center"/>
      </w:pPr>
      <w:r>
        <w:t>(фамилия, имя, отчество</w:t>
      </w:r>
    </w:p>
    <w:p w14:paraId="4D000000">
      <w:pPr>
        <w:ind/>
        <w:jc w:val="center"/>
        <w:rPr>
          <w:sz w:val="28"/>
        </w:rPr>
      </w:pPr>
      <w:r>
        <w:t>_______________________________________________________________________________________</w:t>
      </w:r>
    </w:p>
    <w:p w14:paraId="4E000000">
      <w:pPr>
        <w:ind/>
        <w:jc w:val="center"/>
      </w:pPr>
      <w:r>
        <w:t>адрес жительства</w:t>
      </w:r>
      <w:r>
        <w:t>)</w:t>
      </w:r>
    </w:p>
    <w:p w14:paraId="4F000000">
      <w:pPr>
        <w:rPr>
          <w:sz w:val="28"/>
        </w:rPr>
      </w:pPr>
      <w:r>
        <w:rPr>
          <w:sz w:val="28"/>
        </w:rPr>
        <w:t>паспорт</w:t>
      </w:r>
      <w:r>
        <w:t xml:space="preserve"> </w:t>
      </w:r>
      <w:r>
        <w:rPr>
          <w:sz w:val="28"/>
        </w:rPr>
        <w:t>серия</w:t>
      </w:r>
      <w:r>
        <w:t xml:space="preserve">________ </w:t>
      </w:r>
      <w:r>
        <w:rPr>
          <w:sz w:val="28"/>
        </w:rPr>
        <w:t xml:space="preserve">№ </w:t>
      </w:r>
      <w:r>
        <w:t>__________________</w:t>
      </w:r>
      <w:r>
        <w:rPr>
          <w:sz w:val="28"/>
        </w:rPr>
        <w:t>дата выдачи</w:t>
      </w:r>
      <w:r>
        <w:rPr>
          <w:sz w:val="28"/>
        </w:rPr>
        <w:t xml:space="preserve"> «</w:t>
      </w:r>
      <w:r>
        <w:rPr>
          <w:sz w:val="28"/>
        </w:rPr>
        <w:t>___</w:t>
      </w:r>
      <w:r>
        <w:rPr>
          <w:sz w:val="28"/>
        </w:rPr>
        <w:t xml:space="preserve">» </w:t>
      </w:r>
      <w:r>
        <w:rPr>
          <w:sz w:val="28"/>
        </w:rPr>
        <w:t>________</w:t>
      </w:r>
      <w:r>
        <w:rPr>
          <w:sz w:val="28"/>
        </w:rPr>
        <w:t xml:space="preserve">_  </w:t>
      </w:r>
      <w:r>
        <w:rPr>
          <w:sz w:val="28"/>
        </w:rPr>
        <w:t>____</w:t>
      </w:r>
      <w:r>
        <w:rPr>
          <w:sz w:val="28"/>
        </w:rPr>
        <w:t>год</w:t>
      </w:r>
    </w:p>
    <w:p w14:paraId="50000000">
      <w:pPr>
        <w:rPr>
          <w:sz w:val="28"/>
        </w:rPr>
      </w:pPr>
    </w:p>
    <w:p w14:paraId="51000000">
      <w:pPr>
        <w:rPr>
          <w:sz w:val="28"/>
        </w:rPr>
      </w:pPr>
      <w:r>
        <w:rPr>
          <w:sz w:val="28"/>
        </w:rPr>
        <w:t>____________________________________________________________________</w:t>
      </w:r>
    </w:p>
    <w:p w14:paraId="52000000">
      <w:pPr>
        <w:ind/>
        <w:jc w:val="center"/>
      </w:pPr>
      <w:r>
        <w:t>(</w:t>
      </w:r>
      <w:r>
        <w:t>сведения об органе,</w:t>
      </w:r>
      <w:r>
        <w:t xml:space="preserve"> </w:t>
      </w:r>
      <w:r>
        <w:t>выдавшем паспорт физического лица</w:t>
      </w:r>
      <w:r>
        <w:t>)</w:t>
      </w:r>
    </w:p>
    <w:p w14:paraId="53000000">
      <w:pPr>
        <w:rPr>
          <w:sz w:val="28"/>
        </w:rPr>
      </w:pPr>
      <w:r>
        <w:rPr>
          <w:sz w:val="28"/>
        </w:rPr>
        <w:t>контактный телефон</w:t>
      </w:r>
      <w:r>
        <w:rPr>
          <w:sz w:val="28"/>
        </w:rPr>
        <w:t xml:space="preserve"> __________________________</w:t>
      </w:r>
    </w:p>
    <w:p w14:paraId="54000000">
      <w:pPr>
        <w:ind/>
        <w:jc w:val="both"/>
        <w:rPr>
          <w:sz w:val="28"/>
        </w:rPr>
      </w:pPr>
      <w:r>
        <w:rPr>
          <w:sz w:val="28"/>
        </w:rPr>
        <w:t xml:space="preserve">прошу </w:t>
      </w:r>
      <w:bookmarkStart w:id="5" w:name="_Hlk194483508"/>
      <w:r>
        <w:rPr>
          <w:sz w:val="28"/>
        </w:rPr>
        <w:t>предоставить</w:t>
      </w:r>
      <w:r>
        <w:rPr>
          <w:sz w:val="28"/>
        </w:rPr>
        <w:t xml:space="preserve"> единовременную выплату </w:t>
      </w:r>
      <w:bookmarkEnd w:id="5"/>
      <w:r>
        <w:rPr>
          <w:sz w:val="28"/>
        </w:rPr>
        <w:t>в размере 10</w:t>
      </w:r>
      <w:r>
        <w:rPr>
          <w:sz w:val="28"/>
        </w:rPr>
        <w:t xml:space="preserve"> </w:t>
      </w:r>
      <w:r>
        <w:rPr>
          <w:sz w:val="28"/>
        </w:rPr>
        <w:t>000 рублей</w:t>
      </w:r>
      <w:r>
        <w:rPr>
          <w:sz w:val="28"/>
        </w:rPr>
        <w:t xml:space="preserve"> </w:t>
      </w:r>
      <w:r>
        <w:rPr>
          <w:sz w:val="28"/>
        </w:rPr>
        <w:br/>
      </w:r>
      <w:r>
        <w:rPr>
          <w:sz w:val="28"/>
        </w:rPr>
        <w:t>в связи с 80-й годовщиной Победы в Великой Отечественной войне 1941 - 1945 годов следующим способом:</w:t>
      </w:r>
    </w:p>
    <w:p w14:paraId="55000000">
      <w:pPr>
        <w:ind/>
        <w:jc w:val="both"/>
        <w:rPr>
          <w:sz w:val="28"/>
        </w:rPr>
      </w:pPr>
      <w:r>
        <w:rPr>
          <w:sz w:val="27"/>
        </w:rPr>
        <w:t>_______________________________________________________________________</w:t>
      </w:r>
    </w:p>
    <w:p w14:paraId="56000000">
      <w:pPr>
        <w:pStyle w:val="Style_6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(указать способ предоставления: реквизиты банковского счета</w:t>
      </w:r>
      <w:r>
        <w:rPr>
          <w:rFonts w:ascii="Times New Roman" w:hAnsi="Times New Roman"/>
        </w:rPr>
        <w:t>.)</w:t>
      </w:r>
    </w:p>
    <w:p w14:paraId="57000000">
      <w:pPr>
        <w:ind w:firstLine="708" w:left="0"/>
        <w:rPr>
          <w:sz w:val="28"/>
        </w:rPr>
      </w:pPr>
      <w:r>
        <w:rPr>
          <w:sz w:val="28"/>
        </w:rPr>
        <w:t>Приложения:</w:t>
      </w:r>
    </w:p>
    <w:p w14:paraId="58000000">
      <w:pPr>
        <w:ind w:firstLine="709" w:left="0"/>
        <w:rPr>
          <w:sz w:val="28"/>
        </w:rPr>
      </w:pPr>
      <w:r>
        <w:rPr>
          <w:sz w:val="28"/>
        </w:rPr>
        <w:t>1) копия документа, удостоверяющая личность заявителя (законного представителя);</w:t>
      </w:r>
    </w:p>
    <w:p w14:paraId="59000000">
      <w:pPr>
        <w:pStyle w:val="Style_6"/>
        <w:ind w:firstLine="709" w:left="0" w:right="-6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банковские реквизиты счета заявителя (законного представителя)</w:t>
      </w:r>
      <w:r>
        <w:rPr>
          <w:rFonts w:ascii="Times New Roman" w:hAnsi="Times New Roman"/>
          <w:sz w:val="28"/>
        </w:rPr>
        <w:t>;</w:t>
      </w:r>
    </w:p>
    <w:p w14:paraId="5A000000">
      <w:pPr>
        <w:pStyle w:val="Style_6"/>
        <w:ind w:firstLine="709" w:left="0" w:right="-6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документ, подтверждающий пол</w:t>
      </w:r>
      <w:r>
        <w:rPr>
          <w:rFonts w:ascii="Times New Roman" w:hAnsi="Times New Roman"/>
          <w:sz w:val="28"/>
        </w:rPr>
        <w:t>номочия законного представителя;</w:t>
      </w:r>
    </w:p>
    <w:p w14:paraId="5B000000">
      <w:pPr>
        <w:pStyle w:val="Style_6"/>
        <w:ind w:firstLine="709" w:left="0" w:right="-6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копию удостоверения о праве на льготу.</w:t>
      </w:r>
    </w:p>
    <w:p w14:paraId="5C000000">
      <w:pPr>
        <w:pStyle w:val="Style_6"/>
        <w:ind w:right="-62"/>
        <w:jc w:val="both"/>
        <w:rPr>
          <w:rFonts w:ascii="Times New Roman" w:hAnsi="Times New Roman"/>
          <w:sz w:val="28"/>
        </w:rPr>
      </w:pPr>
    </w:p>
    <w:p w14:paraId="5D000000">
      <w:pPr>
        <w:pStyle w:val="Style_6"/>
        <w:ind w:firstLine="709" w:left="0" w:right="-6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Руководствуясь п. 1 ст. 8, ст. 9, п. 2 ч. 2 ст. 22, ч. 3 ст. 23 Федерального закона от 27 июля 2006 г. № 152-ФЗ «О персональных данных», свободно, своей волей и в своем интересе даю согласие на включение моих персональных данных в общедоступные источники персональных данных в обработку</w:t>
      </w:r>
    </w:p>
    <w:p w14:paraId="5E000000">
      <w:pPr>
        <w:pStyle w:val="Style_6"/>
        <w:ind w:right="-62"/>
        <w:jc w:val="center"/>
        <w:rPr>
          <w:rFonts w:ascii="Times New Roman" w:hAnsi="Times New Roman"/>
          <w:sz w:val="27"/>
          <w:u w:val="single"/>
        </w:rPr>
      </w:pPr>
      <w:r>
        <w:rPr>
          <w:rFonts w:ascii="Times New Roman" w:hAnsi="Times New Roman"/>
          <w:sz w:val="28"/>
          <w:u w:val="single"/>
        </w:rPr>
        <w:t>Администрации муниципального образования Выселковский район</w:t>
      </w:r>
    </w:p>
    <w:p w14:paraId="5F000000">
      <w:pPr>
        <w:pStyle w:val="Style_6"/>
        <w:ind w:firstLine="709" w:left="0" w:right="-62"/>
        <w:jc w:val="center"/>
        <w:rPr>
          <w:rFonts w:ascii="Times New Roman" w:hAnsi="Times New Roman"/>
          <w:sz w:val="27"/>
        </w:rPr>
      </w:pPr>
      <w:r>
        <w:rPr>
          <w:rFonts w:ascii="Times New Roman" w:hAnsi="Times New Roman"/>
        </w:rPr>
        <w:t>(наименование Оператора персональных данных)</w:t>
      </w:r>
    </w:p>
    <w:p w14:paraId="60000000">
      <w:pPr>
        <w:pStyle w:val="Style_6"/>
        <w:ind w:right="-6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моих персональных данных, включающих: фамилию, имя, отчество, адрес места жительства, контактные телефоны, реквизиты паспорта (документа </w:t>
      </w:r>
      <w:r>
        <w:rPr>
          <w:rFonts w:ascii="Times New Roman" w:hAnsi="Times New Roman"/>
          <w:sz w:val="28"/>
        </w:rPr>
        <w:t>удостоверения личности), сведения о дате выдачи указанного документа и выдавшем его органе, индивидуальный номер налогоплательщика, банковские реквизиты, 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</w:t>
      </w:r>
      <w:r>
        <w:rPr>
          <w:rFonts w:ascii="Times New Roman" w:hAnsi="Times New Roman"/>
          <w:sz w:val="28"/>
        </w:rPr>
        <w:t xml:space="preserve"> документа, подтверждающего полномочия этого представителя (при получении согласия от представителя субъекта персональных данных)  в целях учета бюджетных обязательств и санкционирования оплаты денежных обязательств</w:t>
      </w:r>
    </w:p>
    <w:p w14:paraId="61000000">
      <w:pPr>
        <w:pStyle w:val="Style_6"/>
        <w:ind w:right="-62"/>
        <w:jc w:val="center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8"/>
          <w:u w:val="single"/>
        </w:rPr>
        <w:t>предостав</w:t>
      </w:r>
      <w:r>
        <w:rPr>
          <w:rFonts w:ascii="Times New Roman" w:hAnsi="Times New Roman"/>
          <w:sz w:val="28"/>
          <w:u w:val="single"/>
        </w:rPr>
        <w:t>ление</w:t>
      </w:r>
      <w:r>
        <w:rPr>
          <w:rFonts w:ascii="Times New Roman" w:hAnsi="Times New Roman"/>
          <w:sz w:val="28"/>
          <w:u w:val="single"/>
        </w:rPr>
        <w:t xml:space="preserve"> единовременн</w:t>
      </w:r>
      <w:r>
        <w:rPr>
          <w:rFonts w:ascii="Times New Roman" w:hAnsi="Times New Roman"/>
          <w:sz w:val="28"/>
          <w:u w:val="single"/>
        </w:rPr>
        <w:t>ой</w:t>
      </w:r>
      <w:r>
        <w:rPr>
          <w:rFonts w:ascii="Times New Roman" w:hAnsi="Times New Roman"/>
          <w:sz w:val="28"/>
          <w:u w:val="single"/>
        </w:rPr>
        <w:t xml:space="preserve"> выплат</w:t>
      </w:r>
      <w:r>
        <w:rPr>
          <w:rFonts w:ascii="Times New Roman" w:hAnsi="Times New Roman"/>
          <w:sz w:val="28"/>
          <w:u w:val="single"/>
        </w:rPr>
        <w:t>ы</w:t>
      </w:r>
    </w:p>
    <w:p w14:paraId="62000000">
      <w:pPr>
        <w:pStyle w:val="Style_6"/>
        <w:ind w:firstLine="709" w:left="0" w:right="-62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(цель обработки персональных данных)</w:t>
      </w:r>
    </w:p>
    <w:p w14:paraId="63000000">
      <w:pPr>
        <w:pStyle w:val="Style_6"/>
        <w:ind w:firstLine="709" w:left="0" w:right="-6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процессе обработки Оператором моих персональных данных я предоставляю право его работникам передавать мои персональные данные другим ответственным лицам Оператора и третьим лицам.  </w:t>
      </w:r>
    </w:p>
    <w:p w14:paraId="64000000">
      <w:pPr>
        <w:pStyle w:val="Style_6"/>
        <w:ind w:firstLine="709" w:left="0" w:right="-6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Предоставляю Оператору право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 </w:t>
      </w:r>
    </w:p>
    <w:p w14:paraId="65000000">
      <w:pPr>
        <w:pStyle w:val="Style_6"/>
        <w:ind w:firstLine="709" w:left="0" w:right="-6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Оператор вправе обрабатывать мои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порядок ведения и состав данных в учетно-отчетной документации, а также отношениями, установленными руководящими документами между Оператором и третьими лицами:</w:t>
      </w:r>
    </w:p>
    <w:p w14:paraId="66000000">
      <w:pPr>
        <w:pStyle w:val="Style_6"/>
        <w:ind w:firstLine="709" w:left="0" w:right="-6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Финансовым</w:t>
      </w:r>
      <w:r>
        <w:rPr>
          <w:rFonts w:ascii="Times New Roman" w:hAnsi="Times New Roman"/>
          <w:sz w:val="28"/>
        </w:rPr>
        <w:t xml:space="preserve"> управление администрации муниципального образования Выселковский район, расположенным адресу: Краснодарский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край, ст. Выселки, ул. Ленина, д. 37;</w:t>
      </w:r>
    </w:p>
    <w:p w14:paraId="67000000">
      <w:pPr>
        <w:pStyle w:val="Style_6"/>
        <w:ind w:firstLine="709" w:left="0" w:right="-6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МКУ «Централизованная бухгалтерия администрации муниципального образования Выселковский район» расположенной по адресу: </w:t>
      </w:r>
      <w:r>
        <w:rPr>
          <w:rFonts w:ascii="Times New Roman" w:hAnsi="Times New Roman"/>
          <w:sz w:val="28"/>
        </w:rPr>
        <w:t>Краснодарский край, ст. Выселки, ул. Ленина, д. 37;</w:t>
      </w:r>
    </w:p>
    <w:p w14:paraId="68000000">
      <w:pPr>
        <w:pStyle w:val="Style_6"/>
        <w:ind w:firstLine="709" w:left="0" w:right="-6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Отделом № 17 УФК по Краснодарскому краю, расположенным по адресу: г. Тихорецк, ул. </w:t>
      </w:r>
      <w:r>
        <w:rPr>
          <w:rFonts w:ascii="Times New Roman" w:hAnsi="Times New Roman"/>
          <w:sz w:val="28"/>
        </w:rPr>
        <w:t>Московская</w:t>
      </w:r>
      <w:r>
        <w:rPr>
          <w:rFonts w:ascii="Times New Roman" w:hAnsi="Times New Roman"/>
          <w:sz w:val="28"/>
        </w:rPr>
        <w:t>, д-123.</w:t>
      </w:r>
    </w:p>
    <w:p w14:paraId="69000000">
      <w:pPr>
        <w:pStyle w:val="Style_6"/>
        <w:ind w:firstLine="709" w:left="0" w:right="-6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Оператор имеет право во исполнение своих обязательств по обмену (прием и передачу) моими персональными данными с третьими лицами осуществлять с использованием машинных носителей информации, каналов связи и в виде бумажных документов без специального уведомления меня об этом.</w:t>
      </w:r>
    </w:p>
    <w:p w14:paraId="6A000000">
      <w:pPr>
        <w:pStyle w:val="Style_6"/>
        <w:ind w:firstLine="709" w:left="0" w:right="-6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Срок хранения моих персональных данных соответствует сроку хранения первичных документов и составляет 6 лет.</w:t>
      </w:r>
    </w:p>
    <w:p w14:paraId="6B000000">
      <w:pPr>
        <w:pStyle w:val="Style_6"/>
        <w:ind w:firstLine="709" w:left="0" w:right="-6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Настоящее согласие действует со дня его подписания и до достижения целей обработки персональных данных, указанных в данном согласии, либо </w:t>
      </w:r>
    </w:p>
    <w:p w14:paraId="6C000000">
      <w:pPr>
        <w:pStyle w:val="Style_6"/>
        <w:ind w:firstLine="709" w:left="0" w:right="-6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 дня отзыва согласия на обработку персональных данных в письменной форме.</w:t>
      </w:r>
    </w:p>
    <w:p w14:paraId="6D000000">
      <w:pPr>
        <w:pStyle w:val="Style_6"/>
        <w:ind w:right="-62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_______________           _______________                 ___________________________</w:t>
      </w:r>
    </w:p>
    <w:p w14:paraId="6E000000">
      <w:pPr>
        <w:pStyle w:val="Style_6"/>
        <w:ind w:firstLine="709" w:left="0" w:right="-62"/>
        <w:jc w:val="both"/>
        <w:rPr>
          <w:sz w:val="27"/>
        </w:rPr>
      </w:pPr>
      <w:r>
        <w:rPr>
          <w:rFonts w:ascii="Times New Roman" w:hAnsi="Times New Roman"/>
        </w:rPr>
        <w:t>(дата)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   </w:t>
      </w:r>
      <w:r>
        <w:rPr>
          <w:rFonts w:ascii="Times New Roman" w:hAnsi="Times New Roman"/>
        </w:rPr>
        <w:t>(подпись)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>(расшифровка подписи)</w:t>
      </w:r>
      <w:bookmarkStart w:id="6" w:name="_Hlk194478395"/>
      <w:bookmarkEnd w:id="6"/>
    </w:p>
    <w:sectPr>
      <w:headerReference r:id="rId1" w:type="default"/>
      <w:footerReference r:id="rId2" w:type="default"/>
      <w:pgSz w:h="16840" w:orient="portrait" w:w="11910"/>
      <w:pgMar w:bottom="1134" w:footer="386" w:gutter="0" w:header="0" w:left="1701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2"/>
      <w:spacing w:line="12" w:lineRule="auto"/>
      <w:ind/>
      <w:rPr>
        <w:sz w:val="20"/>
      </w:rPr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  <w:ind/>
      <w:jc w:val="center"/>
    </w:pPr>
  </w:p>
  <w:p w14:paraId="03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2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8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pPr>
      <w:widowControl w:val="0"/>
      <w:spacing w:after="0" w:line="240" w:lineRule="auto"/>
      <w:ind/>
    </w:pPr>
    <w:rPr>
      <w:sz w:val="22"/>
    </w:rPr>
  </w:style>
  <w:style w:default="1" w:styleId="Style_8_ch" w:type="character">
    <w:name w:val="Normal"/>
    <w:link w:val="Style_8"/>
    <w:rPr>
      <w:sz w:val="22"/>
    </w:rPr>
  </w:style>
  <w:style w:styleId="Style_9" w:type="paragraph">
    <w:name w:val="toc 2"/>
    <w:next w:val="Style_8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toc 4"/>
    <w:next w:val="Style_8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Strong"/>
    <w:basedOn w:val="Style_12"/>
    <w:link w:val="Style_11_ch"/>
    <w:rPr>
      <w:b w:val="1"/>
    </w:rPr>
  </w:style>
  <w:style w:styleId="Style_11_ch" w:type="character">
    <w:name w:val="Strong"/>
    <w:basedOn w:val="Style_12_ch"/>
    <w:link w:val="Style_11"/>
    <w:rPr>
      <w:b w:val="1"/>
    </w:rPr>
  </w:style>
  <w:style w:styleId="Style_13" w:type="paragraph">
    <w:name w:val="toc 6"/>
    <w:next w:val="Style_8"/>
    <w:link w:val="Style_1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8"/>
    <w:link w:val="Style_1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2" w:type="paragraph">
    <w:name w:val="Body Text"/>
    <w:basedOn w:val="Style_8"/>
    <w:link w:val="Style_2_ch"/>
    <w:rPr>
      <w:sz w:val="28"/>
    </w:rPr>
  </w:style>
  <w:style w:styleId="Style_2_ch" w:type="character">
    <w:name w:val="Body Text"/>
    <w:basedOn w:val="Style_8_ch"/>
    <w:link w:val="Style_2"/>
    <w:rPr>
      <w:sz w:val="28"/>
    </w:rPr>
  </w:style>
  <w:style w:styleId="Style_15" w:type="paragraph">
    <w:name w:val="End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Endnote"/>
    <w:link w:val="Style_15"/>
    <w:rPr>
      <w:rFonts w:ascii="XO Thames" w:hAnsi="XO Thames"/>
      <w:sz w:val="22"/>
    </w:rPr>
  </w:style>
  <w:style w:styleId="Style_16" w:type="paragraph">
    <w:name w:val="heading 3"/>
    <w:next w:val="Style_8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7" w:type="paragraph">
    <w:name w:val="Прижатый влево"/>
    <w:basedOn w:val="Style_8"/>
    <w:next w:val="Style_8"/>
    <w:link w:val="Style_7_ch"/>
    <w:rPr>
      <w:rFonts w:ascii="Times New Roman CYR" w:hAnsi="Times New Roman CYR"/>
      <w:sz w:val="24"/>
    </w:rPr>
  </w:style>
  <w:style w:styleId="Style_7_ch" w:type="character">
    <w:name w:val="Прижатый влево"/>
    <w:basedOn w:val="Style_8_ch"/>
    <w:link w:val="Style_7"/>
    <w:rPr>
      <w:rFonts w:ascii="Times New Roman CYR" w:hAnsi="Times New Roman CYR"/>
      <w:sz w:val="24"/>
    </w:rPr>
  </w:style>
  <w:style w:styleId="Style_17" w:type="paragraph">
    <w:name w:val="Table Paragraph"/>
    <w:basedOn w:val="Style_8"/>
    <w:link w:val="Style_17_ch"/>
    <w:pPr>
      <w:spacing w:before="11"/>
      <w:ind w:firstLine="0" w:left="165"/>
    </w:pPr>
  </w:style>
  <w:style w:styleId="Style_17_ch" w:type="character">
    <w:name w:val="Table Paragraph"/>
    <w:basedOn w:val="Style_8_ch"/>
    <w:link w:val="Style_17"/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8" w:type="paragraph">
    <w:name w:val="toc 3"/>
    <w:next w:val="Style_8"/>
    <w:link w:val="Style_1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heading 5"/>
    <w:next w:val="Style_8"/>
    <w:link w:val="Style_1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9_ch" w:type="character">
    <w:name w:val="heading 5"/>
    <w:link w:val="Style_19"/>
    <w:rPr>
      <w:rFonts w:ascii="XO Thames" w:hAnsi="XO Thames"/>
      <w:b w:val="1"/>
      <w:sz w:val="22"/>
    </w:rPr>
  </w:style>
  <w:style w:styleId="Style_20" w:type="paragraph">
    <w:name w:val="heading 1"/>
    <w:next w:val="Style_8"/>
    <w:link w:val="Style_2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0_ch" w:type="character">
    <w:name w:val="heading 1"/>
    <w:link w:val="Style_20"/>
    <w:rPr>
      <w:rFonts w:ascii="XO Thames" w:hAnsi="XO Thames"/>
      <w:b w:val="1"/>
      <w:sz w:val="32"/>
    </w:rPr>
  </w:style>
  <w:style w:styleId="Style_21" w:type="paragraph">
    <w:name w:val="Hyperlink"/>
    <w:basedOn w:val="Style_12"/>
    <w:link w:val="Style_21_ch"/>
    <w:rPr>
      <w:color w:themeColor="hyperlink" w:val="0000FF"/>
      <w:u w:val="single"/>
    </w:rPr>
  </w:style>
  <w:style w:styleId="Style_21_ch" w:type="character">
    <w:name w:val="Hyperlink"/>
    <w:basedOn w:val="Style_12_ch"/>
    <w:link w:val="Style_21"/>
    <w:rPr>
      <w:color w:themeColor="hyperlink" w:val="0000FF"/>
      <w:u w:val="single"/>
    </w:rPr>
  </w:style>
  <w:style w:styleId="Style_22" w:type="paragraph">
    <w:name w:val="Footnote"/>
    <w:link w:val="Style_22_ch"/>
    <w:pPr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Footnote"/>
    <w:link w:val="Style_22"/>
    <w:rPr>
      <w:rFonts w:ascii="XO Thames" w:hAnsi="XO Thames"/>
      <w:sz w:val="22"/>
    </w:rPr>
  </w:style>
  <w:style w:styleId="Style_23" w:type="paragraph">
    <w:name w:val="toc 1"/>
    <w:next w:val="Style_8"/>
    <w:link w:val="Style_2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8"/>
    </w:rPr>
  </w:style>
  <w:style w:styleId="Style_24_ch" w:type="character">
    <w:name w:val="Header and Footer"/>
    <w:link w:val="Style_24"/>
    <w:rPr>
      <w:rFonts w:ascii="XO Thames" w:hAnsi="XO Thames"/>
      <w:sz w:val="28"/>
    </w:rPr>
  </w:style>
  <w:style w:styleId="Style_25" w:type="paragraph">
    <w:name w:val="toc 9"/>
    <w:next w:val="Style_8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3" w:type="paragraph">
    <w:name w:val="Заголовок 11"/>
    <w:basedOn w:val="Style_8"/>
    <w:link w:val="Style_3_ch"/>
    <w:pPr>
      <w:ind w:firstLine="0" w:left="41"/>
      <w:jc w:val="center"/>
      <w:outlineLvl w:val="1"/>
    </w:pPr>
    <w:rPr>
      <w:b w:val="1"/>
      <w:sz w:val="28"/>
    </w:rPr>
  </w:style>
  <w:style w:styleId="Style_3_ch" w:type="character">
    <w:name w:val="Заголовок 11"/>
    <w:basedOn w:val="Style_8_ch"/>
    <w:link w:val="Style_3"/>
    <w:rPr>
      <w:b w:val="1"/>
      <w:sz w:val="28"/>
    </w:rPr>
  </w:style>
  <w:style w:styleId="Style_26" w:type="paragraph">
    <w:name w:val="formattext"/>
    <w:basedOn w:val="Style_8"/>
    <w:link w:val="Style_26_ch"/>
    <w:pPr>
      <w:widowControl w:val="1"/>
      <w:spacing w:afterAutospacing="on" w:beforeAutospacing="on"/>
      <w:ind/>
    </w:pPr>
    <w:rPr>
      <w:sz w:val="24"/>
    </w:rPr>
  </w:style>
  <w:style w:styleId="Style_26_ch" w:type="character">
    <w:name w:val="formattext"/>
    <w:basedOn w:val="Style_8_ch"/>
    <w:link w:val="Style_26"/>
    <w:rPr>
      <w:sz w:val="24"/>
    </w:rPr>
  </w:style>
  <w:style w:styleId="Style_27" w:type="paragraph">
    <w:name w:val="footer"/>
    <w:basedOn w:val="Style_8"/>
    <w:link w:val="Style_27_ch"/>
    <w:pPr>
      <w:tabs>
        <w:tab w:leader="none" w:pos="4677" w:val="center"/>
        <w:tab w:leader="none" w:pos="9355" w:val="right"/>
      </w:tabs>
      <w:ind/>
    </w:pPr>
  </w:style>
  <w:style w:styleId="Style_27_ch" w:type="character">
    <w:name w:val="footer"/>
    <w:basedOn w:val="Style_8_ch"/>
    <w:link w:val="Style_27"/>
  </w:style>
  <w:style w:styleId="Style_28" w:type="paragraph">
    <w:name w:val="toc 8"/>
    <w:next w:val="Style_8"/>
    <w:link w:val="Style_2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6" w:type="paragraph">
    <w:name w:val="ConsPlusNormal"/>
    <w:link w:val="Style_6_ch"/>
    <w:pPr>
      <w:widowControl w:val="0"/>
      <w:spacing w:after="0" w:line="240" w:lineRule="auto"/>
      <w:ind/>
    </w:pPr>
    <w:rPr>
      <w:rFonts w:ascii="Calibri" w:hAnsi="Calibri"/>
      <w:sz w:val="22"/>
    </w:rPr>
  </w:style>
  <w:style w:styleId="Style_6_ch" w:type="character">
    <w:name w:val="ConsPlusNormal"/>
    <w:link w:val="Style_6"/>
    <w:rPr>
      <w:rFonts w:ascii="Calibri" w:hAnsi="Calibri"/>
      <w:sz w:val="22"/>
    </w:rPr>
  </w:style>
  <w:style w:styleId="Style_5" w:type="paragraph">
    <w:name w:val="Normal (Web)"/>
    <w:basedOn w:val="Style_8"/>
    <w:link w:val="Style_5_ch"/>
    <w:pPr>
      <w:widowControl w:val="1"/>
      <w:spacing w:afterAutospacing="on" w:beforeAutospacing="on"/>
      <w:ind/>
    </w:pPr>
    <w:rPr>
      <w:sz w:val="24"/>
    </w:rPr>
  </w:style>
  <w:style w:styleId="Style_5_ch" w:type="character">
    <w:name w:val="Normal (Web)"/>
    <w:basedOn w:val="Style_8_ch"/>
    <w:link w:val="Style_5"/>
    <w:rPr>
      <w:sz w:val="24"/>
    </w:rPr>
  </w:style>
  <w:style w:styleId="Style_29" w:type="paragraph">
    <w:name w:val="toc 5"/>
    <w:next w:val="Style_8"/>
    <w:link w:val="Style_2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4" w:type="paragraph">
    <w:name w:val="List Paragraph"/>
    <w:basedOn w:val="Style_8"/>
    <w:link w:val="Style_4_ch"/>
    <w:pPr>
      <w:ind w:firstLine="708" w:left="112"/>
      <w:jc w:val="both"/>
    </w:pPr>
  </w:style>
  <w:style w:styleId="Style_4_ch" w:type="character">
    <w:name w:val="List Paragraph"/>
    <w:basedOn w:val="Style_8_ch"/>
    <w:link w:val="Style_4"/>
  </w:style>
  <w:style w:styleId="Style_1" w:type="paragraph">
    <w:name w:val="header"/>
    <w:basedOn w:val="Style_8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8_ch"/>
    <w:link w:val="Style_1"/>
  </w:style>
  <w:style w:styleId="Style_30" w:type="paragraph">
    <w:name w:val="Balloon Text"/>
    <w:basedOn w:val="Style_8"/>
    <w:link w:val="Style_30_ch"/>
    <w:rPr>
      <w:rFonts w:ascii="Tahoma" w:hAnsi="Tahoma"/>
      <w:sz w:val="16"/>
    </w:rPr>
  </w:style>
  <w:style w:styleId="Style_30_ch" w:type="character">
    <w:name w:val="Balloon Text"/>
    <w:basedOn w:val="Style_8_ch"/>
    <w:link w:val="Style_30"/>
    <w:rPr>
      <w:rFonts w:ascii="Tahoma" w:hAnsi="Tahoma"/>
      <w:sz w:val="16"/>
    </w:rPr>
  </w:style>
  <w:style w:styleId="Style_31" w:type="paragraph">
    <w:name w:val="Subtitle"/>
    <w:next w:val="Style_8"/>
    <w:link w:val="Style_3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Title"/>
    <w:next w:val="Style_8"/>
    <w:link w:val="Style_3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33" w:type="paragraph">
    <w:name w:val="heading 4"/>
    <w:next w:val="Style_8"/>
    <w:link w:val="Style_3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34" w:type="paragraph">
    <w:name w:val="heading 2"/>
    <w:next w:val="Style_8"/>
    <w:link w:val="Style_3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4_ch" w:type="character">
    <w:name w:val="heading 2"/>
    <w:link w:val="Style_34"/>
    <w:rPr>
      <w:rFonts w:ascii="XO Thames" w:hAnsi="XO Thames"/>
      <w:b w:val="1"/>
      <w:sz w:val="28"/>
    </w:rPr>
  </w:style>
  <w:style w:default="1" w:styleId="Style_3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6" w:type="table">
    <w:name w:val="Table Grid"/>
    <w:basedOn w:val="Style_35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37" w:type="table">
    <w:name w:val="Table Normal"/>
    <w:pPr>
      <w:widowControl w:val="0"/>
      <w:spacing w:after="0" w:line="240" w:lineRule="auto"/>
      <w:ind/>
    </w:pPr>
    <w:rPr>
      <w:rFonts w:asciiTheme="minorAscii" w:hAnsiTheme="minorHAnsi"/>
      <w:sz w:val="22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2025-04-07T10:47:13Z</dcterms:modified>
</cp:coreProperties>
</file>