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pStyle w:val="Style_3"/>
        <w:ind w:firstLine="0" w:lef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</w:t>
      </w:r>
      <w:r>
        <w:rPr>
          <w:rFonts w:ascii="Times New Roman" w:hAnsi="Times New Roman"/>
          <w:sz w:val="28"/>
        </w:rPr>
        <w:t xml:space="preserve">Приложение </w:t>
      </w:r>
      <w:r>
        <w:rPr>
          <w:rFonts w:ascii="Times New Roman" w:hAnsi="Times New Roman"/>
          <w:sz w:val="28"/>
        </w:rPr>
        <w:t>17</w:t>
      </w:r>
    </w:p>
    <w:p w14:paraId="06000000">
      <w:pPr>
        <w:pStyle w:val="Style_3"/>
        <w:ind w:firstLine="0" w:lef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</w:t>
      </w:r>
      <w:r>
        <w:rPr>
          <w:rFonts w:ascii="Times New Roman" w:hAnsi="Times New Roman"/>
          <w:sz w:val="28"/>
        </w:rPr>
        <w:t xml:space="preserve">к решению очередной </w:t>
      </w:r>
      <w:r>
        <w:rPr>
          <w:rFonts w:ascii="Times New Roman" w:hAnsi="Times New Roman"/>
          <w:sz w:val="28"/>
        </w:rPr>
        <w:t>XLV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сессии </w:t>
      </w:r>
    </w:p>
    <w:p w14:paraId="07000000">
      <w:pPr>
        <w:pStyle w:val="Style_3"/>
        <w:ind w:firstLine="0" w:left="425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</w:t>
      </w: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                             </w:t>
      </w:r>
      <w:r>
        <w:rPr>
          <w:rFonts w:ascii="Times New Roman" w:hAnsi="Times New Roman"/>
          <w:sz w:val="28"/>
        </w:rPr>
        <w:t>Совета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муниципального образования</w:t>
      </w:r>
    </w:p>
    <w:p w14:paraId="08000000">
      <w:pPr>
        <w:pStyle w:val="Style_3"/>
        <w:ind w:firstLine="0" w:left="425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</w:t>
      </w:r>
      <w:r>
        <w:rPr>
          <w:rFonts w:ascii="Times New Roman" w:hAnsi="Times New Roman"/>
          <w:sz w:val="28"/>
        </w:rPr>
        <w:t>Выселковский район IV созыва</w:t>
      </w:r>
    </w:p>
    <w:p w14:paraId="09000000">
      <w:pPr>
        <w:tabs>
          <w:tab w:leader="none" w:pos="5103" w:val="left"/>
          <w:tab w:leader="none" w:pos="9653" w:val="left"/>
        </w:tabs>
        <w:ind w:firstLine="0"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</w:t>
      </w:r>
      <w:r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        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7 дека</w:t>
      </w:r>
      <w:r>
        <w:rPr>
          <w:rFonts w:ascii="Times New Roman" w:hAnsi="Times New Roman"/>
          <w:sz w:val="28"/>
        </w:rPr>
        <w:t xml:space="preserve">бря </w:t>
      </w:r>
      <w:r>
        <w:rPr>
          <w:rFonts w:ascii="Times New Roman" w:hAnsi="Times New Roman"/>
          <w:sz w:val="28"/>
        </w:rPr>
        <w:t>2024 года №</w:t>
      </w:r>
      <w:r>
        <w:rPr>
          <w:rFonts w:ascii="Times New Roman" w:hAnsi="Times New Roman"/>
          <w:sz w:val="28"/>
        </w:rPr>
        <w:t xml:space="preserve"> 2-461</w:t>
      </w:r>
    </w:p>
    <w:p w14:paraId="0A000000">
      <w:pPr>
        <w:tabs>
          <w:tab w:leader="none" w:pos="5103" w:val="left"/>
          <w:tab w:leader="none" w:pos="9653" w:val="left"/>
        </w:tabs>
        <w:ind w:firstLine="0" w:left="5103"/>
        <w:rPr>
          <w:rFonts w:ascii="Times New Roman" w:hAnsi="Times New Roman"/>
          <w:sz w:val="28"/>
        </w:rPr>
      </w:pPr>
    </w:p>
    <w:p w14:paraId="0B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муниципаль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>х гарантий муницип</w:t>
      </w:r>
      <w:r>
        <w:rPr>
          <w:rFonts w:ascii="Times New Roman" w:hAnsi="Times New Roman"/>
          <w:sz w:val="28"/>
        </w:rPr>
        <w:t>ального образования Выселковский район</w:t>
      </w:r>
    </w:p>
    <w:p w14:paraId="0C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 валюте Российской Ф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дерации </w:t>
      </w:r>
    </w:p>
    <w:p w14:paraId="0D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 и </w:t>
      </w:r>
      <w:r>
        <w:rPr>
          <w:rFonts w:ascii="Times New Roman" w:hAnsi="Times New Roman"/>
          <w:sz w:val="28"/>
        </w:rPr>
        <w:t>плановый пери</w:t>
      </w:r>
      <w:r>
        <w:rPr>
          <w:rFonts w:ascii="Times New Roman" w:hAnsi="Times New Roman"/>
          <w:sz w:val="28"/>
        </w:rPr>
        <w:t>од 202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и 202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годов</w:t>
      </w:r>
    </w:p>
    <w:p w14:paraId="0E000000">
      <w:pPr>
        <w:ind/>
        <w:jc w:val="center"/>
        <w:rPr>
          <w:rFonts w:ascii="Times New Roman" w:hAnsi="Times New Roman"/>
          <w:sz w:val="28"/>
        </w:rPr>
      </w:pPr>
    </w:p>
    <w:p w14:paraId="0F000000">
      <w:pPr>
        <w:ind w:hanging="1418" w:left="212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</w:t>
      </w:r>
      <w:r>
        <w:rPr>
          <w:rFonts w:ascii="Times New Roman" w:hAnsi="Times New Roman"/>
          <w:sz w:val="28"/>
        </w:rPr>
        <w:t xml:space="preserve">ел </w:t>
      </w: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Перечень подлежащи</w:t>
      </w:r>
      <w:r>
        <w:rPr>
          <w:rFonts w:ascii="Times New Roman" w:hAnsi="Times New Roman"/>
          <w:sz w:val="28"/>
        </w:rPr>
        <w:t xml:space="preserve">х предоставлению муниципальных </w:t>
      </w:r>
      <w:r>
        <w:rPr>
          <w:rFonts w:ascii="Times New Roman" w:hAnsi="Times New Roman"/>
          <w:sz w:val="28"/>
        </w:rPr>
        <w:t xml:space="preserve">гарантий </w:t>
      </w:r>
      <w:r>
        <w:rPr>
          <w:rFonts w:ascii="Times New Roman" w:hAnsi="Times New Roman"/>
          <w:sz w:val="28"/>
        </w:rPr>
        <w:t>в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году и в план</w:t>
      </w:r>
      <w:r>
        <w:rPr>
          <w:rFonts w:ascii="Times New Roman" w:hAnsi="Times New Roman"/>
          <w:sz w:val="28"/>
        </w:rPr>
        <w:t>овом п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риоде </w:t>
      </w:r>
      <w:r>
        <w:rPr>
          <w:rFonts w:ascii="Times New Roman" w:hAnsi="Times New Roman"/>
          <w:sz w:val="28"/>
        </w:rPr>
        <w:t xml:space="preserve">            </w:t>
      </w: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>202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и 202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годов</w:t>
      </w:r>
    </w:p>
    <w:p w14:paraId="10000000">
      <w:pPr>
        <w:rPr>
          <w:rFonts w:ascii="Times New Roman" w:hAnsi="Times New Roman"/>
          <w:sz w:val="28"/>
        </w:rPr>
      </w:pPr>
    </w:p>
    <w:tbl>
      <w:tblPr>
        <w:tblStyle w:val="Style_4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82"/>
        <w:gridCol w:w="2552"/>
        <w:gridCol w:w="2409"/>
        <w:gridCol w:w="1128"/>
        <w:gridCol w:w="1121"/>
        <w:gridCol w:w="859"/>
        <w:gridCol w:w="1564"/>
        <w:gridCol w:w="2973"/>
        <w:gridCol w:w="1989"/>
      </w:tblGrid>
      <w:tr>
        <w:trPr>
          <w:trHeight w:hRule="atLeast" w:val="679"/>
        </w:trPr>
        <w:tc>
          <w:tcPr>
            <w:tcW w:type="dxa" w:w="682"/>
            <w:vMerge w:val="restart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vAlign w:val="center"/>
          </w:tcPr>
          <w:p w14:paraId="11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 п/п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vAlign w:val="center"/>
          </w:tcPr>
          <w:p w14:paraId="12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Направление (цель)</w:t>
            </w:r>
          </w:p>
          <w:p w14:paraId="13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гарантиров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>ния</w:t>
            </w:r>
          </w:p>
        </w:tc>
        <w:tc>
          <w:tcPr>
            <w:tcW w:type="dxa" w:w="2409"/>
            <w:vMerge w:val="restart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vAlign w:val="center"/>
          </w:tcPr>
          <w:p w14:paraId="14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</w:t>
            </w:r>
          </w:p>
          <w:p w14:paraId="15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</w:t>
            </w:r>
            <w:r>
              <w:rPr>
                <w:rFonts w:ascii="Times New Roman" w:hAnsi="Times New Roman"/>
                <w:sz w:val="28"/>
              </w:rPr>
              <w:t>н</w:t>
            </w:r>
            <w:r>
              <w:rPr>
                <w:rFonts w:ascii="Times New Roman" w:hAnsi="Times New Roman"/>
                <w:sz w:val="28"/>
              </w:rPr>
              <w:t>ципала</w:t>
            </w:r>
          </w:p>
        </w:tc>
        <w:tc>
          <w:tcPr>
            <w:tcW w:type="dxa" w:w="310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 гара</w:t>
            </w:r>
            <w:r>
              <w:rPr>
                <w:rFonts w:ascii="Times New Roman" w:hAnsi="Times New Roman"/>
                <w:sz w:val="28"/>
              </w:rPr>
              <w:t>н</w:t>
            </w:r>
            <w:r>
              <w:rPr>
                <w:rFonts w:ascii="Times New Roman" w:hAnsi="Times New Roman"/>
                <w:sz w:val="28"/>
              </w:rPr>
              <w:t>тий,</w:t>
            </w:r>
          </w:p>
          <w:p w14:paraId="17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тыс. рублей</w:t>
            </w:r>
          </w:p>
        </w:tc>
        <w:tc>
          <w:tcPr>
            <w:tcW w:type="dxa" w:w="652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Условия предоставления гара</w:t>
            </w:r>
            <w:r>
              <w:rPr>
                <w:rFonts w:ascii="Times New Roman" w:hAnsi="Times New Roman"/>
                <w:sz w:val="28"/>
              </w:rPr>
              <w:t>нти</w:t>
            </w:r>
            <w:r>
              <w:rPr>
                <w:rFonts w:ascii="Times New Roman" w:hAnsi="Times New Roman"/>
                <w:sz w:val="28"/>
              </w:rPr>
              <w:t>й</w:t>
            </w:r>
          </w:p>
        </w:tc>
      </w:tr>
      <w:tr>
        <w:trPr>
          <w:trHeight w:hRule="atLeast" w:val="1218"/>
        </w:trPr>
        <w:tc>
          <w:tcPr>
            <w:tcW w:type="dxa" w:w="682"/>
            <w:gridSpan w:val="1"/>
            <w:vMerge w:val="continue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vAlign w:val="cente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vAlign w:val="center"/>
          </w:tcPr>
          <w:p/>
        </w:tc>
        <w:tc>
          <w:tcPr>
            <w:tcW w:type="dxa" w:w="2409"/>
            <w:gridSpan w:val="1"/>
            <w:vMerge w:val="continue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vAlign w:val="center"/>
          </w:tcPr>
          <w:p/>
        </w:tc>
        <w:tc>
          <w:tcPr>
            <w:tcW w:type="dxa" w:w="112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vAlign w:val="center"/>
          </w:tcPr>
          <w:p w14:paraId="19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5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год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vAlign w:val="center"/>
          </w:tcPr>
          <w:p w14:paraId="1A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6</w:t>
            </w:r>
            <w:r>
              <w:rPr>
                <w:rFonts w:ascii="Times New Roman" w:hAnsi="Times New Roman"/>
                <w:sz w:val="28"/>
              </w:rPr>
              <w:t xml:space="preserve"> год</w:t>
            </w:r>
          </w:p>
        </w:tc>
        <w:tc>
          <w:tcPr>
            <w:tcW w:type="dxa" w:w="85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vAlign w:val="center"/>
          </w:tcPr>
          <w:p w14:paraId="1B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7</w:t>
            </w:r>
            <w:r>
              <w:rPr>
                <w:rFonts w:ascii="Times New Roman" w:hAnsi="Times New Roman"/>
                <w:sz w:val="28"/>
              </w:rPr>
              <w:t xml:space="preserve"> год</w:t>
            </w:r>
          </w:p>
        </w:tc>
        <w:tc>
          <w:tcPr>
            <w:tcW w:type="dxa" w:w="156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vAlign w:val="center"/>
          </w:tcPr>
          <w:p w14:paraId="1C000000">
            <w:pPr>
              <w:ind w:firstLine="0" w:left="-57" w:right="-4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наличие права</w:t>
            </w:r>
          </w:p>
          <w:p w14:paraId="1D000000">
            <w:pPr>
              <w:ind w:firstLine="0" w:left="-57" w:right="-4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регрессно</w:t>
            </w:r>
            <w:r>
              <w:rPr>
                <w:rFonts w:ascii="Times New Roman" w:hAnsi="Times New Roman"/>
                <w:sz w:val="28"/>
              </w:rPr>
              <w:t>го треб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вания</w:t>
            </w:r>
            <w:r>
              <w:rPr>
                <w:rFonts w:ascii="Times New Roman" w:hAnsi="Times New Roman"/>
                <w:sz w:val="28"/>
              </w:rPr>
              <w:t xml:space="preserve"> гаранта к при</w:t>
            </w:r>
            <w:r>
              <w:rPr>
                <w:rFonts w:ascii="Times New Roman" w:hAnsi="Times New Roman"/>
                <w:sz w:val="28"/>
              </w:rPr>
              <w:t>нцип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>лу</w:t>
            </w:r>
          </w:p>
        </w:tc>
        <w:tc>
          <w:tcPr>
            <w:tcW w:type="dxa" w:w="297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vAlign w:val="center"/>
          </w:tcPr>
          <w:p w14:paraId="1E000000">
            <w:pPr>
              <w:ind w:right="-7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предоставление обе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пе</w:t>
            </w:r>
            <w:r>
              <w:rPr>
                <w:rFonts w:ascii="Times New Roman" w:hAnsi="Times New Roman"/>
                <w:sz w:val="28"/>
              </w:rPr>
              <w:t>чения исполнения обязательств принц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z w:val="28"/>
              </w:rPr>
              <w:t>пала по удовлетвор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нию регрессного тр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бования гаранта к принципалу</w:t>
            </w:r>
          </w:p>
        </w:tc>
        <w:tc>
          <w:tcPr>
            <w:tcW w:type="dxa" w:w="198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vAlign w:val="center"/>
          </w:tcPr>
          <w:p w14:paraId="1F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усл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вия</w:t>
            </w:r>
          </w:p>
        </w:tc>
      </w:tr>
    </w:tbl>
    <w:p w14:paraId="20000000">
      <w:pPr>
        <w:rPr>
          <w:rFonts w:ascii="Times New Roman" w:hAnsi="Times New Roman"/>
          <w:sz w:val="2"/>
        </w:rPr>
      </w:pPr>
    </w:p>
    <w:tbl>
      <w:tblPr>
        <w:tblStyle w:val="Style_4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84"/>
        <w:gridCol w:w="2548"/>
        <w:gridCol w:w="2405"/>
        <w:gridCol w:w="1134"/>
        <w:gridCol w:w="1127"/>
        <w:gridCol w:w="849"/>
        <w:gridCol w:w="1549"/>
        <w:gridCol w:w="1299"/>
        <w:gridCol w:w="1699"/>
        <w:gridCol w:w="1983"/>
      </w:tblGrid>
      <w:tr>
        <w:tc>
          <w:tcPr>
            <w:tcW w:type="dxa" w:w="684"/>
            <w:tcBorders>
              <w:top w:color="000000" w:sz="4" w:val="single"/>
              <w:left w:sz="4" w:val="nil"/>
              <w:bottom w:sz="4" w:val="nil"/>
              <w:right w:sz="4" w:val="nil"/>
            </w:tcBorders>
          </w:tcPr>
          <w:p w14:paraId="21000000">
            <w:pPr>
              <w:ind w:firstLine="0" w:left="-57" w:right="-57"/>
              <w:jc w:val="center"/>
              <w:rPr>
                <w:rFonts w:ascii="Times New Roman" w:hAnsi="Times New Roman"/>
                <w:spacing w:val="-6"/>
                <w:sz w:val="28"/>
              </w:rPr>
            </w:pPr>
          </w:p>
        </w:tc>
        <w:tc>
          <w:tcPr>
            <w:tcW w:type="dxa" w:w="2548"/>
            <w:tcBorders>
              <w:top w:color="000000" w:sz="4" w:val="single"/>
              <w:left w:sz="4" w:val="nil"/>
              <w:bottom w:sz="4" w:val="nil"/>
              <w:right w:sz="4" w:val="nil"/>
            </w:tcBorders>
          </w:tcPr>
          <w:p w14:paraId="22000000">
            <w:pPr>
              <w:ind w:right="-57"/>
              <w:jc w:val="center"/>
              <w:rPr>
                <w:rFonts w:ascii="Times New Roman" w:hAnsi="Times New Roman"/>
                <w:spacing w:val="-6"/>
                <w:sz w:val="28"/>
              </w:rPr>
            </w:pPr>
            <w:r>
              <w:rPr>
                <w:rFonts w:ascii="Times New Roman" w:hAnsi="Times New Roman"/>
                <w:spacing w:val="-6"/>
                <w:sz w:val="28"/>
              </w:rPr>
              <w:t>––</w:t>
            </w:r>
          </w:p>
        </w:tc>
        <w:tc>
          <w:tcPr>
            <w:tcW w:type="dxa" w:w="2405"/>
            <w:tcBorders>
              <w:top w:color="000000" w:sz="4" w:val="single"/>
              <w:left w:sz="4" w:val="nil"/>
              <w:bottom w:sz="4" w:val="nil"/>
              <w:right w:sz="4" w:val="nil"/>
            </w:tcBorders>
          </w:tcPr>
          <w:p w14:paraId="23000000">
            <w:pPr>
              <w:ind w:firstLine="0" w:left="-57" w:right="-57"/>
              <w:jc w:val="center"/>
              <w:rPr>
                <w:rFonts w:ascii="Times New Roman" w:hAnsi="Times New Roman"/>
                <w:spacing w:val="-6"/>
                <w:sz w:val="28"/>
              </w:rPr>
            </w:pPr>
            <w:r>
              <w:rPr>
                <w:rFonts w:ascii="Times New Roman" w:hAnsi="Times New Roman"/>
                <w:spacing w:val="-6"/>
                <w:sz w:val="28"/>
              </w:rPr>
              <w:t>––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sz="4" w:val="nil"/>
              <w:right w:sz="4" w:val="nil"/>
            </w:tcBorders>
          </w:tcPr>
          <w:p w14:paraId="24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6"/>
                <w:sz w:val="28"/>
              </w:rPr>
              <w:t>––</w:t>
            </w:r>
          </w:p>
        </w:tc>
        <w:tc>
          <w:tcPr>
            <w:tcW w:type="dxa" w:w="1127"/>
            <w:tcBorders>
              <w:top w:color="000000" w:sz="4" w:val="single"/>
              <w:left w:sz="4" w:val="nil"/>
              <w:bottom w:sz="4" w:val="nil"/>
              <w:right w:sz="4" w:val="nil"/>
            </w:tcBorders>
          </w:tcPr>
          <w:p w14:paraId="25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6"/>
                <w:sz w:val="28"/>
              </w:rPr>
              <w:t>––</w:t>
            </w:r>
          </w:p>
        </w:tc>
        <w:tc>
          <w:tcPr>
            <w:tcW w:type="dxa" w:w="849"/>
            <w:tcBorders>
              <w:top w:color="000000" w:sz="4" w:val="single"/>
              <w:left w:sz="4" w:val="nil"/>
              <w:bottom w:sz="4" w:val="nil"/>
              <w:right w:sz="4" w:val="nil"/>
            </w:tcBorders>
          </w:tcPr>
          <w:p w14:paraId="26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6"/>
                <w:sz w:val="28"/>
              </w:rPr>
              <w:t>––</w:t>
            </w:r>
          </w:p>
        </w:tc>
        <w:tc>
          <w:tcPr>
            <w:tcW w:type="dxa" w:w="1549"/>
            <w:tcBorders>
              <w:top w:color="000000" w:sz="4" w:val="single"/>
              <w:left w:sz="4" w:val="nil"/>
              <w:bottom w:sz="4" w:val="nil"/>
              <w:right w:sz="4" w:val="nil"/>
            </w:tcBorders>
          </w:tcPr>
          <w:p w14:paraId="27000000">
            <w:pPr>
              <w:ind w:firstLine="0" w:left="-57" w:right="-57"/>
              <w:jc w:val="center"/>
              <w:rPr>
                <w:rFonts w:ascii="Times New Roman" w:hAnsi="Times New Roman"/>
                <w:spacing w:val="-6"/>
                <w:sz w:val="28"/>
              </w:rPr>
            </w:pPr>
            <w:r>
              <w:rPr>
                <w:rFonts w:ascii="Times New Roman" w:hAnsi="Times New Roman"/>
                <w:spacing w:val="-6"/>
                <w:sz w:val="28"/>
              </w:rPr>
              <w:t>––</w:t>
            </w:r>
          </w:p>
        </w:tc>
        <w:tc>
          <w:tcPr>
            <w:tcW w:type="dxa" w:w="1299"/>
            <w:tcBorders>
              <w:top w:color="000000" w:sz="4" w:val="single"/>
              <w:left w:sz="4" w:val="nil"/>
              <w:bottom w:sz="4" w:val="nil"/>
              <w:right w:sz="4" w:val="nil"/>
            </w:tcBorders>
          </w:tcPr>
          <w:p w14:paraId="28000000">
            <w:pPr>
              <w:ind w:firstLine="0" w:left="-57" w:right="-57"/>
              <w:jc w:val="center"/>
              <w:rPr>
                <w:rFonts w:ascii="Times New Roman" w:hAnsi="Times New Roman"/>
                <w:spacing w:val="-6"/>
                <w:sz w:val="28"/>
              </w:rPr>
            </w:pPr>
            <w:r>
              <w:rPr>
                <w:rFonts w:ascii="Times New Roman" w:hAnsi="Times New Roman"/>
                <w:spacing w:val="-6"/>
                <w:sz w:val="28"/>
              </w:rPr>
              <w:t>––</w:t>
            </w:r>
          </w:p>
        </w:tc>
        <w:tc>
          <w:tcPr>
            <w:tcW w:type="dxa" w:w="1699"/>
            <w:tcBorders>
              <w:top w:color="000000" w:sz="4" w:val="single"/>
              <w:left w:sz="4" w:val="nil"/>
              <w:bottom w:sz="4" w:val="nil"/>
              <w:right w:sz="4" w:val="nil"/>
            </w:tcBorders>
          </w:tcPr>
          <w:p w14:paraId="29000000">
            <w:pPr>
              <w:ind w:firstLine="0" w:left="-57" w:right="-57"/>
              <w:jc w:val="center"/>
              <w:rPr>
                <w:rFonts w:ascii="Times New Roman" w:hAnsi="Times New Roman"/>
                <w:spacing w:val="-6"/>
                <w:sz w:val="28"/>
              </w:rPr>
            </w:pPr>
            <w:r>
              <w:rPr>
                <w:rFonts w:ascii="Times New Roman" w:hAnsi="Times New Roman"/>
                <w:spacing w:val="-6"/>
                <w:sz w:val="28"/>
              </w:rPr>
              <w:t>––</w:t>
            </w:r>
          </w:p>
        </w:tc>
        <w:tc>
          <w:tcPr>
            <w:tcW w:type="dxa" w:w="1983"/>
            <w:tcBorders>
              <w:top w:color="000000" w:sz="4" w:val="single"/>
              <w:left w:sz="4" w:val="nil"/>
              <w:bottom w:sz="4" w:val="nil"/>
              <w:right w:sz="4" w:val="nil"/>
            </w:tcBorders>
          </w:tcPr>
          <w:p w14:paraId="2A000000">
            <w:pPr>
              <w:ind w:firstLine="0" w:left="-57" w:right="-57"/>
              <w:jc w:val="center"/>
              <w:rPr>
                <w:rFonts w:ascii="Times New Roman" w:hAnsi="Times New Roman"/>
                <w:spacing w:val="-6"/>
                <w:sz w:val="28"/>
              </w:rPr>
            </w:pPr>
            <w:r>
              <w:rPr>
                <w:rFonts w:ascii="Times New Roman" w:hAnsi="Times New Roman"/>
                <w:spacing w:val="-6"/>
                <w:sz w:val="28"/>
              </w:rPr>
              <w:t>––</w:t>
            </w:r>
          </w:p>
        </w:tc>
      </w:tr>
      <w:tr>
        <w:tc>
          <w:tcPr>
            <w:tcW w:type="dxa" w:w="68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B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548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C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405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D000000">
            <w:pPr>
              <w:ind w:firstLine="22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E000000">
            <w:pPr>
              <w:ind w:firstLine="0" w:left="-108" w:right="-10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127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F000000">
            <w:pPr>
              <w:ind w:firstLine="0" w:left="-108" w:right="-10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84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0000000">
            <w:pPr>
              <w:ind w:firstLine="0" w:left="-111" w:right="-8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54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1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29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2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3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98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4000000">
            <w:pPr>
              <w:ind w:right="82"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68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5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548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6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405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7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8000000">
            <w:pPr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127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9000000">
            <w:pPr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84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A000000">
            <w:pPr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54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B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29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C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D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98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E000000">
            <w:pPr>
              <w:ind w:right="82"/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14:paraId="3F000000">
      <w:pPr>
        <w:rPr>
          <w:rFonts w:ascii="Times New Roman" w:hAnsi="Times New Roman"/>
          <w:sz w:val="28"/>
        </w:rPr>
      </w:pPr>
    </w:p>
    <w:p w14:paraId="40000000">
      <w:pPr>
        <w:tabs>
          <w:tab w:leader="none" w:pos="960" w:val="left"/>
        </w:tabs>
        <w:ind/>
        <w:jc w:val="both"/>
        <w:rPr>
          <w:rFonts w:ascii="Times New Roman" w:hAnsi="Times New Roman"/>
          <w:sz w:val="28"/>
        </w:rPr>
      </w:pPr>
    </w:p>
    <w:p w14:paraId="41000000">
      <w:pPr>
        <w:ind w:hanging="1134" w:left="184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2. Общий объем бюджетных ассигнований, предусмотренн</w:t>
      </w:r>
      <w:r>
        <w:rPr>
          <w:rFonts w:ascii="Times New Roman" w:hAnsi="Times New Roman"/>
          <w:sz w:val="28"/>
        </w:rPr>
        <w:t>ых на</w:t>
      </w:r>
      <w:r>
        <w:rPr>
          <w:rFonts w:ascii="Times New Roman" w:hAnsi="Times New Roman"/>
          <w:sz w:val="28"/>
        </w:rPr>
        <w:t xml:space="preserve"> исполнение муницип</w:t>
      </w:r>
      <w:r>
        <w:rPr>
          <w:rFonts w:ascii="Times New Roman" w:hAnsi="Times New Roman"/>
          <w:sz w:val="28"/>
        </w:rPr>
        <w:t xml:space="preserve">альных гарантий     </w:t>
      </w:r>
      <w:r>
        <w:rPr>
          <w:rFonts w:ascii="Times New Roman" w:hAnsi="Times New Roman"/>
          <w:sz w:val="28"/>
        </w:rPr>
        <w:t xml:space="preserve"> по возмо</w:t>
      </w:r>
      <w:r>
        <w:rPr>
          <w:rFonts w:ascii="Times New Roman" w:hAnsi="Times New Roman"/>
          <w:sz w:val="28"/>
        </w:rPr>
        <w:t xml:space="preserve">жным гарантийным случаям </w:t>
      </w:r>
      <w:r>
        <w:rPr>
          <w:rFonts w:ascii="Times New Roman" w:hAnsi="Times New Roman"/>
          <w:sz w:val="28"/>
        </w:rPr>
        <w:t>в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году и в плановом периоде 202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202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дов</w:t>
      </w:r>
    </w:p>
    <w:p w14:paraId="42000000">
      <w:pPr>
        <w:ind w:firstLine="0" w:left="1260"/>
        <w:rPr>
          <w:rFonts w:ascii="Times New Roman" w:hAnsi="Times New Roman"/>
          <w:sz w:val="28"/>
        </w:rPr>
      </w:pPr>
    </w:p>
    <w:tbl>
      <w:tblPr>
        <w:tblStyle w:val="Style_4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502"/>
        <w:gridCol w:w="2300"/>
        <w:gridCol w:w="2626"/>
        <w:gridCol w:w="2926"/>
      </w:tblGrid>
      <w:tr>
        <w:tc>
          <w:tcPr>
            <w:tcW w:type="dxa" w:w="75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3000000">
            <w:pPr>
              <w:ind w:firstLine="0" w:left="-4" w:right="-8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z w:val="28"/>
              </w:rPr>
              <w:t>сп</w:t>
            </w:r>
            <w:r>
              <w:rPr>
                <w:rFonts w:ascii="Times New Roman" w:hAnsi="Times New Roman"/>
                <w:sz w:val="28"/>
              </w:rPr>
              <w:t>олнение муниципальных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14:paraId="44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га</w:t>
            </w:r>
            <w:r>
              <w:rPr>
                <w:rFonts w:ascii="Times New Roman" w:hAnsi="Times New Roman"/>
                <w:sz w:val="28"/>
              </w:rPr>
              <w:t xml:space="preserve">рантий 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м</w:t>
            </w:r>
            <w:r>
              <w:rPr>
                <w:rFonts w:ascii="Times New Roman" w:hAnsi="Times New Roman"/>
                <w:sz w:val="28"/>
              </w:rPr>
              <w:t>униципального образования Выселковский район</w:t>
            </w:r>
          </w:p>
        </w:tc>
        <w:tc>
          <w:tcPr>
            <w:tcW w:type="dxa" w:w="785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5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Объем, тыс. рублей</w:t>
            </w:r>
          </w:p>
        </w:tc>
      </w:tr>
      <w:tr>
        <w:tc>
          <w:tcPr>
            <w:tcW w:type="dxa" w:w="75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6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5</w:t>
            </w:r>
            <w:r>
              <w:rPr>
                <w:rFonts w:ascii="Times New Roman" w:hAnsi="Times New Roman"/>
                <w:sz w:val="28"/>
              </w:rPr>
              <w:t xml:space="preserve"> год</w:t>
            </w:r>
          </w:p>
        </w:tc>
        <w:tc>
          <w:tcPr>
            <w:tcW w:type="dxa" w:w="2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7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6</w:t>
            </w:r>
            <w:r>
              <w:rPr>
                <w:rFonts w:ascii="Times New Roman" w:hAnsi="Times New Roman"/>
                <w:sz w:val="28"/>
              </w:rPr>
              <w:t xml:space="preserve"> г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д</w:t>
            </w:r>
          </w:p>
        </w:tc>
        <w:tc>
          <w:tcPr>
            <w:tcW w:type="dxa" w:w="29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8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7</w:t>
            </w:r>
            <w:r>
              <w:rPr>
                <w:rFonts w:ascii="Times New Roman" w:hAnsi="Times New Roman"/>
                <w:sz w:val="28"/>
              </w:rPr>
              <w:t xml:space="preserve"> г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д</w:t>
            </w:r>
          </w:p>
        </w:tc>
      </w:tr>
      <w:tr>
        <w:trPr>
          <w:trHeight w:hRule="atLeast" w:val="302"/>
        </w:trPr>
        <w:tc>
          <w:tcPr>
            <w:tcW w:type="dxa" w:w="7502"/>
            <w:tcBorders>
              <w:top w:color="000000" w:sz="4" w:val="single"/>
              <w:left w:sz="4" w:val="nil"/>
              <w:bottom w:sz="4" w:val="nil"/>
              <w:right w:sz="4" w:val="nil"/>
            </w:tcBorders>
          </w:tcPr>
          <w:p w14:paraId="49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 счет расходов 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 и (или) источников финансирования д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 xml:space="preserve">фицита </w:t>
            </w:r>
            <w:r>
              <w:rPr>
                <w:rFonts w:ascii="Times New Roman" w:hAnsi="Times New Roman"/>
                <w:sz w:val="28"/>
              </w:rPr>
              <w:t>бюджета</w:t>
            </w:r>
            <w:r>
              <w:rPr>
                <w:rFonts w:ascii="Times New Roman" w:hAnsi="Times New Roman"/>
                <w:sz w:val="28"/>
              </w:rPr>
              <w:t xml:space="preserve"> муниципального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образования Выселко</w:t>
            </w:r>
            <w:r>
              <w:rPr>
                <w:rFonts w:ascii="Times New Roman" w:hAnsi="Times New Roman"/>
                <w:sz w:val="28"/>
              </w:rPr>
              <w:t>в</w:t>
            </w:r>
            <w:r>
              <w:rPr>
                <w:rFonts w:ascii="Times New Roman" w:hAnsi="Times New Roman"/>
                <w:sz w:val="28"/>
              </w:rPr>
              <w:t>ский район</w:t>
            </w:r>
            <w:r>
              <w:rPr>
                <w:rFonts w:ascii="Times New Roman" w:hAnsi="Times New Roman"/>
                <w:sz w:val="28"/>
              </w:rPr>
              <w:t>, всего</w:t>
            </w:r>
          </w:p>
        </w:tc>
        <w:tc>
          <w:tcPr>
            <w:tcW w:type="dxa" w:w="2300"/>
            <w:tcBorders>
              <w:top w:color="000000" w:sz="4" w:val="single"/>
              <w:left w:sz="4" w:val="nil"/>
              <w:bottom w:sz="4" w:val="nil"/>
              <w:right w:sz="4" w:val="nil"/>
            </w:tcBorders>
          </w:tcPr>
          <w:p w14:paraId="4A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6"/>
                <w:sz w:val="28"/>
              </w:rPr>
              <w:t>_</w:t>
            </w:r>
          </w:p>
        </w:tc>
        <w:tc>
          <w:tcPr>
            <w:tcW w:type="dxa" w:w="2626"/>
            <w:tcBorders>
              <w:top w:color="000000" w:sz="4" w:val="single"/>
              <w:left w:sz="4" w:val="nil"/>
              <w:bottom w:sz="4" w:val="nil"/>
              <w:right w:sz="4" w:val="nil"/>
            </w:tcBorders>
          </w:tcPr>
          <w:p w14:paraId="4B000000">
            <w:pPr>
              <w:ind w:firstLine="0" w:left="-148" w:right="-135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</w:t>
            </w:r>
          </w:p>
        </w:tc>
        <w:tc>
          <w:tcPr>
            <w:tcW w:type="dxa" w:w="2926"/>
            <w:tcBorders>
              <w:top w:color="000000" w:sz="4" w:val="single"/>
              <w:left w:sz="4" w:val="nil"/>
              <w:bottom w:sz="4" w:val="nil"/>
              <w:right w:sz="4" w:val="nil"/>
            </w:tcBorders>
          </w:tcPr>
          <w:p w14:paraId="4C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</w:t>
            </w:r>
          </w:p>
        </w:tc>
      </w:tr>
    </w:tbl>
    <w:p w14:paraId="4D000000">
      <w:pPr>
        <w:ind/>
        <w:jc w:val="center"/>
        <w:rPr>
          <w:rFonts w:ascii="Times New Roman" w:hAnsi="Times New Roman"/>
          <w:sz w:val="28"/>
        </w:rPr>
      </w:pPr>
    </w:p>
    <w:p w14:paraId="4E000000">
      <w:pPr>
        <w:rPr>
          <w:rFonts w:ascii="Times New Roman" w:hAnsi="Times New Roman"/>
          <w:sz w:val="28"/>
        </w:rPr>
      </w:pPr>
    </w:p>
    <w:p w14:paraId="4F000000">
      <w:pPr>
        <w:ind/>
        <w:jc w:val="both"/>
        <w:rPr>
          <w:rFonts w:ascii="Times New Roman" w:hAnsi="Times New Roman"/>
          <w:sz w:val="28"/>
        </w:rPr>
      </w:pPr>
    </w:p>
    <w:p w14:paraId="50000000">
      <w:pPr>
        <w:rPr>
          <w:rFonts w:ascii="Times New Roman" w:hAnsi="Times New Roman"/>
          <w:sz w:val="28"/>
        </w:rPr>
      </w:pPr>
    </w:p>
    <w:p w14:paraId="51000000">
      <w:pPr>
        <w:pStyle w:val="Style_1"/>
        <w:tabs>
          <w:tab w:leader="none" w:pos="5040" w:val="left"/>
        </w:tabs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Заместитель главы муницип</w:t>
      </w:r>
      <w:r>
        <w:rPr>
          <w:rFonts w:ascii="Times New Roman" w:hAnsi="Times New Roman"/>
          <w:sz w:val="28"/>
        </w:rPr>
        <w:t>аль</w:t>
      </w:r>
      <w:r>
        <w:rPr>
          <w:rFonts w:ascii="Times New Roman" w:hAnsi="Times New Roman"/>
          <w:sz w:val="28"/>
        </w:rPr>
        <w:t>ного образования</w:t>
      </w:r>
    </w:p>
    <w:p w14:paraId="52000000">
      <w:pPr>
        <w:pStyle w:val="Style_1"/>
        <w:tabs>
          <w:tab w:leader="none" w:pos="5040" w:val="left"/>
        </w:tabs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Выселковский район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начальник финансового управления</w:t>
      </w:r>
    </w:p>
    <w:p w14:paraId="53000000">
      <w:pPr>
        <w:pStyle w:val="Style_1"/>
        <w:tabs>
          <w:tab w:leader="none" w:pos="5040" w:val="left"/>
        </w:tabs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администрации муниципа</w:t>
      </w:r>
      <w:r>
        <w:rPr>
          <w:rFonts w:ascii="Times New Roman" w:hAnsi="Times New Roman"/>
          <w:sz w:val="28"/>
        </w:rPr>
        <w:t>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образования В</w:t>
      </w:r>
      <w:r>
        <w:rPr>
          <w:rFonts w:ascii="Times New Roman" w:hAnsi="Times New Roman"/>
          <w:sz w:val="28"/>
        </w:rPr>
        <w:t xml:space="preserve">ыселковский район                     </w:t>
      </w:r>
      <w:r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sz w:val="28"/>
        </w:rPr>
        <w:t xml:space="preserve">                          И.А. Колесникова</w:t>
      </w:r>
    </w:p>
    <w:p w14:paraId="54000000">
      <w:pPr>
        <w:rPr>
          <w:rFonts w:ascii="Times New Roman" w:hAnsi="Times New Roman"/>
          <w:sz w:val="28"/>
        </w:rPr>
      </w:pPr>
    </w:p>
    <w:sectPr>
      <w:headerReference r:id="rId2" w:type="default"/>
      <w:headerReference r:id="rId1" w:type="even"/>
      <w:type w:val="continuous"/>
      <w:pgSz w:h="11907" w:orient="landscape" w:w="16840"/>
      <w:pgMar w:bottom="567" w:footer="510" w:gutter="0" w:header="510" w:left="851" w:right="851" w:top="1701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left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tabs>
        <w:tab w:leader="none" w:pos="3556" w:val="left"/>
      </w:tabs>
      <w:ind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left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4000000"/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evenAndOddHeaders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rFonts w:ascii="Calibri" w:hAnsi="Calibri"/>
      <w:sz w:val="22"/>
    </w:rPr>
  </w:style>
  <w:style w:default="1" w:styleId="Style_5_ch" w:type="character">
    <w:name w:val="Normal"/>
    <w:link w:val="Style_5"/>
    <w:rPr>
      <w:rFonts w:ascii="Calibri" w:hAnsi="Calibri"/>
      <w:sz w:val="22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2" w:type="paragraph">
    <w:name w:val="page number"/>
    <w:link w:val="Style_2_ch"/>
    <w:rPr>
      <w:rFonts w:ascii="Times New Roman" w:hAnsi="Times New Roman"/>
      <w:sz w:val="28"/>
    </w:rPr>
  </w:style>
  <w:style w:styleId="Style_2_ch" w:type="character">
    <w:name w:val="page number"/>
    <w:link w:val="Style_2"/>
    <w:rPr>
      <w:rFonts w:ascii="Times New Roman" w:hAnsi="Times New Roman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heading 7"/>
    <w:basedOn w:val="Style_5"/>
    <w:next w:val="Style_5"/>
    <w:link w:val="Style_8_ch"/>
    <w:uiPriority w:val="9"/>
    <w:qFormat/>
    <w:pPr>
      <w:widowControl w:val="0"/>
      <w:spacing w:line="360" w:lineRule="auto"/>
      <w:ind w:hanging="1418" w:left="2127"/>
      <w:outlineLvl w:val="6"/>
    </w:pPr>
    <w:rPr>
      <w:b w:val="1"/>
    </w:rPr>
  </w:style>
  <w:style w:styleId="Style_8_ch" w:type="character">
    <w:name w:val="heading 7"/>
    <w:basedOn w:val="Style_5_ch"/>
    <w:link w:val="Style_8"/>
    <w:rPr>
      <w:b w:val="1"/>
    </w:rPr>
  </w:style>
  <w:style w:styleId="Style_9" w:type="paragraph">
    <w:name w:val="List"/>
    <w:basedOn w:val="Style_10"/>
    <w:link w:val="Style_9_ch"/>
    <w:pPr>
      <w:spacing w:after="120"/>
      <w:ind/>
    </w:pPr>
    <w:rPr>
      <w:rFonts w:ascii="Arial" w:hAnsi="Arial"/>
      <w:sz w:val="20"/>
    </w:rPr>
  </w:style>
  <w:style w:styleId="Style_9_ch" w:type="character">
    <w:name w:val="List"/>
    <w:basedOn w:val="Style_10_ch"/>
    <w:link w:val="Style_9"/>
    <w:rPr>
      <w:rFonts w:ascii="Arial" w:hAnsi="Arial"/>
      <w:sz w:val="20"/>
    </w:rPr>
  </w:style>
  <w:style w:styleId="Style_11" w:type="paragraph">
    <w:name w:val="toc 6"/>
    <w:next w:val="Style_5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5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5"/>
    <w:next w:val="Style_5"/>
    <w:link w:val="Style_14_ch"/>
    <w:uiPriority w:val="9"/>
    <w:qFormat/>
    <w:pPr>
      <w:spacing w:line="480" w:lineRule="auto"/>
      <w:ind/>
      <w:jc w:val="center"/>
      <w:outlineLvl w:val="2"/>
    </w:pPr>
    <w:rPr>
      <w:b w:val="1"/>
    </w:rPr>
  </w:style>
  <w:style w:styleId="Style_14_ch" w:type="character">
    <w:name w:val="heading 3"/>
    <w:basedOn w:val="Style_5_ch"/>
    <w:link w:val="Style_14"/>
    <w:rPr>
      <w:b w:val="1"/>
    </w:rPr>
  </w:style>
  <w:style w:styleId="Style_15" w:type="paragraph">
    <w:name w:val="Стиль1"/>
    <w:basedOn w:val="Style_5"/>
    <w:next w:val="Style_16"/>
    <w:link w:val="Style_15_ch"/>
    <w:pPr>
      <w:spacing w:line="360" w:lineRule="auto"/>
      <w:ind w:firstLine="720" w:left="0"/>
    </w:pPr>
  </w:style>
  <w:style w:styleId="Style_15_ch" w:type="character">
    <w:name w:val="Стиль1"/>
    <w:basedOn w:val="Style_5_ch"/>
    <w:link w:val="Style_15"/>
  </w:style>
  <w:style w:styleId="Style_17" w:type="paragraph">
    <w:name w:val="footer"/>
    <w:basedOn w:val="Style_5"/>
    <w:link w:val="Style_17_ch"/>
    <w:pPr>
      <w:widowControl w:val="0"/>
      <w:ind/>
    </w:pPr>
    <w:rPr>
      <w:sz w:val="14"/>
    </w:rPr>
  </w:style>
  <w:style w:styleId="Style_17_ch" w:type="character">
    <w:name w:val="footer"/>
    <w:basedOn w:val="Style_5_ch"/>
    <w:link w:val="Style_17"/>
    <w:rPr>
      <w:sz w:val="14"/>
    </w:rPr>
  </w:style>
  <w:style w:styleId="Style_10" w:type="paragraph">
    <w:name w:val="Body Text"/>
    <w:basedOn w:val="Style_5"/>
    <w:link w:val="Style_10_ch"/>
    <w:pPr>
      <w:widowControl w:val="0"/>
      <w:spacing w:line="240" w:lineRule="auto"/>
      <w:ind/>
    </w:pPr>
  </w:style>
  <w:style w:styleId="Style_10_ch" w:type="character">
    <w:name w:val="Body Text"/>
    <w:basedOn w:val="Style_5_ch"/>
    <w:link w:val="Style_10"/>
  </w:style>
  <w:style w:styleId="Style_18" w:type="paragraph">
    <w:name w:val="toc 3"/>
    <w:next w:val="Style_5"/>
    <w:link w:val="Style_1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19" w:type="paragraph">
    <w:name w:val="обычный_1 Знак Знак Знак Знак Знак Знак Знак Знак Знак"/>
    <w:basedOn w:val="Style_5"/>
    <w:link w:val="Style_19_ch"/>
    <w:pPr>
      <w:widowControl w:val="1"/>
      <w:spacing w:afterAutospacing="on" w:beforeAutospacing="on"/>
      <w:ind w:hanging="720" w:left="720"/>
    </w:pPr>
  </w:style>
  <w:style w:styleId="Style_19_ch" w:type="character">
    <w:name w:val="обычный_1 Знак Знак Знак Знак Знак Знак Знак Знак Знак"/>
    <w:basedOn w:val="Style_5_ch"/>
    <w:link w:val="Style_19"/>
  </w:style>
  <w:style w:styleId="Style_20" w:type="paragraph">
    <w:name w:val="обычный_"/>
    <w:basedOn w:val="Style_5"/>
    <w:next w:val="Style_5"/>
    <w:link w:val="Style_20_ch"/>
    <w:pPr>
      <w:ind w:firstLine="720" w:left="0"/>
      <w:jc w:val="left"/>
    </w:pPr>
  </w:style>
  <w:style w:styleId="Style_20_ch" w:type="character">
    <w:name w:val="обычный_"/>
    <w:basedOn w:val="Style_5_ch"/>
    <w:link w:val="Style_20"/>
  </w:style>
  <w:style w:styleId="Style_21" w:type="paragraph">
    <w:name w:val="Нормальный"/>
    <w:basedOn w:val="Style_5"/>
    <w:link w:val="Style_21_ch"/>
    <w:pPr>
      <w:widowControl w:val="1"/>
      <w:spacing w:line="360" w:lineRule="auto"/>
      <w:ind w:firstLine="720" w:left="0"/>
    </w:pPr>
  </w:style>
  <w:style w:styleId="Style_21_ch" w:type="character">
    <w:name w:val="Нормальный"/>
    <w:basedOn w:val="Style_5_ch"/>
    <w:link w:val="Style_21"/>
  </w:style>
  <w:style w:styleId="Style_22" w:type="paragraph">
    <w:name w:val="Указатель1"/>
    <w:basedOn w:val="Style_5"/>
    <w:link w:val="Style_22_ch"/>
    <w:pPr>
      <w:widowControl w:val="0"/>
      <w:ind/>
    </w:pPr>
    <w:rPr>
      <w:rFonts w:ascii="Arial" w:hAnsi="Arial"/>
      <w:sz w:val="20"/>
    </w:rPr>
  </w:style>
  <w:style w:styleId="Style_22_ch" w:type="character">
    <w:name w:val="Указатель1"/>
    <w:basedOn w:val="Style_5_ch"/>
    <w:link w:val="Style_22"/>
    <w:rPr>
      <w:rFonts w:ascii="Arial" w:hAnsi="Arial"/>
      <w:sz w:val="20"/>
    </w:rPr>
  </w:style>
  <w:style w:styleId="Style_23" w:type="paragraph">
    <w:name w:val="Название1"/>
    <w:basedOn w:val="Style_5"/>
    <w:link w:val="Style_23_ch"/>
    <w:pPr>
      <w:widowControl w:val="0"/>
      <w:spacing w:after="120" w:before="120"/>
      <w:ind/>
    </w:pPr>
    <w:rPr>
      <w:rFonts w:ascii="Arial" w:hAnsi="Arial"/>
      <w:i w:val="1"/>
      <w:sz w:val="20"/>
    </w:rPr>
  </w:style>
  <w:style w:styleId="Style_23_ch" w:type="character">
    <w:name w:val="Название1"/>
    <w:basedOn w:val="Style_5_ch"/>
    <w:link w:val="Style_23"/>
    <w:rPr>
      <w:rFonts w:ascii="Arial" w:hAnsi="Arial"/>
      <w:i w:val="1"/>
      <w:sz w:val="20"/>
    </w:rPr>
  </w:style>
  <w:style w:styleId="Style_16" w:type="paragraph">
    <w:name w:val="List 2"/>
    <w:basedOn w:val="Style_5"/>
    <w:link w:val="Style_16_ch"/>
    <w:pPr>
      <w:spacing w:line="360" w:lineRule="auto"/>
      <w:ind w:firstLine="709" w:left="0"/>
    </w:pPr>
  </w:style>
  <w:style w:styleId="Style_16_ch" w:type="character">
    <w:name w:val="List 2"/>
    <w:basedOn w:val="Style_5_ch"/>
    <w:link w:val="Style_16"/>
  </w:style>
  <w:style w:styleId="Style_3" w:type="paragraph">
    <w:name w:val="No Spacing"/>
    <w:link w:val="Style_3_ch"/>
    <w:rPr>
      <w:rFonts w:ascii="Calibri" w:hAnsi="Calibri"/>
      <w:sz w:val="22"/>
    </w:rPr>
  </w:style>
  <w:style w:styleId="Style_3_ch" w:type="character">
    <w:name w:val="No Spacing"/>
    <w:link w:val="Style_3"/>
    <w:rPr>
      <w:rFonts w:ascii="Calibri" w:hAnsi="Calibri"/>
      <w:sz w:val="22"/>
    </w:rPr>
  </w:style>
  <w:style w:styleId="Style_24" w:type="paragraph">
    <w:name w:val="закон"/>
    <w:link w:val="Style_24_ch"/>
    <w:pPr>
      <w:widowControl w:val="0"/>
      <w:tabs>
        <w:tab w:leader="none" w:pos="360" w:val="left"/>
      </w:tabs>
      <w:spacing w:after="360"/>
      <w:ind w:hanging="360" w:left="360"/>
      <w:jc w:val="both"/>
    </w:pPr>
    <w:rPr>
      <w:rFonts w:ascii="SchoolBook" w:hAnsi="SchoolBook"/>
      <w:sz w:val="26"/>
    </w:rPr>
  </w:style>
  <w:style w:styleId="Style_24_ch" w:type="character">
    <w:name w:val="закон"/>
    <w:link w:val="Style_24"/>
    <w:rPr>
      <w:rFonts w:ascii="SchoolBook" w:hAnsi="SchoolBook"/>
      <w:sz w:val="26"/>
    </w:rPr>
  </w:style>
  <w:style w:styleId="Style_25" w:type="paragraph">
    <w:name w:val="heading 5"/>
    <w:next w:val="Style_5"/>
    <w:link w:val="Style_2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5_ch" w:type="character">
    <w:name w:val="heading 5"/>
    <w:link w:val="Style_25"/>
    <w:rPr>
      <w:rFonts w:ascii="XO Thames" w:hAnsi="XO Thames"/>
      <w:b w:val="1"/>
      <w:sz w:val="22"/>
    </w:rPr>
  </w:style>
  <w:style w:styleId="Style_26" w:type="paragraph">
    <w:name w:val="heading 1"/>
    <w:basedOn w:val="Style_5"/>
    <w:next w:val="Style_5"/>
    <w:link w:val="Style_26_ch"/>
    <w:uiPriority w:val="9"/>
    <w:qFormat/>
    <w:pPr>
      <w:keepNext w:val="1"/>
      <w:spacing w:line="348" w:lineRule="auto"/>
      <w:ind/>
      <w:outlineLvl w:val="0"/>
    </w:pPr>
  </w:style>
  <w:style w:styleId="Style_26_ch" w:type="character">
    <w:name w:val="heading 1"/>
    <w:basedOn w:val="Style_5_ch"/>
    <w:link w:val="Style_26"/>
  </w:style>
  <w:style w:styleId="Style_27" w:type="paragraph">
    <w:name w:val="Hyperlink"/>
    <w:link w:val="Style_27_ch"/>
    <w:rPr>
      <w:color w:val="0000FF"/>
      <w:u w:val="single"/>
    </w:rPr>
  </w:style>
  <w:style w:styleId="Style_27_ch" w:type="character">
    <w:name w:val="Hyperlink"/>
    <w:link w:val="Style_27"/>
    <w:rPr>
      <w:color w:val="0000FF"/>
      <w:u w:val="single"/>
    </w:rPr>
  </w:style>
  <w:style w:styleId="Style_28" w:type="paragraph">
    <w:name w:val="Footnote"/>
    <w:link w:val="Style_28_ch"/>
    <w:pPr>
      <w:ind w:firstLine="851" w:left="0"/>
      <w:jc w:val="both"/>
    </w:pPr>
    <w:rPr>
      <w:rFonts w:ascii="XO Thames" w:hAnsi="XO Thames"/>
      <w:sz w:val="22"/>
    </w:rPr>
  </w:style>
  <w:style w:styleId="Style_28_ch" w:type="character">
    <w:name w:val="Footnote"/>
    <w:link w:val="Style_28"/>
    <w:rPr>
      <w:rFonts w:ascii="XO Thames" w:hAnsi="XO Thames"/>
      <w:sz w:val="22"/>
    </w:rPr>
  </w:style>
  <w:style w:styleId="Style_29" w:type="paragraph">
    <w:name w:val="heading 8"/>
    <w:basedOn w:val="Style_5"/>
    <w:next w:val="Style_5"/>
    <w:link w:val="Style_29_ch"/>
    <w:uiPriority w:val="9"/>
    <w:qFormat/>
    <w:pPr>
      <w:keepNext w:val="1"/>
      <w:spacing w:line="360" w:lineRule="auto"/>
      <w:ind w:hanging="1264" w:left="1984"/>
      <w:outlineLvl w:val="7"/>
    </w:pPr>
    <w:rPr>
      <w:b w:val="1"/>
    </w:rPr>
  </w:style>
  <w:style w:styleId="Style_29_ch" w:type="character">
    <w:name w:val="heading 8"/>
    <w:basedOn w:val="Style_5_ch"/>
    <w:link w:val="Style_29"/>
    <w:rPr>
      <w:b w:val="1"/>
    </w:rPr>
  </w:style>
  <w:style w:styleId="Style_30" w:type="paragraph">
    <w:name w:val="Содержимое таблицы"/>
    <w:basedOn w:val="Style_5"/>
    <w:link w:val="Style_30_ch"/>
    <w:pPr>
      <w:widowControl w:val="0"/>
      <w:ind/>
    </w:pPr>
    <w:rPr>
      <w:rFonts w:ascii="Times New Roman" w:hAnsi="Times New Roman"/>
      <w:sz w:val="24"/>
    </w:rPr>
  </w:style>
  <w:style w:styleId="Style_30_ch" w:type="character">
    <w:name w:val="Содержимое таблицы"/>
    <w:basedOn w:val="Style_5_ch"/>
    <w:link w:val="Style_30"/>
    <w:rPr>
      <w:rFonts w:ascii="Times New Roman" w:hAnsi="Times New Roman"/>
      <w:sz w:val="24"/>
    </w:rPr>
  </w:style>
  <w:style w:styleId="Style_31" w:type="paragraph">
    <w:name w:val="toc 1"/>
    <w:basedOn w:val="Style_5"/>
    <w:next w:val="Style_5"/>
    <w:link w:val="Style_31_ch"/>
    <w:uiPriority w:val="39"/>
    <w:pPr>
      <w:widowControl w:val="0"/>
      <w:tabs>
        <w:tab w:leader="dot" w:pos="9000" w:val="right"/>
      </w:tabs>
      <w:ind/>
      <w:jc w:val="left"/>
    </w:pPr>
    <w:rPr>
      <w:b w:val="1"/>
    </w:rPr>
  </w:style>
  <w:style w:styleId="Style_31_ch" w:type="character">
    <w:name w:val="toc 1"/>
    <w:basedOn w:val="Style_5_ch"/>
    <w:link w:val="Style_31"/>
    <w:rPr>
      <w:b w:val="1"/>
    </w:rPr>
  </w:style>
  <w:style w:styleId="Style_32" w:type="paragraph">
    <w:name w:val="Заголовок таблицы"/>
    <w:basedOn w:val="Style_30"/>
    <w:link w:val="Style_32_ch"/>
    <w:pPr>
      <w:ind/>
      <w:jc w:val="center"/>
    </w:pPr>
    <w:rPr>
      <w:rFonts w:ascii="Arial" w:hAnsi="Arial"/>
      <w:b w:val="1"/>
      <w:sz w:val="20"/>
    </w:rPr>
  </w:style>
  <w:style w:styleId="Style_32_ch" w:type="character">
    <w:name w:val="Заголовок таблицы"/>
    <w:basedOn w:val="Style_30_ch"/>
    <w:link w:val="Style_32"/>
    <w:rPr>
      <w:rFonts w:ascii="Arial" w:hAnsi="Arial"/>
      <w:b w:val="1"/>
      <w:sz w:val="20"/>
    </w:rPr>
  </w:style>
  <w:style w:styleId="Style_33" w:type="paragraph">
    <w:name w:val="Header and Footer"/>
    <w:link w:val="Style_33_ch"/>
    <w:pPr>
      <w:spacing w:line="240" w:lineRule="auto"/>
      <w:ind/>
      <w:jc w:val="both"/>
    </w:pPr>
    <w:rPr>
      <w:rFonts w:ascii="XO Thames" w:hAnsi="XO Thames"/>
      <w:sz w:val="28"/>
    </w:rPr>
  </w:style>
  <w:style w:styleId="Style_33_ch" w:type="character">
    <w:name w:val="Header and Footer"/>
    <w:link w:val="Style_33"/>
    <w:rPr>
      <w:rFonts w:ascii="XO Thames" w:hAnsi="XO Thames"/>
      <w:sz w:val="28"/>
    </w:rPr>
  </w:style>
  <w:style w:styleId="Style_34" w:type="paragraph">
    <w:name w:val="Следующий абзац"/>
    <w:basedOn w:val="Style_5"/>
    <w:link w:val="Style_34_ch"/>
    <w:pPr>
      <w:widowControl w:val="0"/>
      <w:ind w:firstLine="709" w:left="0"/>
    </w:pPr>
  </w:style>
  <w:style w:styleId="Style_34_ch" w:type="character">
    <w:name w:val="Следующий абзац"/>
    <w:basedOn w:val="Style_5_ch"/>
    <w:link w:val="Style_34"/>
  </w:style>
  <w:style w:styleId="Style_35" w:type="paragraph">
    <w:name w:val="toc 9"/>
    <w:next w:val="Style_5"/>
    <w:link w:val="Style_3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5_ch" w:type="character">
    <w:name w:val="toc 9"/>
    <w:link w:val="Style_35"/>
    <w:rPr>
      <w:rFonts w:ascii="XO Thames" w:hAnsi="XO Thames"/>
      <w:sz w:val="28"/>
    </w:rPr>
  </w:style>
  <w:style w:styleId="Style_36" w:type="paragraph">
    <w:name w:val="toc 8"/>
    <w:next w:val="Style_5"/>
    <w:link w:val="Style_3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6_ch" w:type="character">
    <w:name w:val="toc 8"/>
    <w:link w:val="Style_36"/>
    <w:rPr>
      <w:rFonts w:ascii="XO Thames" w:hAnsi="XO Thames"/>
      <w:sz w:val="28"/>
    </w:rPr>
  </w:style>
  <w:style w:styleId="Style_37" w:type="paragraph">
    <w:name w:val="Default Paragraph Font"/>
    <w:link w:val="Style_37_ch"/>
    <w:rPr>
      <w:sz w:val="28"/>
    </w:rPr>
  </w:style>
  <w:style w:styleId="Style_37_ch" w:type="character">
    <w:name w:val="Default Paragraph Font"/>
    <w:link w:val="Style_37"/>
    <w:rPr>
      <w:sz w:val="28"/>
    </w:rPr>
  </w:style>
  <w:style w:styleId="Style_38" w:type="paragraph">
    <w:name w:val="toc 5"/>
    <w:next w:val="Style_5"/>
    <w:link w:val="Style_3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8_ch" w:type="character">
    <w:name w:val="toc 5"/>
    <w:link w:val="Style_38"/>
    <w:rPr>
      <w:rFonts w:ascii="XO Thames" w:hAnsi="XO Thames"/>
      <w:sz w:val="28"/>
    </w:rPr>
  </w:style>
  <w:style w:styleId="Style_1" w:type="paragraph">
    <w:name w:val="header"/>
    <w:basedOn w:val="Style_5"/>
    <w:link w:val="Style_1_ch"/>
    <w:pPr>
      <w:widowControl w:val="0"/>
      <w:ind/>
    </w:pPr>
  </w:style>
  <w:style w:styleId="Style_1_ch" w:type="character">
    <w:name w:val="header"/>
    <w:basedOn w:val="Style_5_ch"/>
    <w:link w:val="Style_1"/>
  </w:style>
  <w:style w:styleId="Style_39" w:type="paragraph">
    <w:name w:val="Subtitle"/>
    <w:next w:val="Style_5"/>
    <w:link w:val="Style_3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9_ch" w:type="character">
    <w:name w:val="Subtitle"/>
    <w:link w:val="Style_39"/>
    <w:rPr>
      <w:rFonts w:ascii="XO Thames" w:hAnsi="XO Thames"/>
      <w:i w:val="1"/>
      <w:sz w:val="24"/>
    </w:rPr>
  </w:style>
  <w:style w:styleId="Style_40" w:type="paragraph">
    <w:name w:val="Title"/>
    <w:basedOn w:val="Style_5"/>
    <w:next w:val="Style_10"/>
    <w:link w:val="Style_40_ch"/>
    <w:uiPriority w:val="10"/>
    <w:qFormat/>
    <w:pPr>
      <w:keepNext w:val="1"/>
      <w:widowControl w:val="0"/>
      <w:spacing w:after="120" w:before="240"/>
      <w:ind/>
    </w:pPr>
    <w:rPr>
      <w:rFonts w:ascii="Arial" w:hAnsi="Arial"/>
      <w:sz w:val="28"/>
    </w:rPr>
  </w:style>
  <w:style w:styleId="Style_40_ch" w:type="character">
    <w:name w:val="Title"/>
    <w:basedOn w:val="Style_5_ch"/>
    <w:link w:val="Style_40"/>
    <w:rPr>
      <w:rFonts w:ascii="Arial" w:hAnsi="Arial"/>
      <w:sz w:val="28"/>
    </w:rPr>
  </w:style>
  <w:style w:styleId="Style_41" w:type="paragraph">
    <w:name w:val="heading 4"/>
    <w:next w:val="Style_5"/>
    <w:link w:val="Style_4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1_ch" w:type="character">
    <w:name w:val="heading 4"/>
    <w:link w:val="Style_41"/>
    <w:rPr>
      <w:rFonts w:ascii="XO Thames" w:hAnsi="XO Thames"/>
      <w:b w:val="1"/>
      <w:sz w:val="24"/>
    </w:rPr>
  </w:style>
  <w:style w:styleId="Style_42" w:type="paragraph">
    <w:name w:val="Body Text Indent"/>
    <w:basedOn w:val="Style_5"/>
    <w:link w:val="Style_42_ch"/>
    <w:pPr>
      <w:widowControl w:val="1"/>
      <w:ind w:firstLine="709" w:left="0"/>
    </w:pPr>
  </w:style>
  <w:style w:styleId="Style_42_ch" w:type="character">
    <w:name w:val="Body Text Indent"/>
    <w:basedOn w:val="Style_5_ch"/>
    <w:link w:val="Style_42"/>
  </w:style>
  <w:style w:styleId="Style_43" w:type="paragraph">
    <w:name w:val="Balloon Text"/>
    <w:basedOn w:val="Style_5"/>
    <w:link w:val="Style_43_ch"/>
    <w:rPr>
      <w:rFonts w:ascii="Tahoma" w:hAnsi="Tahoma"/>
      <w:sz w:val="16"/>
    </w:rPr>
  </w:style>
  <w:style w:styleId="Style_43_ch" w:type="character">
    <w:name w:val="Balloon Text"/>
    <w:basedOn w:val="Style_5_ch"/>
    <w:link w:val="Style_43"/>
    <w:rPr>
      <w:rFonts w:ascii="Tahoma" w:hAnsi="Tahoma"/>
      <w:sz w:val="16"/>
    </w:rPr>
  </w:style>
  <w:style w:styleId="Style_44" w:type="paragraph">
    <w:name w:val="heading 2"/>
    <w:basedOn w:val="Style_5"/>
    <w:next w:val="Style_5"/>
    <w:link w:val="Style_44_ch"/>
    <w:uiPriority w:val="9"/>
    <w:qFormat/>
    <w:pPr>
      <w:keepNext w:val="1"/>
      <w:widowControl w:val="1"/>
      <w:ind/>
      <w:jc w:val="center"/>
      <w:outlineLvl w:val="1"/>
    </w:pPr>
    <w:rPr>
      <w:b w:val="1"/>
    </w:rPr>
  </w:style>
  <w:style w:styleId="Style_44_ch" w:type="character">
    <w:name w:val="heading 2"/>
    <w:basedOn w:val="Style_5_ch"/>
    <w:link w:val="Style_44"/>
    <w:rPr>
      <w:b w:val="1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MyOffice-CoreFramework-Windows/33-1224.848.9398.852.1@81d08b7ef3bfedd37921072551876f29ab5b92ed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2024-12-19T07:26:13Z</dcterms:modified>
</cp:coreProperties>
</file>