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widowControl w:val="0"/>
        <w:spacing w:after="0" w:line="240" w:lineRule="auto"/>
        <w:ind/>
        <w:jc w:val="center"/>
        <w:rPr>
          <w:sz w:val="16"/>
        </w:rPr>
      </w:pPr>
    </w:p>
    <w:p w14:paraId="06000000">
      <w:pPr>
        <w:widowControl w:val="0"/>
        <w:spacing w:after="0" w:line="240" w:lineRule="auto"/>
        <w:ind/>
        <w:jc w:val="center"/>
      </w:pPr>
      <w:r>
        <w:drawing>
          <wp:inline>
            <wp:extent cx="732155" cy="913003"/>
            <wp:effectExtent b="0" l="0" r="0" t="0"/>
            <wp:docPr hidden="false" id="2" name="Picture 2"/>
            <a:graphic>
              <a:graphicData uri="http://schemas.openxmlformats.org/drawingml/2006/picture">
                <pic:pic>
                  <pic:nvPicPr>
                    <pic:cNvPr hidden="false" id="1" name="Picture 1"/>
                    <pic:cNvPicPr preferRelativeResize="true"/>
                  </pic:nvPicPr>
                  <pic:blipFill>
                    <a:blip r:embed="rId3"/>
                    <a:srcRect b="0" l="0" r="0" t="0"/>
                    <a:stretch/>
                  </pic:blipFill>
                  <pic:spPr>
                    <a:xfrm flipH="false" flipV="false" rot="0">
                      <a:ext cx="732155" cy="913003"/>
                    </a:xfrm>
                    <a:prstGeom prst="rect"/>
                  </pic:spPr>
                </pic:pic>
              </a:graphicData>
            </a:graphic>
          </wp:inline>
        </w:drawing>
      </w:r>
    </w:p>
    <w:p w14:paraId="07000000">
      <w:pPr>
        <w:widowControl w:val="0"/>
        <w:spacing w:after="0" w:line="240" w:lineRule="auto"/>
        <w:ind/>
        <w:jc w:val="center"/>
        <w:rPr>
          <w:sz w:val="16"/>
        </w:rPr>
      </w:pPr>
    </w:p>
    <w:p w14:paraId="08000000">
      <w:pPr>
        <w:widowControl w:val="0"/>
        <w:spacing w:after="0" w:line="240" w:lineRule="auto"/>
        <w:ind/>
        <w:jc w:val="center"/>
      </w:pPr>
      <w:r>
        <w:t>СОВЕТ МУНИЦИПАЛЬНОГО ОБРАЗОВАНИЯ</w:t>
      </w:r>
    </w:p>
    <w:p w14:paraId="09000000">
      <w:pPr>
        <w:widowControl w:val="0"/>
        <w:spacing w:after="0" w:line="240" w:lineRule="auto"/>
        <w:ind/>
        <w:jc w:val="center"/>
      </w:pPr>
      <w:r>
        <w:t>ВЫСЕЛКОВСКИЙ РАЙОН</w:t>
      </w:r>
    </w:p>
    <w:p w14:paraId="0A000000">
      <w:pPr>
        <w:widowControl w:val="0"/>
        <w:spacing w:after="0" w:line="240" w:lineRule="auto"/>
        <w:ind/>
        <w:jc w:val="center"/>
      </w:pPr>
      <w:r>
        <w:t xml:space="preserve">   </w:t>
      </w:r>
      <w:r>
        <w:t>О</w:t>
      </w:r>
      <w:r>
        <w:t>чередная</w:t>
      </w:r>
      <w:r>
        <w:t xml:space="preserve"> </w:t>
      </w:r>
      <w:r>
        <w:t>X</w:t>
      </w:r>
      <w:r>
        <w:t>LV</w:t>
      </w:r>
      <w:r>
        <w:t xml:space="preserve"> </w:t>
      </w:r>
      <w:r>
        <w:t xml:space="preserve">сессия </w:t>
      </w:r>
      <w:r>
        <w:t>I</w:t>
      </w:r>
      <w:r>
        <w:t>V</w:t>
      </w:r>
      <w:r>
        <w:t xml:space="preserve"> созыва</w:t>
      </w:r>
    </w:p>
    <w:p w14:paraId="0B000000">
      <w:pPr>
        <w:widowControl w:val="0"/>
        <w:spacing w:after="0" w:line="240" w:lineRule="auto"/>
        <w:ind/>
        <w:jc w:val="center"/>
      </w:pPr>
    </w:p>
    <w:p w14:paraId="0C000000">
      <w:pPr>
        <w:widowControl w:val="0"/>
        <w:spacing w:after="0" w:line="240" w:lineRule="auto"/>
        <w:ind/>
        <w:jc w:val="center"/>
      </w:pPr>
    </w:p>
    <w:p w14:paraId="0D000000">
      <w:pPr>
        <w:widowControl w:val="0"/>
        <w:spacing w:after="0" w:line="240" w:lineRule="auto"/>
        <w:ind/>
        <w:jc w:val="center"/>
      </w:pPr>
      <w:r>
        <w:t>Р Е Ш Е Н И Е</w:t>
      </w:r>
    </w:p>
    <w:p w14:paraId="0E000000">
      <w:pPr>
        <w:spacing w:after="0" w:line="240" w:lineRule="auto"/>
        <w:ind/>
      </w:pPr>
    </w:p>
    <w:p w14:paraId="0F000000">
      <w:pPr>
        <w:spacing w:after="0" w:line="240" w:lineRule="auto"/>
        <w:ind/>
        <w:jc w:val="both"/>
      </w:pPr>
      <w:r>
        <w:t>о</w:t>
      </w:r>
      <w:r>
        <w:t>т</w:t>
      </w:r>
      <w:r>
        <w:t xml:space="preserve"> </w:t>
      </w:r>
      <w:r>
        <w:t>17 декабря</w:t>
      </w:r>
      <w:r>
        <w:t xml:space="preserve"> </w:t>
      </w:r>
      <w:r>
        <w:t>202</w:t>
      </w:r>
      <w:r>
        <w:t>4</w:t>
      </w:r>
      <w:r>
        <w:t xml:space="preserve"> года</w:t>
      </w:r>
      <w:r>
        <w:t xml:space="preserve">                          </w:t>
      </w:r>
      <w:r>
        <w:t xml:space="preserve">     </w:t>
      </w:r>
      <w:r>
        <w:t xml:space="preserve">                                              </w:t>
      </w:r>
      <w:r>
        <w:t>№</w:t>
      </w:r>
      <w:r>
        <w:t xml:space="preserve"> 7-466</w:t>
      </w:r>
      <w:r>
        <w:t xml:space="preserve"> </w:t>
      </w:r>
    </w:p>
    <w:p w14:paraId="10000000">
      <w:pPr>
        <w:spacing w:after="0" w:line="240" w:lineRule="auto"/>
        <w:ind/>
        <w:jc w:val="center"/>
      </w:pPr>
    </w:p>
    <w:p w14:paraId="11000000">
      <w:pPr>
        <w:spacing w:after="0" w:line="240" w:lineRule="auto"/>
        <w:ind/>
        <w:jc w:val="center"/>
      </w:pPr>
      <w:r>
        <w:t>ст-ца Выселки</w:t>
      </w:r>
    </w:p>
    <w:p w14:paraId="12000000">
      <w:pPr>
        <w:spacing w:after="0" w:line="240" w:lineRule="auto"/>
        <w:ind/>
        <w:jc w:val="center"/>
        <w:rPr>
          <w:b w:val="1"/>
        </w:rPr>
      </w:pPr>
    </w:p>
    <w:p w14:paraId="13000000">
      <w:pPr>
        <w:spacing w:after="0" w:line="240" w:lineRule="auto"/>
        <w:ind/>
        <w:jc w:val="center"/>
        <w:rPr>
          <w:b w:val="1"/>
        </w:rPr>
      </w:pPr>
      <w:r>
        <w:rPr>
          <w:b w:val="1"/>
        </w:rPr>
        <w:t>О внесении изменени</w:t>
      </w:r>
      <w:r>
        <w:rPr>
          <w:b w:val="1"/>
        </w:rPr>
        <w:t>я</w:t>
      </w:r>
      <w:r>
        <w:rPr>
          <w:b w:val="1"/>
        </w:rPr>
        <w:t xml:space="preserve"> в </w:t>
      </w:r>
      <w:r>
        <w:rPr>
          <w:b w:val="1"/>
        </w:rPr>
        <w:t xml:space="preserve">решение очередной </w:t>
      </w:r>
    </w:p>
    <w:p w14:paraId="14000000">
      <w:pPr>
        <w:spacing w:after="0" w:line="240" w:lineRule="auto"/>
        <w:ind/>
        <w:jc w:val="center"/>
        <w:rPr>
          <w:b w:val="1"/>
        </w:rPr>
      </w:pPr>
      <w:r>
        <w:rPr>
          <w:b w:val="1"/>
        </w:rPr>
        <w:t>X</w:t>
      </w:r>
      <w:r>
        <w:rPr>
          <w:b w:val="1"/>
        </w:rPr>
        <w:t>LIII</w:t>
      </w:r>
      <w:r>
        <w:rPr>
          <w:b w:val="1"/>
        </w:rPr>
        <w:t>-й сессии I</w:t>
      </w:r>
      <w:r>
        <w:rPr>
          <w:b w:val="1"/>
        </w:rPr>
        <w:t>V</w:t>
      </w:r>
      <w:r>
        <w:rPr>
          <w:b w:val="1"/>
        </w:rPr>
        <w:t xml:space="preserve"> </w:t>
      </w:r>
      <w:r>
        <w:rPr>
          <w:b w:val="1"/>
        </w:rPr>
        <w:t xml:space="preserve">созыва Совета </w:t>
      </w:r>
      <w:r>
        <w:rPr>
          <w:b w:val="1"/>
        </w:rPr>
        <w:t xml:space="preserve">муниципального образования </w:t>
      </w:r>
    </w:p>
    <w:p w14:paraId="15000000">
      <w:pPr>
        <w:spacing w:after="0" w:line="240" w:lineRule="auto"/>
        <w:ind/>
        <w:jc w:val="center"/>
        <w:rPr>
          <w:b w:val="1"/>
        </w:rPr>
      </w:pPr>
      <w:r>
        <w:rPr>
          <w:b w:val="1"/>
        </w:rPr>
        <w:t>Выселковский район</w:t>
      </w:r>
      <w:r>
        <w:rPr>
          <w:b w:val="1"/>
        </w:rPr>
        <w:t xml:space="preserve"> </w:t>
      </w:r>
      <w:r>
        <w:rPr>
          <w:b w:val="1"/>
        </w:rPr>
        <w:t xml:space="preserve">от </w:t>
      </w:r>
      <w:r>
        <w:rPr>
          <w:b w:val="1"/>
        </w:rPr>
        <w:t>15</w:t>
      </w:r>
      <w:r>
        <w:rPr>
          <w:b w:val="1"/>
        </w:rPr>
        <w:t xml:space="preserve"> октября </w:t>
      </w:r>
      <w:r>
        <w:rPr>
          <w:b w:val="1"/>
        </w:rPr>
        <w:t>20</w:t>
      </w:r>
      <w:r>
        <w:rPr>
          <w:b w:val="1"/>
        </w:rPr>
        <w:t>2</w:t>
      </w:r>
      <w:r>
        <w:rPr>
          <w:b w:val="1"/>
        </w:rPr>
        <w:t>4</w:t>
      </w:r>
      <w:r>
        <w:rPr>
          <w:b w:val="1"/>
        </w:rPr>
        <w:t xml:space="preserve"> г</w:t>
      </w:r>
      <w:r>
        <w:rPr>
          <w:b w:val="1"/>
        </w:rPr>
        <w:t xml:space="preserve">. </w:t>
      </w:r>
      <w:r>
        <w:rPr>
          <w:b w:val="1"/>
        </w:rPr>
        <w:t xml:space="preserve">№ </w:t>
      </w:r>
      <w:r>
        <w:rPr>
          <w:b w:val="1"/>
        </w:rPr>
        <w:t>7</w:t>
      </w:r>
      <w:r>
        <w:rPr>
          <w:b w:val="1"/>
        </w:rPr>
        <w:t>-</w:t>
      </w:r>
      <w:r>
        <w:rPr>
          <w:b w:val="1"/>
        </w:rPr>
        <w:t>445</w:t>
      </w:r>
      <w:r>
        <w:rPr>
          <w:b w:val="1"/>
        </w:rPr>
        <w:t xml:space="preserve"> </w:t>
      </w:r>
      <w:r>
        <w:rPr>
          <w:b w:val="1"/>
        </w:rPr>
        <w:t>«</w:t>
      </w:r>
      <w:r>
        <w:rPr>
          <w:b w:val="1"/>
        </w:rPr>
        <w:t xml:space="preserve">Об утверждении прейскуранта цен </w:t>
      </w:r>
      <w:r>
        <w:rPr>
          <w:b w:val="1"/>
        </w:rPr>
        <w:t>на</w:t>
      </w:r>
      <w:r>
        <w:rPr>
          <w:b w:val="1"/>
        </w:rPr>
        <w:t xml:space="preserve"> </w:t>
      </w:r>
      <w:r>
        <w:rPr>
          <w:b w:val="1"/>
        </w:rPr>
        <w:t xml:space="preserve">оказание платных дополнительных </w:t>
      </w:r>
    </w:p>
    <w:p w14:paraId="16000000">
      <w:pPr>
        <w:spacing w:after="0" w:line="240" w:lineRule="auto"/>
        <w:ind/>
        <w:jc w:val="center"/>
        <w:rPr>
          <w:b w:val="1"/>
        </w:rPr>
      </w:pPr>
      <w:r>
        <w:rPr>
          <w:b w:val="1"/>
        </w:rPr>
        <w:t>образовательных и иных услуг, оказываемых муниципальными образовательными организациями Выселковского района</w:t>
      </w:r>
      <w:r>
        <w:rPr>
          <w:b w:val="1"/>
        </w:rPr>
        <w:t>»</w:t>
      </w:r>
    </w:p>
    <w:p w14:paraId="17000000">
      <w:pPr>
        <w:pStyle w:val="Style_3"/>
        <w:ind w:firstLine="840" w:left="0"/>
        <w:jc w:val="both"/>
        <w:rPr>
          <w:rFonts w:ascii="Times New Roman" w:hAnsi="Times New Roman"/>
          <w:sz w:val="28"/>
        </w:rPr>
      </w:pPr>
    </w:p>
    <w:p w14:paraId="18000000">
      <w:pPr>
        <w:pStyle w:val="Style_3"/>
        <w:ind w:firstLine="840" w:left="0"/>
        <w:jc w:val="both"/>
        <w:rPr>
          <w:rFonts w:ascii="Times New Roman" w:hAnsi="Times New Roman"/>
          <w:sz w:val="28"/>
        </w:rPr>
      </w:pPr>
      <w:r>
        <w:rPr>
          <w:rFonts w:ascii="Times New Roman" w:hAnsi="Times New Roman"/>
          <w:sz w:val="28"/>
        </w:rPr>
        <w:t>В соответствии с</w:t>
      </w:r>
      <w:r>
        <w:rPr>
          <w:rFonts w:ascii="Times New Roman" w:hAnsi="Times New Roman"/>
          <w:sz w:val="28"/>
        </w:rPr>
        <w:t xml:space="preserve"> ф</w:t>
      </w:r>
      <w:r>
        <w:rPr>
          <w:rFonts w:ascii="Times New Roman" w:hAnsi="Times New Roman"/>
          <w:sz w:val="28"/>
        </w:rPr>
        <w:t>едеральными законами от 12 января 1996 г</w:t>
      </w: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7-ФЗ</w:t>
      </w:r>
      <w:r>
        <w:rPr>
          <w:rFonts w:ascii="Times New Roman" w:hAnsi="Times New Roman"/>
          <w:sz w:val="28"/>
        </w:rPr>
        <w:t xml:space="preserve"> </w:t>
      </w:r>
      <w:r>
        <w:rPr>
          <w:rFonts w:ascii="Times New Roman" w:hAnsi="Times New Roman"/>
          <w:sz w:val="28"/>
        </w:rPr>
        <w:t>«О некоммерческих организациях», от 3 ноября 2006 г</w:t>
      </w:r>
      <w:r>
        <w:rPr>
          <w:rFonts w:ascii="Times New Roman" w:hAnsi="Times New Roman"/>
          <w:sz w:val="28"/>
        </w:rPr>
        <w:t xml:space="preserve">. </w:t>
      </w:r>
      <w:r>
        <w:rPr>
          <w:rFonts w:ascii="Times New Roman" w:hAnsi="Times New Roman"/>
          <w:sz w:val="28"/>
        </w:rPr>
        <w:t>№ 174-ФЗ</w:t>
      </w:r>
      <w:r>
        <w:rPr>
          <w:rFonts w:ascii="Times New Roman" w:hAnsi="Times New Roman"/>
          <w:sz w:val="28"/>
        </w:rPr>
        <w:br/>
      </w:r>
      <w:r>
        <w:rPr>
          <w:rFonts w:ascii="Times New Roman" w:hAnsi="Times New Roman"/>
          <w:sz w:val="28"/>
        </w:rPr>
        <w:t>«Об автономных учреждениях»,</w:t>
      </w:r>
      <w:r>
        <w:rPr>
          <w:rFonts w:ascii="Times New Roman" w:hAnsi="Times New Roman"/>
          <w:sz w:val="28"/>
        </w:rPr>
        <w:t xml:space="preserve"> </w:t>
      </w:r>
      <w:r>
        <w:rPr>
          <w:rFonts w:ascii="Times New Roman" w:hAnsi="Times New Roman"/>
          <w:sz w:val="28"/>
        </w:rPr>
        <w:t>З</w:t>
      </w:r>
      <w:r>
        <w:rPr>
          <w:rFonts w:ascii="Times New Roman" w:hAnsi="Times New Roman"/>
          <w:sz w:val="28"/>
        </w:rPr>
        <w:t>аконом Российской Федерации от 9 октября 1992 г</w:t>
      </w:r>
      <w:r>
        <w:rPr>
          <w:rFonts w:ascii="Times New Roman" w:hAnsi="Times New Roman"/>
          <w:sz w:val="28"/>
        </w:rPr>
        <w:t>. №</w:t>
      </w:r>
      <w:r>
        <w:rPr>
          <w:rFonts w:ascii="Times New Roman" w:hAnsi="Times New Roman"/>
          <w:sz w:val="28"/>
        </w:rPr>
        <w:t xml:space="preserve"> 3612-I «Основы законодательства Российской Федерации о культуре», Федера</w:t>
      </w:r>
      <w:r>
        <w:rPr>
          <w:rFonts w:ascii="Times New Roman" w:hAnsi="Times New Roman"/>
          <w:sz w:val="28"/>
        </w:rPr>
        <w:t xml:space="preserve">льным законом от 29 декабря  2012 г. № </w:t>
      </w:r>
      <w:r>
        <w:rPr>
          <w:rFonts w:ascii="Times New Roman" w:hAnsi="Times New Roman"/>
          <w:sz w:val="28"/>
        </w:rPr>
        <w:t xml:space="preserve">273-ФЗ </w:t>
      </w:r>
      <w:r>
        <w:rPr>
          <w:rFonts w:ascii="Times New Roman" w:hAnsi="Times New Roman"/>
          <w:sz w:val="28"/>
        </w:rPr>
        <w:t xml:space="preserve">                     </w:t>
      </w:r>
      <w:r>
        <w:rPr>
          <w:rFonts w:ascii="Times New Roman" w:hAnsi="Times New Roman"/>
          <w:sz w:val="28"/>
        </w:rPr>
        <w:t>«Об образовании в Российской Федерации»</w:t>
      </w:r>
      <w:r>
        <w:rPr>
          <w:rFonts w:ascii="Times New Roman" w:hAnsi="Times New Roman"/>
          <w:sz w:val="28"/>
        </w:rPr>
        <w:t xml:space="preserve">, </w:t>
      </w:r>
      <w:r>
        <w:rPr>
          <w:rFonts w:ascii="Times New Roman" w:hAnsi="Times New Roman"/>
          <w:sz w:val="28"/>
        </w:rPr>
        <w:t xml:space="preserve">в целях привлечения </w:t>
      </w:r>
      <w:r>
        <w:rPr>
          <w:rFonts w:ascii="Times New Roman" w:hAnsi="Times New Roman"/>
          <w:sz w:val="28"/>
        </w:rPr>
        <w:t>дополнительных средств, направленных на улучшение обеспечения функционирования образовательных организаций, руководствуясь Уставом муниципального образования Выселковский район, Совет муниципального образования Выселковский район</w:t>
      </w:r>
      <w:r>
        <w:rPr>
          <w:rFonts w:ascii="Times New Roman" w:hAnsi="Times New Roman"/>
          <w:sz w:val="28"/>
        </w:rPr>
        <w:t xml:space="preserve"> </w:t>
      </w:r>
      <w:r>
        <w:rPr>
          <w:rFonts w:ascii="Times New Roman" w:hAnsi="Times New Roman"/>
          <w:sz w:val="28"/>
        </w:rPr>
        <w:t>р е ш и л:</w:t>
      </w:r>
    </w:p>
    <w:p w14:paraId="19000000">
      <w:pPr>
        <w:pStyle w:val="Style_3"/>
        <w:ind w:firstLine="840" w:left="0"/>
        <w:jc w:val="both"/>
        <w:rPr>
          <w:rFonts w:ascii="Times New Roman" w:hAnsi="Times New Roman"/>
          <w:sz w:val="28"/>
        </w:rPr>
      </w:pPr>
      <w:r>
        <w:rPr>
          <w:rFonts w:ascii="Times New Roman" w:hAnsi="Times New Roman"/>
          <w:sz w:val="28"/>
        </w:rPr>
        <w:t>1.</w:t>
      </w:r>
      <w:r>
        <w:rPr>
          <w:rFonts w:ascii="Times New Roman" w:hAnsi="Times New Roman"/>
          <w:sz w:val="28"/>
        </w:rPr>
        <w:t xml:space="preserve"> </w:t>
      </w:r>
      <w:r>
        <w:rPr>
          <w:rFonts w:ascii="Times New Roman" w:hAnsi="Times New Roman"/>
          <w:sz w:val="28"/>
        </w:rPr>
        <w:t xml:space="preserve">Внести </w:t>
      </w:r>
      <w:r>
        <w:rPr>
          <w:rFonts w:ascii="Times New Roman" w:hAnsi="Times New Roman"/>
          <w:sz w:val="28"/>
        </w:rPr>
        <w:t xml:space="preserve">в решение очередной </w:t>
      </w:r>
      <w:r>
        <w:rPr>
          <w:rFonts w:ascii="Times New Roman" w:hAnsi="Times New Roman"/>
          <w:sz w:val="28"/>
        </w:rPr>
        <w:t>XLIII-й сессии IV созыва Совета муниципального образования</w:t>
      </w:r>
      <w:r>
        <w:rPr>
          <w:rFonts w:ascii="Times New Roman" w:hAnsi="Times New Roman"/>
          <w:sz w:val="28"/>
        </w:rPr>
        <w:t xml:space="preserve"> </w:t>
      </w:r>
      <w:r>
        <w:rPr>
          <w:rFonts w:ascii="Times New Roman" w:hAnsi="Times New Roman"/>
          <w:sz w:val="28"/>
        </w:rPr>
        <w:t>Выселковский район от 15 октября 2024 г</w:t>
      </w: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7-445 «Об утверждении прейскуранта цен на </w:t>
      </w:r>
      <w:r>
        <w:rPr>
          <w:rFonts w:ascii="Times New Roman" w:hAnsi="Times New Roman"/>
          <w:sz w:val="28"/>
        </w:rPr>
        <w:t xml:space="preserve">оказание платных дополнительных </w:t>
      </w:r>
      <w:r>
        <w:rPr>
          <w:rFonts w:ascii="Times New Roman" w:hAnsi="Times New Roman"/>
          <w:sz w:val="28"/>
        </w:rPr>
        <w:t>образовательных и иных услуг, оказываемых муниципальными образовательными организациями Выселковского района»</w:t>
      </w:r>
      <w:r>
        <w:rPr>
          <w:rFonts w:ascii="Times New Roman" w:hAnsi="Times New Roman"/>
          <w:sz w:val="28"/>
        </w:rPr>
        <w:t xml:space="preserve"> следующ</w:t>
      </w:r>
      <w:r>
        <w:rPr>
          <w:rFonts w:ascii="Times New Roman" w:hAnsi="Times New Roman"/>
          <w:sz w:val="28"/>
        </w:rPr>
        <w:t>е</w:t>
      </w:r>
      <w:r>
        <w:rPr>
          <w:rFonts w:ascii="Times New Roman" w:hAnsi="Times New Roman"/>
          <w:sz w:val="28"/>
        </w:rPr>
        <w:t>е изменени</w:t>
      </w:r>
      <w:r>
        <w:rPr>
          <w:rFonts w:ascii="Times New Roman" w:hAnsi="Times New Roman"/>
          <w:sz w:val="28"/>
        </w:rPr>
        <w:t>е</w:t>
      </w:r>
      <w:r>
        <w:rPr>
          <w:rFonts w:ascii="Times New Roman" w:hAnsi="Times New Roman"/>
          <w:sz w:val="28"/>
        </w:rPr>
        <w:t>:</w:t>
      </w:r>
    </w:p>
    <w:p w14:paraId="1A000000">
      <w:pPr>
        <w:pStyle w:val="Style_3"/>
        <w:ind w:firstLine="840" w:left="0"/>
        <w:jc w:val="both"/>
        <w:rPr>
          <w:rFonts w:ascii="Times New Roman" w:hAnsi="Times New Roman"/>
          <w:color w:val="000000"/>
          <w:sz w:val="28"/>
        </w:rPr>
      </w:pPr>
      <w:r>
        <w:rPr>
          <w:rFonts w:ascii="Times New Roman" w:hAnsi="Times New Roman"/>
          <w:sz w:val="28"/>
        </w:rPr>
        <w:t xml:space="preserve">приложение к решению </w:t>
      </w:r>
      <w:r>
        <w:rPr>
          <w:rFonts w:ascii="Times New Roman" w:hAnsi="Times New Roman"/>
          <w:sz w:val="28"/>
        </w:rPr>
        <w:t>д</w:t>
      </w:r>
      <w:r>
        <w:rPr>
          <w:rFonts w:ascii="Times New Roman" w:hAnsi="Times New Roman"/>
          <w:sz w:val="28"/>
        </w:rPr>
        <w:t>ополнить</w:t>
      </w:r>
      <w:r>
        <w:rPr>
          <w:rFonts w:ascii="Times New Roman" w:hAnsi="Times New Roman"/>
          <w:color w:val="000000"/>
          <w:sz w:val="28"/>
        </w:rPr>
        <w:t xml:space="preserve"> </w:t>
      </w:r>
      <w:r>
        <w:rPr>
          <w:rFonts w:ascii="Times New Roman" w:hAnsi="Times New Roman"/>
          <w:color w:val="000000"/>
          <w:sz w:val="28"/>
        </w:rPr>
        <w:t xml:space="preserve">пунктом </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 xml:space="preserve"> следующего содержания:</w:t>
      </w:r>
    </w:p>
    <w:p w14:paraId="1B000000">
      <w:pPr>
        <w:pStyle w:val="Style_3"/>
        <w:ind/>
        <w:jc w:val="both"/>
        <w:rPr>
          <w:rFonts w:ascii="Times New Roman" w:hAnsi="Times New Roman"/>
          <w:color w:val="000000"/>
          <w:sz w:val="28"/>
        </w:rPr>
      </w:pPr>
      <w:r>
        <w:rPr>
          <w:rFonts w:ascii="Times New Roman" w:hAnsi="Times New Roman"/>
          <w:color w:val="000000"/>
          <w:sz w:val="28"/>
        </w:rPr>
        <w:t>«</w:t>
      </w:r>
    </w:p>
    <w:tbl>
      <w:tblPr>
        <w:tblStyle w:val="Style_4"/>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675"/>
        <w:gridCol w:w="3544"/>
        <w:gridCol w:w="3119"/>
        <w:gridCol w:w="1559"/>
        <w:gridCol w:w="1134"/>
      </w:tblGrid>
      <w:tr>
        <w:tc>
          <w:tcPr>
            <w:tcW w:type="dxa" w:w="675"/>
            <w:tcBorders>
              <w:top w:color="000000" w:sz="4" w:val="single"/>
              <w:left w:color="000000" w:sz="4" w:val="single"/>
              <w:bottom w:color="000000" w:sz="4" w:val="single"/>
              <w:right w:color="000000" w:sz="4" w:val="single"/>
            </w:tcBorders>
          </w:tcPr>
          <w:p w14:paraId="1C000000">
            <w:pPr>
              <w:spacing w:after="0" w:line="240" w:lineRule="auto"/>
              <w:ind/>
              <w:jc w:val="center"/>
            </w:pPr>
            <w:r>
              <w:t>№ п/п</w:t>
            </w:r>
          </w:p>
        </w:tc>
        <w:tc>
          <w:tcPr>
            <w:tcW w:type="dxa" w:w="3544"/>
            <w:tcBorders>
              <w:top w:color="000000" w:sz="4" w:val="single"/>
              <w:left w:color="000000" w:sz="4" w:val="single"/>
              <w:bottom w:color="000000" w:sz="4" w:val="single"/>
              <w:right w:color="000000" w:sz="4" w:val="single"/>
            </w:tcBorders>
          </w:tcPr>
          <w:p w14:paraId="1D000000">
            <w:pPr>
              <w:spacing w:after="0" w:line="240" w:lineRule="auto"/>
              <w:ind/>
              <w:jc w:val="center"/>
            </w:pPr>
            <w:r>
              <w:t>Наименование организации</w:t>
            </w:r>
          </w:p>
        </w:tc>
        <w:tc>
          <w:tcPr>
            <w:tcW w:type="dxa" w:w="3119"/>
            <w:tcBorders>
              <w:top w:color="000000" w:sz="4" w:val="single"/>
              <w:left w:color="000000" w:sz="4" w:val="single"/>
              <w:bottom w:color="000000" w:sz="4" w:val="single"/>
              <w:right w:color="000000" w:sz="4" w:val="single"/>
            </w:tcBorders>
          </w:tcPr>
          <w:p w14:paraId="1E000000">
            <w:pPr>
              <w:spacing w:after="0" w:line="240" w:lineRule="auto"/>
              <w:ind/>
              <w:jc w:val="center"/>
            </w:pPr>
            <w:r>
              <w:t>Наименование (вид) услуги</w:t>
            </w:r>
          </w:p>
        </w:tc>
        <w:tc>
          <w:tcPr>
            <w:tcW w:type="dxa" w:w="1559"/>
            <w:tcBorders>
              <w:top w:color="000000" w:sz="4" w:val="single"/>
              <w:left w:color="000000" w:sz="4" w:val="single"/>
              <w:bottom w:color="000000" w:sz="4" w:val="single"/>
              <w:right w:color="000000" w:sz="4" w:val="single"/>
            </w:tcBorders>
          </w:tcPr>
          <w:p w14:paraId="1F000000">
            <w:pPr>
              <w:tabs>
                <w:tab w:leader="none" w:pos="720" w:val="left"/>
              </w:tabs>
              <w:spacing w:after="0" w:line="240" w:lineRule="auto"/>
              <w:ind/>
              <w:jc w:val="center"/>
            </w:pPr>
            <w:r>
              <w:t>Единица платной услуги</w:t>
            </w:r>
          </w:p>
        </w:tc>
        <w:tc>
          <w:tcPr>
            <w:tcW w:type="dxa" w:w="1134"/>
            <w:tcBorders>
              <w:top w:color="000000" w:sz="4" w:val="single"/>
              <w:left w:color="000000" w:sz="4" w:val="single"/>
              <w:bottom w:color="000000" w:sz="4" w:val="single"/>
              <w:right w:color="000000" w:sz="4" w:val="single"/>
            </w:tcBorders>
          </w:tcPr>
          <w:p w14:paraId="20000000">
            <w:pPr>
              <w:tabs>
                <w:tab w:leader="none" w:pos="720" w:val="left"/>
              </w:tabs>
              <w:spacing w:after="0" w:line="240" w:lineRule="auto"/>
              <w:ind/>
              <w:jc w:val="center"/>
            </w:pPr>
            <w:r>
              <w:t>Тариф, рубли</w:t>
            </w:r>
          </w:p>
          <w:p w14:paraId="21000000">
            <w:pPr>
              <w:tabs>
                <w:tab w:leader="none" w:pos="720" w:val="left"/>
              </w:tabs>
              <w:spacing w:after="0" w:line="240" w:lineRule="auto"/>
              <w:ind/>
              <w:jc w:val="center"/>
            </w:pPr>
            <w:r>
              <w:t xml:space="preserve"> (без НДС)</w:t>
            </w:r>
          </w:p>
        </w:tc>
      </w:tr>
      <w:tr>
        <w:tc>
          <w:tcPr>
            <w:tcW w:type="dxa" w:w="675"/>
            <w:tcBorders>
              <w:top w:color="000000" w:sz="4" w:val="single"/>
              <w:left w:color="000000" w:sz="4" w:val="single"/>
              <w:bottom w:color="000000" w:sz="4" w:val="single"/>
              <w:right w:color="000000" w:sz="4" w:val="single"/>
            </w:tcBorders>
          </w:tcPr>
          <w:p w14:paraId="22000000">
            <w:pPr>
              <w:spacing w:after="0" w:line="240" w:lineRule="auto"/>
              <w:ind/>
              <w:jc w:val="center"/>
            </w:pPr>
            <w:r>
              <w:t>1</w:t>
            </w:r>
          </w:p>
        </w:tc>
        <w:tc>
          <w:tcPr>
            <w:tcW w:type="dxa" w:w="3544"/>
            <w:tcBorders>
              <w:top w:color="000000" w:sz="4" w:val="single"/>
              <w:left w:color="000000" w:sz="4" w:val="single"/>
              <w:bottom w:color="000000" w:sz="4" w:val="single"/>
              <w:right w:color="000000" w:sz="4" w:val="single"/>
            </w:tcBorders>
          </w:tcPr>
          <w:p w14:paraId="23000000">
            <w:pPr>
              <w:spacing w:after="0" w:line="240" w:lineRule="auto"/>
              <w:ind/>
              <w:jc w:val="center"/>
            </w:pPr>
            <w:r>
              <w:t>2</w:t>
            </w:r>
          </w:p>
        </w:tc>
        <w:tc>
          <w:tcPr>
            <w:tcW w:type="dxa" w:w="3119"/>
            <w:tcBorders>
              <w:top w:color="000000" w:sz="4" w:val="single"/>
              <w:left w:color="000000" w:sz="4" w:val="single"/>
              <w:bottom w:color="000000" w:sz="4" w:val="single"/>
              <w:right w:color="000000" w:sz="4" w:val="single"/>
            </w:tcBorders>
          </w:tcPr>
          <w:p w14:paraId="24000000">
            <w:pPr>
              <w:spacing w:after="0" w:line="240" w:lineRule="auto"/>
              <w:ind/>
              <w:jc w:val="center"/>
            </w:pPr>
            <w:r>
              <w:t>3</w:t>
            </w:r>
          </w:p>
        </w:tc>
        <w:tc>
          <w:tcPr>
            <w:tcW w:type="dxa" w:w="1559"/>
            <w:tcBorders>
              <w:top w:color="000000" w:sz="4" w:val="single"/>
              <w:left w:color="000000" w:sz="4" w:val="single"/>
              <w:bottom w:color="000000" w:sz="4" w:val="single"/>
              <w:right w:color="000000" w:sz="4" w:val="single"/>
            </w:tcBorders>
          </w:tcPr>
          <w:p w14:paraId="25000000">
            <w:pPr>
              <w:spacing w:after="0" w:line="240" w:lineRule="auto"/>
              <w:ind/>
              <w:jc w:val="center"/>
            </w:pPr>
            <w:r>
              <w:t>4</w:t>
            </w:r>
          </w:p>
        </w:tc>
        <w:tc>
          <w:tcPr>
            <w:tcW w:type="dxa" w:w="1134"/>
            <w:tcBorders>
              <w:top w:color="000000" w:sz="4" w:val="single"/>
              <w:left w:color="000000" w:sz="4" w:val="single"/>
              <w:bottom w:color="000000" w:sz="4" w:val="single"/>
              <w:right w:color="000000" w:sz="4" w:val="single"/>
            </w:tcBorders>
          </w:tcPr>
          <w:p w14:paraId="26000000">
            <w:pPr>
              <w:spacing w:after="0" w:line="240" w:lineRule="auto"/>
              <w:ind/>
              <w:jc w:val="center"/>
            </w:pPr>
            <w:r>
              <w:t>5</w:t>
            </w:r>
          </w:p>
        </w:tc>
      </w:tr>
      <w:tr>
        <w:trPr>
          <w:trHeight w:hRule="atLeast" w:val="1163"/>
        </w:trPr>
        <w:tc>
          <w:tcPr>
            <w:tcW w:type="dxa" w:w="675"/>
            <w:vMerge w:val="restart"/>
            <w:tcBorders>
              <w:top w:color="000000" w:sz="4" w:val="single"/>
              <w:left w:color="000000" w:sz="4" w:val="single"/>
              <w:bottom w:color="000000" w:sz="4" w:val="single"/>
              <w:right w:color="000000" w:sz="4" w:val="single"/>
            </w:tcBorders>
          </w:tcPr>
          <w:p w14:paraId="27000000">
            <w:pPr>
              <w:spacing w:after="0" w:line="240" w:lineRule="auto"/>
              <w:ind/>
              <w:jc w:val="center"/>
            </w:pPr>
            <w:r>
              <w:t>1</w:t>
            </w:r>
            <w:r>
              <w:t>4</w:t>
            </w:r>
          </w:p>
        </w:tc>
        <w:tc>
          <w:tcPr>
            <w:tcW w:type="dxa" w:w="3544"/>
            <w:vMerge w:val="restart"/>
            <w:tcBorders>
              <w:top w:color="000000" w:sz="4" w:val="single"/>
              <w:left w:color="000000" w:sz="4" w:val="single"/>
              <w:bottom w:color="000000" w:sz="4" w:val="single"/>
              <w:right w:color="000000" w:sz="4" w:val="single"/>
            </w:tcBorders>
          </w:tcPr>
          <w:p w14:paraId="28000000">
            <w:pPr>
              <w:keepNext w:val="1"/>
              <w:spacing w:after="0" w:line="240" w:lineRule="auto"/>
              <w:ind/>
              <w:jc w:val="both"/>
              <w:outlineLvl w:val="0"/>
            </w:pPr>
            <w:r>
              <w:t>Муниципальное автономное общеобразовательное учреждение средняя общеобразовательная школа №1</w:t>
            </w:r>
            <w:r>
              <w:t xml:space="preserve"> имени Василия Александровича Киселева</w:t>
            </w:r>
            <w:r>
              <w:t xml:space="preserve"> станицы Выселки муниципального образования Выселковский район</w:t>
            </w:r>
            <w:r>
              <w:t xml:space="preserve"> </w:t>
            </w:r>
          </w:p>
          <w:p w14:paraId="29000000">
            <w:pPr>
              <w:spacing w:after="0" w:line="240" w:lineRule="auto"/>
              <w:ind/>
              <w:jc w:val="both"/>
            </w:pPr>
          </w:p>
        </w:tc>
        <w:tc>
          <w:tcPr>
            <w:tcW w:type="dxa" w:w="3119"/>
            <w:tcBorders>
              <w:top w:color="000000" w:sz="4" w:val="single"/>
              <w:left w:color="000000" w:sz="4" w:val="single"/>
              <w:bottom w:color="000000" w:sz="4" w:val="single"/>
              <w:right w:color="000000" w:sz="4" w:val="single"/>
            </w:tcBorders>
            <w:vAlign w:val="center"/>
          </w:tcPr>
          <w:p w14:paraId="2A000000">
            <w:pPr>
              <w:spacing w:after="0" w:line="240" w:lineRule="auto"/>
              <w:ind/>
              <w:jc w:val="both"/>
            </w:pPr>
            <w:r>
              <w:t xml:space="preserve">Делаем уроки вместе </w:t>
            </w:r>
          </w:p>
        </w:tc>
        <w:tc>
          <w:tcPr>
            <w:tcW w:type="dxa" w:w="1559"/>
            <w:tcBorders>
              <w:top w:color="000000" w:sz="4" w:val="single"/>
              <w:left w:color="000000" w:sz="4" w:val="single"/>
              <w:bottom w:color="000000" w:sz="4" w:val="single"/>
              <w:right w:color="000000" w:sz="4" w:val="single"/>
            </w:tcBorders>
            <w:vAlign w:val="center"/>
          </w:tcPr>
          <w:p w14:paraId="2B000000">
            <w:pPr>
              <w:spacing w:after="0" w:line="240" w:lineRule="auto"/>
              <w:ind/>
            </w:pPr>
            <w:r>
              <w:t>(6</w:t>
            </w:r>
            <w:r>
              <w:t>0 минут)</w:t>
            </w:r>
          </w:p>
        </w:tc>
        <w:tc>
          <w:tcPr>
            <w:tcW w:type="dxa" w:w="1134"/>
            <w:tcBorders>
              <w:top w:color="000000" w:sz="4" w:val="single"/>
              <w:left w:color="000000" w:sz="4" w:val="single"/>
              <w:bottom w:color="000000" w:sz="4" w:val="single"/>
              <w:right w:color="000000" w:sz="4" w:val="single"/>
            </w:tcBorders>
            <w:vAlign w:val="center"/>
          </w:tcPr>
          <w:p w14:paraId="2C000000">
            <w:pPr>
              <w:spacing w:after="0" w:line="240" w:lineRule="auto"/>
              <w:ind/>
              <w:jc w:val="center"/>
            </w:pPr>
          </w:p>
          <w:p w14:paraId="2D000000">
            <w:pPr>
              <w:spacing w:after="0" w:line="240" w:lineRule="auto"/>
              <w:ind/>
            </w:pPr>
            <w:r>
              <w:t xml:space="preserve"> 150</w:t>
            </w:r>
          </w:p>
          <w:p w14:paraId="2E000000">
            <w:pPr>
              <w:spacing w:after="0" w:line="240" w:lineRule="auto"/>
              <w:ind/>
              <w:jc w:val="center"/>
            </w:pPr>
          </w:p>
          <w:p w14:paraId="2F000000">
            <w:pPr>
              <w:spacing w:after="0" w:line="240" w:lineRule="auto"/>
              <w:ind/>
              <w:jc w:val="center"/>
            </w:pPr>
          </w:p>
        </w:tc>
      </w:tr>
      <w:tr>
        <w:tc>
          <w:tcPr>
            <w:tcW w:type="dxa" w:w="675"/>
            <w:gridSpan w:val="1"/>
            <w:vMerge w:val="continue"/>
            <w:tcBorders>
              <w:top w:color="000000" w:sz="4" w:val="single"/>
              <w:left w:color="000000" w:sz="4" w:val="single"/>
              <w:bottom w:color="000000" w:sz="4" w:val="single"/>
              <w:right w:color="000000" w:sz="4" w:val="single"/>
            </w:tcBorders>
          </w:tcPr>
          <w:p/>
        </w:tc>
        <w:tc>
          <w:tcPr>
            <w:tcW w:type="dxa" w:w="3544"/>
            <w:gridSpan w:val="1"/>
            <w:vMerge w:val="continue"/>
            <w:tcBorders>
              <w:top w:color="000000" w:sz="4" w:val="single"/>
              <w:left w:color="000000" w:sz="4" w:val="single"/>
              <w:bottom w:color="000000" w:sz="4" w:val="single"/>
              <w:right w:color="000000" w:sz="4" w:val="single"/>
            </w:tcBorders>
          </w:tcPr>
          <w:p/>
        </w:tc>
        <w:tc>
          <w:tcPr>
            <w:tcW w:type="dxa" w:w="3119"/>
            <w:tcBorders>
              <w:top w:color="000000" w:sz="4" w:val="single"/>
              <w:left w:color="000000" w:sz="4" w:val="single"/>
              <w:bottom w:color="000000" w:sz="4" w:val="single"/>
              <w:right w:color="000000" w:sz="4" w:val="single"/>
            </w:tcBorders>
            <w:vAlign w:val="center"/>
          </w:tcPr>
          <w:p w14:paraId="30000000">
            <w:pPr>
              <w:spacing w:after="0" w:line="240" w:lineRule="auto"/>
              <w:ind/>
              <w:jc w:val="both"/>
            </w:pPr>
            <w:r>
              <w:t xml:space="preserve">Творческая </w:t>
            </w:r>
            <w:r>
              <w:t xml:space="preserve">деятельность </w:t>
            </w:r>
          </w:p>
          <w:p w14:paraId="31000000">
            <w:pPr>
              <w:spacing w:after="0" w:line="240" w:lineRule="auto"/>
              <w:ind/>
              <w:jc w:val="both"/>
            </w:pPr>
            <w:r>
              <w:t>учащихся по интересам</w:t>
            </w:r>
          </w:p>
        </w:tc>
        <w:tc>
          <w:tcPr>
            <w:tcW w:type="dxa" w:w="1559"/>
            <w:tcBorders>
              <w:top w:color="000000" w:sz="4" w:val="single"/>
              <w:left w:color="000000" w:sz="4" w:val="single"/>
              <w:bottom w:color="000000" w:sz="4" w:val="single"/>
              <w:right w:color="000000" w:sz="4" w:val="single"/>
            </w:tcBorders>
            <w:vAlign w:val="center"/>
          </w:tcPr>
          <w:p w14:paraId="32000000">
            <w:pPr>
              <w:spacing w:after="0" w:line="240" w:lineRule="auto"/>
              <w:ind/>
              <w:jc w:val="center"/>
            </w:pPr>
            <w:r>
              <w:t>(60 минут)</w:t>
            </w:r>
          </w:p>
        </w:tc>
        <w:tc>
          <w:tcPr>
            <w:tcW w:type="dxa" w:w="1134"/>
            <w:tcBorders>
              <w:top w:color="000000" w:sz="4" w:val="single"/>
              <w:left w:color="000000" w:sz="4" w:val="single"/>
              <w:bottom w:color="000000" w:sz="4" w:val="single"/>
              <w:right w:color="000000" w:sz="4" w:val="single"/>
            </w:tcBorders>
          </w:tcPr>
          <w:p w14:paraId="33000000">
            <w:pPr>
              <w:spacing w:after="0" w:line="240" w:lineRule="auto"/>
              <w:ind/>
              <w:jc w:val="center"/>
            </w:pPr>
          </w:p>
          <w:p w14:paraId="34000000">
            <w:pPr>
              <w:spacing w:after="0" w:line="240" w:lineRule="auto"/>
              <w:ind/>
            </w:pPr>
          </w:p>
          <w:p w14:paraId="35000000">
            <w:pPr>
              <w:spacing w:after="0" w:line="240" w:lineRule="auto"/>
              <w:ind/>
            </w:pPr>
          </w:p>
          <w:p w14:paraId="36000000">
            <w:pPr>
              <w:spacing w:after="0" w:line="240" w:lineRule="auto"/>
              <w:ind/>
            </w:pPr>
            <w:r>
              <w:t>150</w:t>
            </w:r>
          </w:p>
        </w:tc>
      </w:tr>
    </w:tbl>
    <w:p w14:paraId="37000000">
      <w:pPr>
        <w:pStyle w:val="Style_3"/>
        <w:ind/>
        <w:jc w:val="right"/>
        <w:rPr>
          <w:rFonts w:ascii="Times New Roman" w:hAnsi="Times New Roman"/>
          <w:color w:val="000000"/>
          <w:sz w:val="28"/>
        </w:rPr>
      </w:pPr>
      <w:r>
        <w:rPr>
          <w:rFonts w:ascii="Times New Roman" w:hAnsi="Times New Roman"/>
          <w:color w:val="000000"/>
          <w:sz w:val="28"/>
        </w:rPr>
        <w:t>».</w:t>
      </w:r>
    </w:p>
    <w:p w14:paraId="38000000">
      <w:pPr>
        <w:numPr>
          <w:ilvl w:val="0"/>
          <w:numId w:val="1"/>
        </w:numPr>
        <w:tabs>
          <w:tab w:leader="none" w:pos="0" w:val="clear"/>
        </w:tabs>
        <w:spacing w:after="0" w:line="240" w:lineRule="auto"/>
        <w:ind w:firstLine="851" w:left="0"/>
        <w:jc w:val="both"/>
        <w:rPr>
          <w:color w:val="000000"/>
        </w:rPr>
      </w:pPr>
      <w:r>
        <w:t>2. Управлению образования администрации муниципального                 образования Выселковский район (Семина Л.А.) направить данное                     решение в отдел Муниципальный центр управления администрации             муниципального  образования Выселковский район в формате Word для               размещения на сайте администрации муниципального образования                     Выселковский район.</w:t>
      </w:r>
    </w:p>
    <w:p w14:paraId="39000000">
      <w:pPr>
        <w:numPr>
          <w:ilvl w:val="0"/>
          <w:numId w:val="1"/>
        </w:numPr>
        <w:tabs>
          <w:tab w:leader="none" w:pos="0" w:val="clear"/>
        </w:tabs>
        <w:spacing w:after="0" w:line="240" w:lineRule="auto"/>
        <w:ind w:firstLine="851" w:left="0"/>
        <w:jc w:val="both"/>
        <w:rPr>
          <w:color w:val="000000"/>
        </w:rPr>
      </w:pPr>
      <w:r>
        <w:t xml:space="preserve">3. Отделу Муниципальный центр управления администрации          </w:t>
      </w:r>
      <w:r>
        <w:t xml:space="preserve">         муниципального образования Выселковский район (Абушаев) разместить (опубликовать) настоящее решение на сайте администрации муниципального образования Выселковский район.</w:t>
      </w:r>
    </w:p>
    <w:p w14:paraId="3A000000">
      <w:pPr>
        <w:spacing w:after="0" w:line="240" w:lineRule="auto"/>
        <w:ind w:firstLine="851" w:left="0"/>
        <w:jc w:val="both"/>
      </w:pPr>
      <w:r>
        <w:t>4</w:t>
      </w:r>
      <w:r>
        <w:t>. Опубликовать настоящее решение.</w:t>
      </w:r>
    </w:p>
    <w:p w14:paraId="3B000000">
      <w:pPr>
        <w:spacing w:after="0" w:line="240" w:lineRule="auto"/>
        <w:ind w:firstLine="851" w:left="0"/>
        <w:jc w:val="both"/>
      </w:pPr>
      <w:r>
        <w:t>5</w:t>
      </w:r>
      <w:r>
        <w:t>. Решение вступает в силу со дня его официального опубликования.</w:t>
      </w:r>
      <w:r>
        <w:tab/>
      </w:r>
    </w:p>
    <w:p w14:paraId="3C000000">
      <w:pPr>
        <w:pStyle w:val="Style_3"/>
        <w:ind w:firstLine="840" w:left="0"/>
        <w:jc w:val="both"/>
        <w:rPr>
          <w:rFonts w:ascii="Times New Roman" w:hAnsi="Times New Roman"/>
          <w:sz w:val="28"/>
        </w:rPr>
      </w:pPr>
    </w:p>
    <w:p w14:paraId="3D000000">
      <w:pPr>
        <w:pStyle w:val="Style_3"/>
        <w:ind w:firstLine="840" w:left="0"/>
        <w:jc w:val="both"/>
        <w:rPr>
          <w:rFonts w:ascii="Times New Roman" w:hAnsi="Times New Roman"/>
          <w:sz w:val="28"/>
        </w:rPr>
      </w:pPr>
    </w:p>
    <w:p w14:paraId="3E000000">
      <w:pPr>
        <w:pStyle w:val="Style_3"/>
        <w:ind w:firstLine="840" w:left="0"/>
        <w:jc w:val="both"/>
        <w:rPr>
          <w:rFonts w:ascii="Times New Roman" w:hAnsi="Times New Roman"/>
          <w:sz w:val="28"/>
        </w:rPr>
      </w:pPr>
    </w:p>
    <w:tbl>
      <w:tblPr>
        <w:tblStyle w:val="Style_4"/>
        <w:tblW w:type="auto" w:w="0"/>
        <w:tblInd w:type="dxa" w:w="108"/>
        <w:tblLayout w:type="fixed"/>
      </w:tblPr>
      <w:tblGrid>
        <w:gridCol w:w="4819"/>
        <w:gridCol w:w="4820"/>
      </w:tblGrid>
      <w:tr>
        <w:tc>
          <w:tcPr>
            <w:tcW w:type="dxa" w:w="4819"/>
          </w:tcPr>
          <w:p w14:paraId="3F000000">
            <w:pPr>
              <w:tabs>
                <w:tab w:leader="none" w:pos="5595" w:val="left"/>
              </w:tabs>
              <w:spacing w:after="0" w:line="240" w:lineRule="auto"/>
              <w:ind/>
            </w:pPr>
            <w:r>
              <w:t>Глава</w:t>
            </w:r>
            <w:r>
              <w:t xml:space="preserve"> муниципального образования                         </w:t>
            </w:r>
          </w:p>
          <w:p w14:paraId="40000000">
            <w:pPr>
              <w:tabs>
                <w:tab w:leader="none" w:pos="5595" w:val="left"/>
              </w:tabs>
              <w:spacing w:after="0" w:line="240" w:lineRule="auto"/>
              <w:ind/>
            </w:pPr>
            <w:r>
              <w:t xml:space="preserve">Выселковский район                                                   </w:t>
            </w:r>
          </w:p>
          <w:p w14:paraId="41000000">
            <w:pPr>
              <w:spacing w:after="0" w:line="240" w:lineRule="auto"/>
              <w:ind/>
            </w:pPr>
            <w:r>
              <w:t xml:space="preserve">                                         </w:t>
            </w:r>
          </w:p>
          <w:p w14:paraId="42000000">
            <w:pPr>
              <w:spacing w:after="0" w:line="240" w:lineRule="auto"/>
              <w:ind/>
            </w:pPr>
            <w:r>
              <w:t xml:space="preserve">                                         С.И.Фирстков</w:t>
            </w:r>
          </w:p>
        </w:tc>
        <w:tc>
          <w:tcPr>
            <w:tcW w:type="dxa" w:w="4820"/>
          </w:tcPr>
          <w:p w14:paraId="43000000">
            <w:pPr>
              <w:tabs>
                <w:tab w:leader="none" w:pos="5595" w:val="left"/>
              </w:tabs>
              <w:spacing w:after="0" w:line="240" w:lineRule="auto"/>
              <w:ind/>
            </w:pPr>
            <w:r>
              <w:t>П</w:t>
            </w:r>
            <w:r>
              <w:t>редседател</w:t>
            </w:r>
            <w:r>
              <w:t>ь</w:t>
            </w:r>
            <w:r>
              <w:t xml:space="preserve"> </w:t>
            </w:r>
            <w:r>
              <w:t>Совета</w:t>
            </w:r>
          </w:p>
          <w:p w14:paraId="44000000">
            <w:pPr>
              <w:tabs>
                <w:tab w:leader="none" w:pos="5595" w:val="left"/>
              </w:tabs>
              <w:spacing w:after="0" w:line="240" w:lineRule="auto"/>
              <w:ind/>
            </w:pPr>
            <w:r>
              <w:t>муниципального образования</w:t>
            </w:r>
          </w:p>
          <w:p w14:paraId="45000000">
            <w:pPr>
              <w:tabs>
                <w:tab w:leader="none" w:pos="5595" w:val="left"/>
              </w:tabs>
              <w:spacing w:after="0" w:line="240" w:lineRule="auto"/>
              <w:ind/>
            </w:pPr>
            <w:r>
              <w:t>Выселковский район</w:t>
            </w:r>
          </w:p>
          <w:p w14:paraId="46000000">
            <w:pPr>
              <w:tabs>
                <w:tab w:leader="none" w:pos="5595" w:val="left"/>
              </w:tabs>
              <w:spacing w:after="0" w:line="240" w:lineRule="auto"/>
              <w:ind/>
            </w:pPr>
            <w:r>
              <w:t xml:space="preserve">             </w:t>
            </w:r>
            <w:r>
              <w:t xml:space="preserve">                              Н.С.Сочивко</w:t>
            </w:r>
          </w:p>
        </w:tc>
      </w:tr>
    </w:tbl>
    <w:p w14:paraId="47000000">
      <w:pPr>
        <w:pStyle w:val="Style_5"/>
        <w:spacing w:after="0" w:before="0"/>
        <w:ind/>
        <w:rPr>
          <w:rFonts w:ascii="Times New Roman" w:hAnsi="Times New Roman"/>
          <w:sz w:val="28"/>
        </w:rPr>
      </w:pPr>
    </w:p>
    <w:p w14:paraId="48000000">
      <w:pPr>
        <w:pStyle w:val="Style_5"/>
        <w:spacing w:after="0" w:before="0"/>
        <w:ind/>
        <w:rPr>
          <w:rFonts w:ascii="Times New Roman" w:hAnsi="Times New Roman"/>
          <w:sz w:val="28"/>
        </w:rPr>
      </w:pPr>
    </w:p>
    <w:p w14:paraId="49000000">
      <w:pPr>
        <w:pStyle w:val="Style_5"/>
        <w:spacing w:after="0" w:before="0"/>
        <w:ind/>
        <w:rPr>
          <w:rFonts w:ascii="Times New Roman" w:hAnsi="Times New Roman"/>
          <w:sz w:val="28"/>
        </w:rPr>
      </w:pPr>
    </w:p>
    <w:p w14:paraId="4A000000"/>
    <w:p w14:paraId="4B000000"/>
    <w:p w14:paraId="4C000000"/>
    <w:p w14:paraId="4D000000"/>
    <w:p w14:paraId="4E000000"/>
    <w:p w14:paraId="4F000000"/>
    <w:p w14:paraId="50000000"/>
    <w:sectPr>
      <w:headerReference r:id="rId1" w:type="default"/>
      <w:headerReference r:id="rId2" w:type="even"/>
      <w:pgSz w:h="16838" w:orient="portrait" w:w="11906"/>
      <w:pgMar w:bottom="426" w:footer="709" w:gutter="0" w:header="709" w:left="1701" w:right="567" w:top="142"/>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rPr>
        <w:rStyle w:val="Style_2_ch"/>
        <w:sz w:val="28"/>
      </w:rPr>
    </w:pPr>
    <w:r>
      <w:rPr>
        <w:rStyle w:val="Style_2_ch"/>
        <w:sz w:val="28"/>
      </w:rPr>
      <w:fldChar w:fldCharType="begin"/>
    </w:r>
    <w:r>
      <w:rPr>
        <w:rStyle w:val="Style_2_ch"/>
        <w:sz w:val="28"/>
      </w:rPr>
      <w:instrText xml:space="preserve">PAGE </w:instrText>
    </w:r>
    <w:r>
      <w:rPr>
        <w:rStyle w:val="Style_2_ch"/>
        <w:sz w:val="28"/>
      </w:rPr>
      <w:fldChar w:fldCharType="separate"/>
    </w:r>
    <w:r>
      <w:rPr>
        <w:rStyle w:val="Style_2_ch"/>
        <w:sz w:val="28"/>
      </w:rPr>
      <w:t xml:space="preserve"> </w:t>
    </w:r>
    <w:r>
      <w:rPr>
        <w:rStyle w:val="Style_2_ch"/>
        <w:sz w:val="28"/>
      </w:rPr>
      <w:fldChar w:fldCharType="end"/>
    </w:r>
  </w:p>
  <w:p w14:paraId="02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ind/>
      <w:jc w:val="center"/>
      <w:rPr>
        <w:rStyle w:val="Style_2_ch"/>
      </w:rPr>
    </w:pPr>
    <w:r>
      <w:rPr>
        <w:rStyle w:val="Style_2_ch"/>
      </w:rPr>
      <w:fldChar w:fldCharType="begin"/>
    </w:r>
    <w:r>
      <w:rPr>
        <w:rStyle w:val="Style_2_ch"/>
      </w:rPr>
      <w:instrText xml:space="preserve">PAGE </w:instrText>
    </w:r>
    <w:r>
      <w:rPr>
        <w:rStyle w:val="Style_2_ch"/>
      </w:rPr>
      <w:fldChar w:fldCharType="separate"/>
    </w:r>
    <w:r>
      <w:rPr>
        <w:rStyle w:val="Style_2_ch"/>
      </w:rPr>
      <w:t xml:space="preserve"> </w:t>
    </w:r>
    <w:r>
      <w:rPr>
        <w:rStyle w:val="Style_2_ch"/>
      </w:rPr>
      <w:fldChar w:fldCharType="end"/>
    </w:r>
  </w:p>
  <w:p w14:paraId="04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Jc w:val="left"/>
      <w:pPr>
        <w:tabs>
          <w:tab w:leader="none" w:pos="0" w:val="left"/>
        </w:tabs>
        <w:ind w:hanging="432" w:left="432"/>
      </w:pPr>
    </w:lvl>
    <w:lvl w:ilvl="1">
      <w:start w:val="1"/>
      <w:numFmt w:val="decimal"/>
      <w:lvlJc w:val="left"/>
      <w:pPr>
        <w:tabs>
          <w:tab w:leader="none" w:pos="0" w:val="left"/>
        </w:tabs>
        <w:ind w:hanging="576" w:left="576"/>
      </w:pPr>
    </w:lvl>
    <w:lvl w:ilvl="2">
      <w:start w:val="1"/>
      <w:numFmt w:val="decimal"/>
      <w:lvlJc w:val="left"/>
      <w:pPr>
        <w:tabs>
          <w:tab w:leader="none" w:pos="0" w:val="left"/>
        </w:tabs>
        <w:ind w:hanging="720" w:left="720"/>
      </w:pPr>
    </w:lvl>
    <w:lvl w:ilvl="3">
      <w:start w:val="1"/>
      <w:numFmt w:val="decimal"/>
      <w:lvlJc w:val="left"/>
      <w:pPr>
        <w:tabs>
          <w:tab w:leader="none" w:pos="0" w:val="left"/>
        </w:tabs>
        <w:ind w:hanging="864" w:left="864"/>
      </w:pPr>
      <w:rPr>
        <w:b w:val="1"/>
        <w:sz w:val="28"/>
      </w:rPr>
    </w:lvl>
    <w:lvl w:ilvl="4">
      <w:start w:val="1"/>
      <w:numFmt w:val="decimal"/>
      <w:lvlJc w:val="left"/>
      <w:pPr>
        <w:tabs>
          <w:tab w:leader="none" w:pos="0" w:val="left"/>
        </w:tabs>
        <w:ind w:hanging="1008" w:left="1008"/>
      </w:pPr>
    </w:lvl>
    <w:lvl w:ilvl="5">
      <w:start w:val="1"/>
      <w:numFmt w:val="decimal"/>
      <w:lvlJc w:val="left"/>
      <w:pPr>
        <w:tabs>
          <w:tab w:leader="none" w:pos="0" w:val="left"/>
        </w:tabs>
        <w:ind w:hanging="1152" w:left="1152"/>
      </w:pPr>
    </w:lvl>
    <w:lvl w:ilvl="6">
      <w:start w:val="1"/>
      <w:numFmt w:val="decimal"/>
      <w:lvlJc w:val="left"/>
      <w:pPr>
        <w:tabs>
          <w:tab w:leader="none" w:pos="0" w:val="left"/>
        </w:tabs>
        <w:ind w:hanging="1296" w:left="1296"/>
      </w:pPr>
    </w:lvl>
    <w:lvl w:ilvl="7">
      <w:start w:val="1"/>
      <w:numFmt w:val="decimal"/>
      <w:lvlJc w:val="left"/>
      <w:pPr>
        <w:tabs>
          <w:tab w:leader="none" w:pos="0" w:val="left"/>
        </w:tabs>
        <w:ind w:hanging="1440" w:left="1440"/>
      </w:pPr>
    </w:lvl>
    <w:lvl w:ilvl="8">
      <w:start w:val="1"/>
      <w:numFmt w:val="decimal"/>
      <w:lvlJc w:val="left"/>
      <w:pPr>
        <w:tabs>
          <w:tab w:leader="none" w:pos="0" w:val="left"/>
        </w:tabs>
        <w:ind w:hanging="1584" w:left="1584"/>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pPr>
      <w:spacing w:after="200" w:line="360" w:lineRule="auto"/>
      <w:ind/>
    </w:pPr>
    <w:rPr>
      <w:sz w:val="28"/>
    </w:rPr>
  </w:style>
  <w:style w:default="1" w:styleId="Style_6_ch" w:type="character">
    <w:name w:val="Normal"/>
    <w:link w:val="Style_6"/>
    <w:rPr>
      <w:sz w:val="28"/>
    </w:rPr>
  </w:style>
  <w:style w:styleId="Style_7" w:type="paragraph">
    <w:name w:val=" Знак2"/>
    <w:basedOn w:val="Style_6"/>
    <w:link w:val="Style_7_ch"/>
    <w:pPr>
      <w:spacing w:after="160" w:line="240" w:lineRule="exact"/>
      <w:ind/>
    </w:pPr>
    <w:rPr>
      <w:sz w:val="20"/>
    </w:rPr>
  </w:style>
  <w:style w:styleId="Style_7_ch" w:type="character">
    <w:name w:val=" Знак2"/>
    <w:basedOn w:val="Style_6_ch"/>
    <w:link w:val="Style_7"/>
    <w:rPr>
      <w:sz w:val="20"/>
    </w:rPr>
  </w:style>
  <w:style w:styleId="Style_8" w:type="paragraph">
    <w:name w:val="toc 2"/>
    <w:next w:val="Style_6"/>
    <w:link w:val="Style_8_ch"/>
    <w:uiPriority w:val="39"/>
    <w:pPr>
      <w:ind w:firstLine="0" w:left="200"/>
      <w:jc w:val="left"/>
    </w:pPr>
    <w:rPr>
      <w:rFonts w:ascii="XO Thames" w:hAnsi="XO Thames"/>
      <w:sz w:val="28"/>
    </w:rPr>
  </w:style>
  <w:style w:styleId="Style_8_ch" w:type="character">
    <w:name w:val="toc 2"/>
    <w:link w:val="Style_8"/>
    <w:rPr>
      <w:rFonts w:ascii="XO Thames" w:hAnsi="XO Thames"/>
      <w:sz w:val="28"/>
    </w:rPr>
  </w:style>
  <w:style w:styleId="Style_9" w:type="paragraph">
    <w:name w:val="toc 4"/>
    <w:next w:val="Style_6"/>
    <w:link w:val="Style_9_ch"/>
    <w:uiPriority w:val="39"/>
    <w:pPr>
      <w:ind w:firstLine="0" w:left="600"/>
      <w:jc w:val="left"/>
    </w:pPr>
    <w:rPr>
      <w:rFonts w:ascii="XO Thames" w:hAnsi="XO Thames"/>
      <w:sz w:val="28"/>
    </w:rPr>
  </w:style>
  <w:style w:styleId="Style_9_ch" w:type="character">
    <w:name w:val="toc 4"/>
    <w:link w:val="Style_9"/>
    <w:rPr>
      <w:rFonts w:ascii="XO Thames" w:hAnsi="XO Thames"/>
      <w:sz w:val="28"/>
    </w:rPr>
  </w:style>
  <w:style w:styleId="Style_10" w:type="paragraph">
    <w:name w:val="Body Text Indent 2"/>
    <w:basedOn w:val="Style_6"/>
    <w:link w:val="Style_10_ch"/>
    <w:pPr>
      <w:spacing w:after="120" w:line="480" w:lineRule="auto"/>
      <w:ind w:firstLine="0" w:left="283"/>
    </w:pPr>
    <w:rPr>
      <w:sz w:val="24"/>
    </w:rPr>
  </w:style>
  <w:style w:styleId="Style_10_ch" w:type="character">
    <w:name w:val="Body Text Indent 2"/>
    <w:basedOn w:val="Style_6_ch"/>
    <w:link w:val="Style_10"/>
    <w:rPr>
      <w:sz w:val="24"/>
    </w:rPr>
  </w:style>
  <w:style w:styleId="Style_11" w:type="paragraph">
    <w:name w:val="toc 6"/>
    <w:next w:val="Style_6"/>
    <w:link w:val="Style_11_ch"/>
    <w:uiPriority w:val="39"/>
    <w:pPr>
      <w:ind w:firstLine="0" w:left="1000"/>
      <w:jc w:val="left"/>
    </w:pPr>
    <w:rPr>
      <w:rFonts w:ascii="XO Thames" w:hAnsi="XO Thames"/>
      <w:sz w:val="28"/>
    </w:rPr>
  </w:style>
  <w:style w:styleId="Style_11_ch" w:type="character">
    <w:name w:val="toc 6"/>
    <w:link w:val="Style_11"/>
    <w:rPr>
      <w:rFonts w:ascii="XO Thames" w:hAnsi="XO Thames"/>
      <w:sz w:val="28"/>
    </w:rPr>
  </w:style>
  <w:style w:styleId="Style_12" w:type="paragraph">
    <w:name w:val="ConsTitle"/>
    <w:link w:val="Style_12_ch"/>
    <w:pPr>
      <w:widowControl w:val="0"/>
      <w:ind w:right="19772"/>
    </w:pPr>
    <w:rPr>
      <w:rFonts w:ascii="Arial" w:hAnsi="Arial"/>
      <w:b w:val="1"/>
      <w:sz w:val="16"/>
    </w:rPr>
  </w:style>
  <w:style w:styleId="Style_12_ch" w:type="character">
    <w:name w:val="ConsTitle"/>
    <w:link w:val="Style_12"/>
    <w:rPr>
      <w:rFonts w:ascii="Arial" w:hAnsi="Arial"/>
      <w:b w:val="1"/>
      <w:sz w:val="16"/>
    </w:rPr>
  </w:style>
  <w:style w:styleId="Style_13" w:type="paragraph">
    <w:name w:val="toc 7"/>
    <w:next w:val="Style_6"/>
    <w:link w:val="Style_13_ch"/>
    <w:uiPriority w:val="39"/>
    <w:pPr>
      <w:ind w:firstLine="0" w:left="1200"/>
      <w:jc w:val="left"/>
    </w:pPr>
    <w:rPr>
      <w:rFonts w:ascii="XO Thames" w:hAnsi="XO Thames"/>
      <w:sz w:val="28"/>
    </w:rPr>
  </w:style>
  <w:style w:styleId="Style_13_ch" w:type="character">
    <w:name w:val="toc 7"/>
    <w:link w:val="Style_13"/>
    <w:rPr>
      <w:rFonts w:ascii="XO Thames" w:hAnsi="XO Thames"/>
      <w:sz w:val="28"/>
    </w:rPr>
  </w:style>
  <w:style w:styleId="Style_14" w:type="paragraph">
    <w:name w:val="Знак Знак Знак Знак Знак Знак Знак Знак Знак Знак Знак Знак Знак Знак Знак Знак"/>
    <w:basedOn w:val="Style_6"/>
    <w:link w:val="Style_14_ch"/>
    <w:pPr>
      <w:spacing w:after="160" w:line="240" w:lineRule="exact"/>
      <w:ind/>
    </w:pPr>
    <w:rPr>
      <w:rFonts w:ascii="Verdana" w:hAnsi="Verdana"/>
      <w:sz w:val="20"/>
    </w:rPr>
  </w:style>
  <w:style w:styleId="Style_14_ch" w:type="character">
    <w:name w:val="Знак Знак Знак Знак Знак Знак Знак Знак Знак Знак Знак Знак Знак Знак Знак Знак"/>
    <w:basedOn w:val="Style_6_ch"/>
    <w:link w:val="Style_14"/>
    <w:rPr>
      <w:rFonts w:ascii="Verdana" w:hAnsi="Verdana"/>
      <w:sz w:val="20"/>
    </w:rPr>
  </w:style>
  <w:style w:styleId="Style_15" w:type="paragraph">
    <w:name w:val=" Знак Знак1 Знак Знак Знак Знак Знак Знак"/>
    <w:basedOn w:val="Style_6"/>
    <w:link w:val="Style_15_ch"/>
    <w:pPr>
      <w:spacing w:after="160" w:line="240" w:lineRule="exact"/>
      <w:ind/>
    </w:pPr>
    <w:rPr>
      <w:sz w:val="20"/>
    </w:rPr>
  </w:style>
  <w:style w:styleId="Style_15_ch" w:type="character">
    <w:name w:val=" Знак Знак1 Знак Знак Знак Знак Знак Знак"/>
    <w:basedOn w:val="Style_6_ch"/>
    <w:link w:val="Style_15"/>
    <w:rPr>
      <w:sz w:val="20"/>
    </w:rPr>
  </w:style>
  <w:style w:styleId="Style_16" w:type="paragraph">
    <w:name w:val="Endnote"/>
    <w:link w:val="Style_16_ch"/>
    <w:pPr>
      <w:ind w:firstLine="851" w:left="0"/>
      <w:jc w:val="both"/>
    </w:pPr>
    <w:rPr>
      <w:rFonts w:ascii="XO Thames" w:hAnsi="XO Thames"/>
      <w:sz w:val="22"/>
    </w:rPr>
  </w:style>
  <w:style w:styleId="Style_16_ch" w:type="character">
    <w:name w:val="Endnote"/>
    <w:link w:val="Style_16"/>
    <w:rPr>
      <w:rFonts w:ascii="XO Thames" w:hAnsi="XO Thames"/>
      <w:sz w:val="22"/>
    </w:rPr>
  </w:style>
  <w:style w:styleId="Style_17" w:type="paragraph">
    <w:name w:val="heading 3"/>
    <w:basedOn w:val="Style_6"/>
    <w:next w:val="Style_6"/>
    <w:link w:val="Style_17_ch"/>
    <w:uiPriority w:val="9"/>
    <w:qFormat/>
    <w:pPr>
      <w:keepNext w:val="1"/>
      <w:spacing w:after="60" w:before="240"/>
      <w:ind/>
      <w:outlineLvl w:val="2"/>
    </w:pPr>
    <w:rPr>
      <w:rFonts w:ascii="Arial" w:hAnsi="Arial"/>
      <w:b w:val="1"/>
      <w:sz w:val="26"/>
    </w:rPr>
  </w:style>
  <w:style w:styleId="Style_17_ch" w:type="character">
    <w:name w:val="heading 3"/>
    <w:basedOn w:val="Style_6_ch"/>
    <w:link w:val="Style_17"/>
    <w:rPr>
      <w:rFonts w:ascii="Arial" w:hAnsi="Arial"/>
      <w:b w:val="1"/>
      <w:sz w:val="26"/>
    </w:rPr>
  </w:style>
  <w:style w:styleId="Style_18" w:type="paragraph">
    <w:name w:val="Заголовок статьи"/>
    <w:basedOn w:val="Style_6"/>
    <w:next w:val="Style_6"/>
    <w:link w:val="Style_18_ch"/>
    <w:pPr>
      <w:widowControl w:val="0"/>
      <w:spacing w:after="0" w:line="240" w:lineRule="auto"/>
      <w:ind w:hanging="892" w:left="1612"/>
      <w:jc w:val="both"/>
    </w:pPr>
    <w:rPr>
      <w:rFonts w:ascii="Arial" w:hAnsi="Arial"/>
      <w:sz w:val="24"/>
    </w:rPr>
  </w:style>
  <w:style w:styleId="Style_18_ch" w:type="character">
    <w:name w:val="Заголовок статьи"/>
    <w:basedOn w:val="Style_6_ch"/>
    <w:link w:val="Style_18"/>
    <w:rPr>
      <w:rFonts w:ascii="Arial" w:hAnsi="Arial"/>
      <w:sz w:val="24"/>
    </w:rPr>
  </w:style>
  <w:style w:styleId="Style_2" w:type="paragraph">
    <w:name w:val="page number"/>
    <w:basedOn w:val="Style_19"/>
    <w:link w:val="Style_2_ch"/>
  </w:style>
  <w:style w:styleId="Style_2_ch" w:type="character">
    <w:name w:val="page number"/>
    <w:basedOn w:val="Style_19_ch"/>
    <w:link w:val="Style_2"/>
  </w:style>
  <w:style w:styleId="Style_20" w:type="paragraph">
    <w:name w:val="footer"/>
    <w:basedOn w:val="Style_6"/>
    <w:link w:val="Style_20_ch"/>
    <w:pPr>
      <w:tabs>
        <w:tab w:leader="none" w:pos="4677" w:val="center"/>
        <w:tab w:leader="none" w:pos="9355" w:val="right"/>
      </w:tabs>
      <w:spacing w:after="0" w:line="240" w:lineRule="auto"/>
      <w:ind/>
    </w:pPr>
    <w:rPr>
      <w:sz w:val="24"/>
    </w:rPr>
  </w:style>
  <w:style w:styleId="Style_20_ch" w:type="character">
    <w:name w:val="footer"/>
    <w:basedOn w:val="Style_6_ch"/>
    <w:link w:val="Style_20"/>
    <w:rPr>
      <w:sz w:val="24"/>
    </w:rPr>
  </w:style>
  <w:style w:styleId="Style_21" w:type="paragraph">
    <w:name w:val="HTML Cite"/>
    <w:link w:val="Style_21_ch"/>
    <w:rPr>
      <w:color w:val="006621"/>
    </w:rPr>
  </w:style>
  <w:style w:styleId="Style_21_ch" w:type="character">
    <w:name w:val="HTML Cite"/>
    <w:link w:val="Style_21"/>
    <w:rPr>
      <w:color w:val="006621"/>
    </w:rPr>
  </w:style>
  <w:style w:styleId="Style_22" w:type="paragraph">
    <w:name w:val=" Знак Знак Знак Знак Знак Знак Знак Знак Знак Знак Знак"/>
    <w:basedOn w:val="Style_6"/>
    <w:link w:val="Style_22_ch"/>
    <w:pPr>
      <w:spacing w:after="160" w:line="240" w:lineRule="exact"/>
      <w:ind/>
    </w:pPr>
    <w:rPr>
      <w:sz w:val="20"/>
    </w:rPr>
  </w:style>
  <w:style w:styleId="Style_22_ch" w:type="character">
    <w:name w:val=" Знак Знак Знак Знак Знак Знак Знак Знак Знак Знак Знак"/>
    <w:basedOn w:val="Style_6_ch"/>
    <w:link w:val="Style_22"/>
    <w:rPr>
      <w:sz w:val="20"/>
    </w:rPr>
  </w:style>
  <w:style w:styleId="Style_23" w:type="paragraph">
    <w:name w:val="Balloon Text"/>
    <w:basedOn w:val="Style_6"/>
    <w:link w:val="Style_23_ch"/>
    <w:rPr>
      <w:rFonts w:ascii="Tahoma" w:hAnsi="Tahoma"/>
      <w:sz w:val="16"/>
    </w:rPr>
  </w:style>
  <w:style w:styleId="Style_23_ch" w:type="character">
    <w:name w:val="Balloon Text"/>
    <w:basedOn w:val="Style_6_ch"/>
    <w:link w:val="Style_23"/>
    <w:rPr>
      <w:rFonts w:ascii="Tahoma" w:hAnsi="Tahoma"/>
      <w:sz w:val="16"/>
    </w:rPr>
  </w:style>
  <w:style w:styleId="Style_24" w:type="paragraph">
    <w:name w:val="Emphasis"/>
    <w:link w:val="Style_24_ch"/>
    <w:rPr>
      <w:i w:val="1"/>
      <w:sz w:val="28"/>
    </w:rPr>
  </w:style>
  <w:style w:styleId="Style_24_ch" w:type="character">
    <w:name w:val="Emphasis"/>
    <w:link w:val="Style_24"/>
    <w:rPr>
      <w:i w:val="1"/>
      <w:sz w:val="28"/>
    </w:rPr>
  </w:style>
  <w:style w:styleId="Style_25" w:type="paragraph">
    <w:name w:val="Default Paragraph Font"/>
    <w:link w:val="Style_25_ch"/>
  </w:style>
  <w:style w:styleId="Style_25_ch" w:type="character">
    <w:name w:val="Default Paragraph Font"/>
    <w:link w:val="Style_25"/>
  </w:style>
  <w:style w:styleId="Style_26" w:type="paragraph">
    <w:name w:val="Char Char Car Car Char Char Car Car Char Char Car Car Char Char"/>
    <w:basedOn w:val="Style_6"/>
    <w:link w:val="Style_26_ch"/>
    <w:pPr>
      <w:spacing w:after="160" w:line="240" w:lineRule="exact"/>
      <w:ind/>
    </w:pPr>
    <w:rPr>
      <w:sz w:val="20"/>
    </w:rPr>
  </w:style>
  <w:style w:styleId="Style_26_ch" w:type="character">
    <w:name w:val="Char Char Car Car Char Char Car Car Char Char Car Car Char Char"/>
    <w:basedOn w:val="Style_6_ch"/>
    <w:link w:val="Style_26"/>
    <w:rPr>
      <w:sz w:val="20"/>
    </w:rPr>
  </w:style>
  <w:style w:styleId="Style_27" w:type="paragraph">
    <w:name w:val="textbody"/>
    <w:basedOn w:val="Style_6"/>
    <w:link w:val="Style_27_ch"/>
    <w:pPr>
      <w:spacing w:afterAutospacing="on" w:beforeAutospacing="on" w:line="240" w:lineRule="auto"/>
      <w:ind/>
    </w:pPr>
    <w:rPr>
      <w:sz w:val="24"/>
    </w:rPr>
  </w:style>
  <w:style w:styleId="Style_27_ch" w:type="character">
    <w:name w:val="textbody"/>
    <w:basedOn w:val="Style_6_ch"/>
    <w:link w:val="Style_27"/>
    <w:rPr>
      <w:sz w:val="24"/>
    </w:rPr>
  </w:style>
  <w:style w:styleId="Style_28" w:type="paragraph">
    <w:name w:val="toc 3"/>
    <w:next w:val="Style_6"/>
    <w:link w:val="Style_28_ch"/>
    <w:uiPriority w:val="39"/>
    <w:pPr>
      <w:ind w:firstLine="0" w:left="400"/>
      <w:jc w:val="left"/>
    </w:pPr>
    <w:rPr>
      <w:rFonts w:ascii="XO Thames" w:hAnsi="XO Thames"/>
      <w:sz w:val="28"/>
    </w:rPr>
  </w:style>
  <w:style w:styleId="Style_28_ch" w:type="character">
    <w:name w:val="toc 3"/>
    <w:link w:val="Style_28"/>
    <w:rPr>
      <w:rFonts w:ascii="XO Thames" w:hAnsi="XO Thames"/>
      <w:sz w:val="28"/>
    </w:rPr>
  </w:style>
  <w:style w:styleId="Style_29" w:type="paragraph">
    <w:name w:val=" Знак Знак1 Знак Знак Знак Знак"/>
    <w:basedOn w:val="Style_6"/>
    <w:link w:val="Style_29_ch"/>
    <w:pPr>
      <w:spacing w:after="160" w:line="240" w:lineRule="exact"/>
      <w:ind/>
    </w:pPr>
    <w:rPr>
      <w:sz w:val="20"/>
    </w:rPr>
  </w:style>
  <w:style w:styleId="Style_29_ch" w:type="character">
    <w:name w:val=" Знак Знак1 Знак Знак Знак Знак"/>
    <w:basedOn w:val="Style_6_ch"/>
    <w:link w:val="Style_29"/>
    <w:rPr>
      <w:sz w:val="20"/>
    </w:rPr>
  </w:style>
  <w:style w:styleId="Style_30" w:type="paragraph">
    <w:name w:val="Гипертекстовая ссылка"/>
    <w:link w:val="Style_30_ch"/>
    <w:rPr>
      <w:color w:val="008000"/>
    </w:rPr>
  </w:style>
  <w:style w:styleId="Style_30_ch" w:type="character">
    <w:name w:val="Гипертекстовая ссылка"/>
    <w:link w:val="Style_30"/>
    <w:rPr>
      <w:color w:val="008000"/>
    </w:rPr>
  </w:style>
  <w:style w:styleId="Style_31" w:type="paragraph">
    <w:name w:val="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Style_6"/>
    <w:link w:val="Style_31_ch"/>
    <w:pPr>
      <w:spacing w:after="160" w:line="240" w:lineRule="exact"/>
      <w:ind/>
    </w:pPr>
    <w:rPr>
      <w:sz w:val="20"/>
    </w:rPr>
  </w:style>
  <w:style w:styleId="Style_31_ch" w:type="character">
    <w:name w:val="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Style_6_ch"/>
    <w:link w:val="Style_31"/>
    <w:rPr>
      <w:sz w:val="20"/>
    </w:rPr>
  </w:style>
  <w:style w:styleId="Style_32" w:type="paragraph">
    <w:name w:val="Нормальный (таблица)"/>
    <w:basedOn w:val="Style_6"/>
    <w:next w:val="Style_6"/>
    <w:link w:val="Style_32_ch"/>
    <w:pPr>
      <w:widowControl w:val="0"/>
      <w:spacing w:after="0" w:line="240" w:lineRule="auto"/>
      <w:ind/>
      <w:jc w:val="both"/>
    </w:pPr>
    <w:rPr>
      <w:rFonts w:ascii="Arial" w:hAnsi="Arial"/>
      <w:sz w:val="24"/>
    </w:rPr>
  </w:style>
  <w:style w:styleId="Style_32_ch" w:type="character">
    <w:name w:val="Нормальный (таблица)"/>
    <w:basedOn w:val="Style_6_ch"/>
    <w:link w:val="Style_32"/>
    <w:rPr>
      <w:rFonts w:ascii="Arial" w:hAnsi="Arial"/>
      <w:sz w:val="24"/>
    </w:rPr>
  </w:style>
  <w:style w:styleId="Style_33" w:type="paragraph">
    <w:name w:val="Body Text 2"/>
    <w:basedOn w:val="Style_6"/>
    <w:link w:val="Style_33_ch"/>
    <w:pPr>
      <w:spacing w:after="120" w:line="480" w:lineRule="auto"/>
      <w:ind/>
    </w:pPr>
  </w:style>
  <w:style w:styleId="Style_33_ch" w:type="character">
    <w:name w:val="Body Text 2"/>
    <w:basedOn w:val="Style_6_ch"/>
    <w:link w:val="Style_33"/>
  </w:style>
  <w:style w:styleId="Style_34" w:type="paragraph">
    <w:name w:val="ConsNormal"/>
    <w:link w:val="Style_34_ch"/>
    <w:pPr>
      <w:widowControl w:val="0"/>
      <w:ind w:firstLine="720" w:left="0" w:right="19772"/>
    </w:pPr>
    <w:rPr>
      <w:rFonts w:ascii="Arial" w:hAnsi="Arial"/>
    </w:rPr>
  </w:style>
  <w:style w:styleId="Style_34_ch" w:type="character">
    <w:name w:val="ConsNormal"/>
    <w:link w:val="Style_34"/>
    <w:rPr>
      <w:rFonts w:ascii="Arial" w:hAnsi="Arial"/>
    </w:rPr>
  </w:style>
  <w:style w:styleId="Style_35" w:type="paragraph">
    <w:name w:val="heading 5"/>
    <w:next w:val="Style_6"/>
    <w:link w:val="Style_35_ch"/>
    <w:uiPriority w:val="9"/>
    <w:qFormat/>
    <w:pPr>
      <w:spacing w:after="120" w:before="120"/>
      <w:ind/>
      <w:jc w:val="both"/>
      <w:outlineLvl w:val="4"/>
    </w:pPr>
    <w:rPr>
      <w:rFonts w:ascii="XO Thames" w:hAnsi="XO Thames"/>
      <w:b w:val="1"/>
      <w:sz w:val="22"/>
    </w:rPr>
  </w:style>
  <w:style w:styleId="Style_35_ch" w:type="character">
    <w:name w:val="heading 5"/>
    <w:link w:val="Style_35"/>
    <w:rPr>
      <w:rFonts w:ascii="XO Thames" w:hAnsi="XO Thames"/>
      <w:b w:val="1"/>
      <w:sz w:val="22"/>
    </w:rPr>
  </w:style>
  <w:style w:styleId="Style_36" w:type="paragraph">
    <w:name w:val="heading 1"/>
    <w:basedOn w:val="Style_6"/>
    <w:next w:val="Style_6"/>
    <w:link w:val="Style_36_ch"/>
    <w:uiPriority w:val="9"/>
    <w:qFormat/>
    <w:pPr>
      <w:keepNext w:val="1"/>
      <w:spacing w:after="0"/>
      <w:ind/>
      <w:jc w:val="center"/>
      <w:outlineLvl w:val="0"/>
    </w:pPr>
    <w:rPr>
      <w:sz w:val="32"/>
    </w:rPr>
  </w:style>
  <w:style w:styleId="Style_36_ch" w:type="character">
    <w:name w:val="heading 1"/>
    <w:basedOn w:val="Style_6_ch"/>
    <w:link w:val="Style_36"/>
    <w:rPr>
      <w:sz w:val="32"/>
    </w:rPr>
  </w:style>
  <w:style w:styleId="Style_37" w:type="paragraph">
    <w:name w:val="Hyperlink"/>
    <w:link w:val="Style_37_ch"/>
    <w:rPr>
      <w:color w:val="0000FF"/>
      <w:u w:val="single"/>
    </w:rPr>
  </w:style>
  <w:style w:styleId="Style_37_ch" w:type="character">
    <w:name w:val="Hyperlink"/>
    <w:link w:val="Style_37"/>
    <w:rPr>
      <w:color w:val="0000FF"/>
      <w:u w:val="single"/>
    </w:rPr>
  </w:style>
  <w:style w:styleId="Style_38" w:type="paragraph">
    <w:name w:val="Footnote"/>
    <w:link w:val="Style_38_ch"/>
    <w:pPr>
      <w:ind w:firstLine="851" w:left="0"/>
      <w:jc w:val="both"/>
    </w:pPr>
    <w:rPr>
      <w:rFonts w:ascii="XO Thames" w:hAnsi="XO Thames"/>
      <w:sz w:val="22"/>
    </w:rPr>
  </w:style>
  <w:style w:styleId="Style_38_ch" w:type="character">
    <w:name w:val="Footnote"/>
    <w:link w:val="Style_38"/>
    <w:rPr>
      <w:rFonts w:ascii="XO Thames" w:hAnsi="XO Thames"/>
      <w:sz w:val="22"/>
    </w:rPr>
  </w:style>
  <w:style w:styleId="Style_39" w:type="paragraph">
    <w:name w:val="Цветовое выделение"/>
    <w:link w:val="Style_39_ch"/>
    <w:rPr>
      <w:b w:val="1"/>
      <w:color w:val="000080"/>
      <w:sz w:val="20"/>
    </w:rPr>
  </w:style>
  <w:style w:styleId="Style_39_ch" w:type="character">
    <w:name w:val="Цветовое выделение"/>
    <w:link w:val="Style_39"/>
    <w:rPr>
      <w:b w:val="1"/>
      <w:color w:val="000080"/>
      <w:sz w:val="20"/>
    </w:rPr>
  </w:style>
  <w:style w:styleId="Style_40" w:type="paragraph">
    <w:name w:val="toc 1"/>
    <w:next w:val="Style_6"/>
    <w:link w:val="Style_40_ch"/>
    <w:uiPriority w:val="39"/>
    <w:pPr>
      <w:ind w:firstLine="0" w:left="0"/>
      <w:jc w:val="left"/>
    </w:pPr>
    <w:rPr>
      <w:rFonts w:ascii="XO Thames" w:hAnsi="XO Thames"/>
      <w:b w:val="1"/>
      <w:sz w:val="28"/>
    </w:rPr>
  </w:style>
  <w:style w:styleId="Style_40_ch" w:type="character">
    <w:name w:val="toc 1"/>
    <w:link w:val="Style_40"/>
    <w:rPr>
      <w:rFonts w:ascii="XO Thames" w:hAnsi="XO Thames"/>
      <w:b w:val="1"/>
      <w:sz w:val="28"/>
    </w:rPr>
  </w:style>
  <w:style w:styleId="Style_3" w:type="paragraph">
    <w:name w:val="Plain Text"/>
    <w:basedOn w:val="Style_6"/>
    <w:link w:val="Style_3_ch"/>
    <w:pPr>
      <w:spacing w:after="0" w:line="240" w:lineRule="auto"/>
      <w:ind/>
    </w:pPr>
    <w:rPr>
      <w:rFonts w:ascii="Courier New" w:hAnsi="Courier New"/>
      <w:sz w:val="20"/>
    </w:rPr>
  </w:style>
  <w:style w:styleId="Style_3_ch" w:type="character">
    <w:name w:val="Plain Text"/>
    <w:basedOn w:val="Style_6_ch"/>
    <w:link w:val="Style_3"/>
    <w:rPr>
      <w:rFonts w:ascii="Courier New" w:hAnsi="Courier New"/>
      <w:sz w:val="20"/>
    </w:rPr>
  </w:style>
  <w:style w:styleId="Style_41" w:type="paragraph">
    <w:name w:val="Header and Footer"/>
    <w:link w:val="Style_41_ch"/>
    <w:pPr>
      <w:spacing w:line="240" w:lineRule="auto"/>
      <w:ind/>
      <w:jc w:val="both"/>
    </w:pPr>
    <w:rPr>
      <w:rFonts w:ascii="XO Thames" w:hAnsi="XO Thames"/>
      <w:sz w:val="28"/>
    </w:rPr>
  </w:style>
  <w:style w:styleId="Style_41_ch" w:type="character">
    <w:name w:val="Header and Footer"/>
    <w:link w:val="Style_41"/>
    <w:rPr>
      <w:rFonts w:ascii="XO Thames" w:hAnsi="XO Thames"/>
      <w:sz w:val="28"/>
    </w:rPr>
  </w:style>
  <w:style w:styleId="Style_42" w:type="paragraph">
    <w:name w:val="Body Text Indent"/>
    <w:basedOn w:val="Style_6"/>
    <w:link w:val="Style_42_ch"/>
    <w:pPr>
      <w:spacing w:after="120"/>
      <w:ind w:firstLine="0" w:left="283"/>
    </w:pPr>
  </w:style>
  <w:style w:styleId="Style_42_ch" w:type="character">
    <w:name w:val="Body Text Indent"/>
    <w:basedOn w:val="Style_6_ch"/>
    <w:link w:val="Style_42"/>
  </w:style>
  <w:style w:styleId="Style_1" w:type="paragraph">
    <w:name w:val="header"/>
    <w:basedOn w:val="Style_6"/>
    <w:link w:val="Style_1_ch"/>
    <w:pPr>
      <w:tabs>
        <w:tab w:leader="none" w:pos="4677" w:val="center"/>
        <w:tab w:leader="none" w:pos="9355" w:val="right"/>
      </w:tabs>
      <w:spacing w:after="0" w:line="240" w:lineRule="auto"/>
      <w:ind/>
    </w:pPr>
    <w:rPr>
      <w:sz w:val="24"/>
    </w:rPr>
  </w:style>
  <w:style w:styleId="Style_1_ch" w:type="character">
    <w:name w:val="header"/>
    <w:basedOn w:val="Style_6_ch"/>
    <w:link w:val="Style_1"/>
    <w:rPr>
      <w:sz w:val="24"/>
    </w:rPr>
  </w:style>
  <w:style w:styleId="Style_43" w:type="paragraph">
    <w:name w:val="обычный_ Знак Знак Знак Знак"/>
    <w:basedOn w:val="Style_6"/>
    <w:link w:val="Style_43_ch"/>
    <w:pPr>
      <w:spacing w:line="276" w:lineRule="auto"/>
      <w:ind w:firstLine="720" w:left="0"/>
    </w:pPr>
    <w:rPr>
      <w:sz w:val="24"/>
    </w:rPr>
  </w:style>
  <w:style w:styleId="Style_43_ch" w:type="character">
    <w:name w:val="обычный_ Знак Знак Знак Знак"/>
    <w:basedOn w:val="Style_6_ch"/>
    <w:link w:val="Style_43"/>
    <w:rPr>
      <w:sz w:val="24"/>
    </w:rPr>
  </w:style>
  <w:style w:styleId="Style_44" w:type="paragraph">
    <w:name w:val="Body Text"/>
    <w:basedOn w:val="Style_6"/>
    <w:link w:val="Style_44_ch"/>
    <w:pPr>
      <w:spacing w:after="120" w:line="240" w:lineRule="auto"/>
      <w:ind/>
    </w:pPr>
    <w:rPr>
      <w:sz w:val="24"/>
    </w:rPr>
  </w:style>
  <w:style w:styleId="Style_44_ch" w:type="character">
    <w:name w:val="Body Text"/>
    <w:basedOn w:val="Style_6_ch"/>
    <w:link w:val="Style_44"/>
    <w:rPr>
      <w:sz w:val="24"/>
    </w:rPr>
  </w:style>
  <w:style w:styleId="Style_45" w:type="paragraph">
    <w:name w:val="toc 9"/>
    <w:next w:val="Style_6"/>
    <w:link w:val="Style_45_ch"/>
    <w:uiPriority w:val="39"/>
    <w:pPr>
      <w:ind w:firstLine="0" w:left="1600"/>
      <w:jc w:val="left"/>
    </w:pPr>
    <w:rPr>
      <w:rFonts w:ascii="XO Thames" w:hAnsi="XO Thames"/>
      <w:sz w:val="28"/>
    </w:rPr>
  </w:style>
  <w:style w:styleId="Style_45_ch" w:type="character">
    <w:name w:val="toc 9"/>
    <w:link w:val="Style_45"/>
    <w:rPr>
      <w:rFonts w:ascii="XO Thames" w:hAnsi="XO Thames"/>
      <w:sz w:val="28"/>
    </w:rPr>
  </w:style>
  <w:style w:styleId="Style_19" w:type="paragraph">
    <w:name w:val=" Знак Знак1"/>
    <w:basedOn w:val="Style_6"/>
    <w:link w:val="Style_19_ch"/>
    <w:pPr>
      <w:spacing w:after="160" w:line="240" w:lineRule="exact"/>
      <w:ind/>
    </w:pPr>
    <w:rPr>
      <w:sz w:val="20"/>
    </w:rPr>
  </w:style>
  <w:style w:styleId="Style_19_ch" w:type="character">
    <w:name w:val=" Знак Знак1"/>
    <w:basedOn w:val="Style_6_ch"/>
    <w:link w:val="Style_19"/>
    <w:rPr>
      <w:sz w:val="20"/>
    </w:rPr>
  </w:style>
  <w:style w:styleId="Style_46" w:type="paragraph">
    <w:name w:val="toc 8"/>
    <w:next w:val="Style_6"/>
    <w:link w:val="Style_46_ch"/>
    <w:uiPriority w:val="39"/>
    <w:pPr>
      <w:ind w:firstLine="0" w:left="1400"/>
      <w:jc w:val="left"/>
    </w:pPr>
    <w:rPr>
      <w:rFonts w:ascii="XO Thames" w:hAnsi="XO Thames"/>
      <w:sz w:val="28"/>
    </w:rPr>
  </w:style>
  <w:style w:styleId="Style_46_ch" w:type="character">
    <w:name w:val="toc 8"/>
    <w:link w:val="Style_46"/>
    <w:rPr>
      <w:rFonts w:ascii="XO Thames" w:hAnsi="XO Thames"/>
      <w:sz w:val="28"/>
    </w:rPr>
  </w:style>
  <w:style w:styleId="Style_47" w:type="paragraph">
    <w:name w:val="Прижатый влево"/>
    <w:basedOn w:val="Style_6"/>
    <w:next w:val="Style_6"/>
    <w:link w:val="Style_47_ch"/>
    <w:pPr>
      <w:widowControl w:val="0"/>
      <w:spacing w:after="0" w:line="240" w:lineRule="auto"/>
      <w:ind/>
    </w:pPr>
    <w:rPr>
      <w:rFonts w:ascii="Arial" w:hAnsi="Arial"/>
      <w:sz w:val="24"/>
    </w:rPr>
  </w:style>
  <w:style w:styleId="Style_47_ch" w:type="character">
    <w:name w:val="Прижатый влево"/>
    <w:basedOn w:val="Style_6_ch"/>
    <w:link w:val="Style_47"/>
    <w:rPr>
      <w:rFonts w:ascii="Arial" w:hAnsi="Arial"/>
      <w:sz w:val="24"/>
    </w:rPr>
  </w:style>
  <w:style w:styleId="Style_48" w:type="paragraph">
    <w:name w:val="toc 5"/>
    <w:next w:val="Style_6"/>
    <w:link w:val="Style_48_ch"/>
    <w:uiPriority w:val="39"/>
    <w:pPr>
      <w:ind w:firstLine="0" w:left="800"/>
      <w:jc w:val="left"/>
    </w:pPr>
    <w:rPr>
      <w:rFonts w:ascii="XO Thames" w:hAnsi="XO Thames"/>
      <w:sz w:val="28"/>
    </w:rPr>
  </w:style>
  <w:style w:styleId="Style_48_ch" w:type="character">
    <w:name w:val="toc 5"/>
    <w:link w:val="Style_48"/>
    <w:rPr>
      <w:rFonts w:ascii="XO Thames" w:hAnsi="XO Thames"/>
      <w:sz w:val="28"/>
    </w:rPr>
  </w:style>
  <w:style w:styleId="Style_49" w:type="paragraph">
    <w:name w:val="ConsPlusNormal"/>
    <w:link w:val="Style_49_ch"/>
    <w:pPr>
      <w:widowControl w:val="0"/>
      <w:ind w:firstLine="720" w:left="0"/>
    </w:pPr>
    <w:rPr>
      <w:rFonts w:ascii="Arial" w:hAnsi="Arial"/>
    </w:rPr>
  </w:style>
  <w:style w:styleId="Style_49_ch" w:type="character">
    <w:name w:val="ConsPlusNormal"/>
    <w:link w:val="Style_49"/>
    <w:rPr>
      <w:rFonts w:ascii="Arial" w:hAnsi="Arial"/>
    </w:rPr>
  </w:style>
  <w:style w:styleId="Style_50" w:type="paragraph">
    <w:name w:val="Subtitle"/>
    <w:next w:val="Style_6"/>
    <w:link w:val="Style_50_ch"/>
    <w:uiPriority w:val="11"/>
    <w:qFormat/>
    <w:pPr>
      <w:ind/>
      <w:jc w:val="both"/>
    </w:pPr>
    <w:rPr>
      <w:rFonts w:ascii="XO Thames" w:hAnsi="XO Thames"/>
      <w:i w:val="1"/>
      <w:sz w:val="24"/>
    </w:rPr>
  </w:style>
  <w:style w:styleId="Style_50_ch" w:type="character">
    <w:name w:val="Subtitle"/>
    <w:link w:val="Style_50"/>
    <w:rPr>
      <w:rFonts w:ascii="XO Thames" w:hAnsi="XO Thames"/>
      <w:i w:val="1"/>
      <w:sz w:val="24"/>
    </w:rPr>
  </w:style>
  <w:style w:styleId="Style_51" w:type="paragraph">
    <w:name w:val="Таблицы (моноширинный)"/>
    <w:basedOn w:val="Style_6"/>
    <w:next w:val="Style_6"/>
    <w:link w:val="Style_51_ch"/>
    <w:pPr>
      <w:spacing w:after="0" w:line="240" w:lineRule="auto"/>
      <w:ind/>
      <w:jc w:val="both"/>
    </w:pPr>
    <w:rPr>
      <w:rFonts w:ascii="Courier New" w:hAnsi="Courier New"/>
      <w:sz w:val="20"/>
    </w:rPr>
  </w:style>
  <w:style w:styleId="Style_51_ch" w:type="character">
    <w:name w:val="Таблицы (моноширинный)"/>
    <w:basedOn w:val="Style_6_ch"/>
    <w:link w:val="Style_51"/>
    <w:rPr>
      <w:rFonts w:ascii="Courier New" w:hAnsi="Courier New"/>
      <w:sz w:val="20"/>
    </w:rPr>
  </w:style>
  <w:style w:styleId="Style_5" w:type="paragraph">
    <w:name w:val="Title"/>
    <w:basedOn w:val="Style_6"/>
    <w:next w:val="Style_6"/>
    <w:link w:val="Style_5_ch"/>
    <w:uiPriority w:val="10"/>
    <w:qFormat/>
    <w:pPr>
      <w:spacing w:after="60" w:before="240" w:line="240" w:lineRule="auto"/>
      <w:ind/>
      <w:jc w:val="center"/>
      <w:outlineLvl w:val="0"/>
    </w:pPr>
    <w:rPr>
      <w:rFonts w:ascii="Cambria" w:hAnsi="Cambria"/>
      <w:b w:val="1"/>
      <w:sz w:val="32"/>
    </w:rPr>
  </w:style>
  <w:style w:styleId="Style_5_ch" w:type="character">
    <w:name w:val="Title"/>
    <w:basedOn w:val="Style_6_ch"/>
    <w:link w:val="Style_5"/>
    <w:rPr>
      <w:rFonts w:ascii="Cambria" w:hAnsi="Cambria"/>
      <w:b w:val="1"/>
      <w:sz w:val="32"/>
    </w:rPr>
  </w:style>
  <w:style w:styleId="Style_52" w:type="paragraph">
    <w:name w:val="heading 4"/>
    <w:next w:val="Style_6"/>
    <w:link w:val="Style_52_ch"/>
    <w:uiPriority w:val="9"/>
    <w:qFormat/>
    <w:pPr>
      <w:spacing w:after="120" w:before="120"/>
      <w:ind/>
      <w:jc w:val="both"/>
      <w:outlineLvl w:val="3"/>
    </w:pPr>
    <w:rPr>
      <w:rFonts w:ascii="XO Thames" w:hAnsi="XO Thames"/>
      <w:b w:val="1"/>
      <w:sz w:val="24"/>
    </w:rPr>
  </w:style>
  <w:style w:styleId="Style_52_ch" w:type="character">
    <w:name w:val="heading 4"/>
    <w:link w:val="Style_52"/>
    <w:rPr>
      <w:rFonts w:ascii="XO Thames" w:hAnsi="XO Thames"/>
      <w:b w:val="1"/>
      <w:sz w:val="24"/>
    </w:rPr>
  </w:style>
  <w:style w:styleId="Style_53" w:type="paragraph">
    <w:name w:val="heading 2"/>
    <w:next w:val="Style_6"/>
    <w:link w:val="Style_53_ch"/>
    <w:uiPriority w:val="9"/>
    <w:qFormat/>
    <w:pPr>
      <w:spacing w:after="120" w:before="120"/>
      <w:ind/>
      <w:jc w:val="both"/>
      <w:outlineLvl w:val="1"/>
    </w:pPr>
    <w:rPr>
      <w:rFonts w:ascii="XO Thames" w:hAnsi="XO Thames"/>
      <w:b w:val="1"/>
      <w:sz w:val="28"/>
    </w:rPr>
  </w:style>
  <w:style w:styleId="Style_53_ch" w:type="character">
    <w:name w:val="heading 2"/>
    <w:link w:val="Style_53"/>
    <w:rPr>
      <w:rFonts w:ascii="XO Thames" w:hAnsi="XO Thames"/>
      <w:b w:val="1"/>
      <w:sz w:val="28"/>
    </w:rPr>
  </w:style>
  <w:style w:styleId="Style_54" w:type="table">
    <w:name w:val="Table Grid"/>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xml" Type="http://schemas.openxmlformats.org/officeDocument/2006/relationships/styles"/>
  <Relationship Id="rId1" Target="header1.xml" Type="http://schemas.openxmlformats.org/officeDocument/2006/relationships/header"/>
  <Relationship Id="rId10" Target="numbering.xml" Type="http://schemas.openxmlformats.org/officeDocument/2006/relationships/numbering"/>
  <Relationship Id="rId2" Target="header2.xml" Type="http://schemas.openxmlformats.org/officeDocument/2006/relationships/header"/>
  <Relationship Id="rId3" Target="media/1.png" Type="http://schemas.openxmlformats.org/officeDocument/2006/relationships/image"/>
  <Relationship Id="rId8" Target="webSettings.xml" Type="http://schemas.openxmlformats.org/officeDocument/2006/relationships/webSettings"/>
  <Relationship Id="rId4" Target="fontTable.xml" Type="http://schemas.openxmlformats.org/officeDocument/2006/relationships/fontTable"/>
  <Relationship Id="rId9" Target="theme/theme1.xml" Type="http://schemas.openxmlformats.org/officeDocument/2006/relationships/theme"/>
  <Relationship Id="rId7" Target="stylesWithEffects.xml" Type="http://schemas.microsoft.com/office/2007/relationships/stylesWithEffects"/>
  <Relationship Id="rId5" Target="settings.xml" Type="http://schemas.openxmlformats.org/officeDocument/2006/relationships/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MyOffice-CoreFramework-Windows/33-1224.848.9398.852.1@81d08b7ef3bfedd37921072551876f29ab5b92ed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2024-12-18T05:40:29Z</dcterms:modified>
</cp:coreProperties>
</file>