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4F6" w:rsidRDefault="005724F6" w:rsidP="005724F6">
      <w:pPr>
        <w:ind w:left="851" w:right="849"/>
        <w:jc w:val="center"/>
        <w:rPr>
          <w:b/>
          <w:sz w:val="28"/>
          <w:szCs w:val="28"/>
        </w:rPr>
      </w:pPr>
    </w:p>
    <w:p w:rsidR="005724F6" w:rsidRDefault="005724F6" w:rsidP="005724F6">
      <w:pPr>
        <w:ind w:left="851" w:right="849"/>
        <w:jc w:val="center"/>
        <w:rPr>
          <w:b/>
          <w:sz w:val="28"/>
          <w:szCs w:val="28"/>
        </w:rPr>
      </w:pPr>
    </w:p>
    <w:p w:rsidR="005724F6" w:rsidRDefault="005724F6" w:rsidP="005724F6">
      <w:pPr>
        <w:ind w:left="851" w:right="849"/>
        <w:jc w:val="center"/>
        <w:rPr>
          <w:b/>
          <w:sz w:val="28"/>
          <w:szCs w:val="28"/>
        </w:rPr>
      </w:pPr>
    </w:p>
    <w:p w:rsidR="005724F6" w:rsidRDefault="005724F6" w:rsidP="005724F6">
      <w:pPr>
        <w:ind w:left="851" w:right="849"/>
        <w:jc w:val="center"/>
        <w:rPr>
          <w:b/>
          <w:sz w:val="28"/>
          <w:szCs w:val="28"/>
        </w:rPr>
      </w:pPr>
    </w:p>
    <w:p w:rsidR="005724F6" w:rsidRDefault="005724F6" w:rsidP="005724F6">
      <w:pPr>
        <w:ind w:left="851" w:right="849"/>
        <w:jc w:val="center"/>
        <w:rPr>
          <w:b/>
          <w:sz w:val="28"/>
          <w:szCs w:val="28"/>
        </w:rPr>
      </w:pPr>
    </w:p>
    <w:p w:rsidR="005724F6" w:rsidRDefault="005724F6" w:rsidP="005724F6">
      <w:pPr>
        <w:ind w:left="851" w:right="849"/>
        <w:jc w:val="center"/>
        <w:rPr>
          <w:b/>
          <w:sz w:val="28"/>
          <w:szCs w:val="28"/>
        </w:rPr>
      </w:pPr>
    </w:p>
    <w:p w:rsidR="005724F6" w:rsidRDefault="005724F6" w:rsidP="005724F6">
      <w:pPr>
        <w:ind w:left="851" w:right="849"/>
        <w:jc w:val="center"/>
        <w:rPr>
          <w:b/>
          <w:sz w:val="28"/>
          <w:szCs w:val="28"/>
        </w:rPr>
      </w:pPr>
    </w:p>
    <w:p w:rsidR="005724F6" w:rsidRDefault="005724F6" w:rsidP="005724F6">
      <w:pPr>
        <w:ind w:left="851" w:right="849"/>
        <w:jc w:val="center"/>
        <w:rPr>
          <w:b/>
          <w:sz w:val="28"/>
          <w:szCs w:val="28"/>
        </w:rPr>
      </w:pPr>
    </w:p>
    <w:p w:rsidR="005724F6" w:rsidRDefault="005724F6" w:rsidP="005724F6">
      <w:pPr>
        <w:ind w:left="851" w:right="849"/>
        <w:jc w:val="center"/>
        <w:rPr>
          <w:b/>
          <w:sz w:val="28"/>
          <w:szCs w:val="28"/>
        </w:rPr>
      </w:pPr>
    </w:p>
    <w:p w:rsidR="005724F6" w:rsidRDefault="005724F6" w:rsidP="005724F6">
      <w:pPr>
        <w:ind w:left="851" w:right="849"/>
        <w:jc w:val="center"/>
        <w:rPr>
          <w:b/>
          <w:sz w:val="28"/>
          <w:szCs w:val="28"/>
        </w:rPr>
      </w:pPr>
    </w:p>
    <w:p w:rsidR="005724F6" w:rsidRDefault="005724F6" w:rsidP="005724F6">
      <w:pPr>
        <w:ind w:left="851" w:right="849"/>
        <w:jc w:val="center"/>
        <w:rPr>
          <w:b/>
          <w:sz w:val="28"/>
          <w:szCs w:val="28"/>
        </w:rPr>
      </w:pPr>
    </w:p>
    <w:p w:rsidR="005724F6" w:rsidRDefault="005724F6" w:rsidP="005724F6">
      <w:pPr>
        <w:ind w:left="851" w:right="849"/>
        <w:jc w:val="center"/>
        <w:rPr>
          <w:b/>
          <w:sz w:val="28"/>
          <w:szCs w:val="28"/>
        </w:rPr>
      </w:pPr>
    </w:p>
    <w:p w:rsidR="005724F6" w:rsidRDefault="005724F6" w:rsidP="005724F6">
      <w:pPr>
        <w:ind w:left="851" w:right="849"/>
        <w:jc w:val="center"/>
        <w:rPr>
          <w:b/>
          <w:sz w:val="28"/>
          <w:szCs w:val="28"/>
        </w:rPr>
      </w:pPr>
    </w:p>
    <w:p w:rsidR="005724F6" w:rsidRDefault="005724F6" w:rsidP="005724F6">
      <w:pPr>
        <w:ind w:left="851" w:right="849"/>
        <w:jc w:val="center"/>
      </w:pPr>
      <w:r>
        <w:rPr>
          <w:b/>
          <w:sz w:val="28"/>
          <w:szCs w:val="28"/>
        </w:rPr>
        <w:t>Об утверждении порядка изменения существенных условий контракта для включения в решения, предусмотренные частью 65.1 статьи 112 Федерального закона от 5 апреля 2013 г</w:t>
      </w:r>
      <w:r w:rsidR="00F602AC">
        <w:rPr>
          <w:b/>
          <w:sz w:val="28"/>
          <w:szCs w:val="28"/>
        </w:rPr>
        <w:t>ода</w:t>
      </w:r>
      <w:r>
        <w:rPr>
          <w:b/>
          <w:sz w:val="28"/>
          <w:szCs w:val="28"/>
        </w:rPr>
        <w:t xml:space="preserve"> № 44-ФЗ «О контрактной системе в сфере закупок товаров, работ, услуг для обеспечения государственных и муниципальных нужд»</w:t>
      </w:r>
    </w:p>
    <w:p w:rsidR="005724F6" w:rsidRDefault="005724F6" w:rsidP="005724F6">
      <w:pPr>
        <w:tabs>
          <w:tab w:val="left" w:pos="1185"/>
        </w:tabs>
        <w:jc w:val="center"/>
        <w:rPr>
          <w:b/>
          <w:sz w:val="28"/>
          <w:szCs w:val="28"/>
        </w:rPr>
      </w:pPr>
    </w:p>
    <w:p w:rsidR="005724F6" w:rsidRDefault="005724F6" w:rsidP="005724F6">
      <w:pPr>
        <w:tabs>
          <w:tab w:val="left" w:pos="1185"/>
        </w:tabs>
        <w:jc w:val="center"/>
        <w:rPr>
          <w:b/>
          <w:sz w:val="28"/>
          <w:szCs w:val="28"/>
        </w:rPr>
      </w:pPr>
    </w:p>
    <w:p w:rsidR="005724F6" w:rsidRDefault="005724F6" w:rsidP="005724F6">
      <w:pPr>
        <w:tabs>
          <w:tab w:val="left" w:pos="1185"/>
        </w:tabs>
        <w:jc w:val="center"/>
        <w:rPr>
          <w:b/>
          <w:sz w:val="28"/>
          <w:szCs w:val="28"/>
        </w:rPr>
      </w:pPr>
    </w:p>
    <w:p w:rsidR="005724F6" w:rsidRDefault="005724F6" w:rsidP="005724F6">
      <w:pPr>
        <w:widowControl w:val="0"/>
        <w:ind w:firstLine="708"/>
        <w:jc w:val="both"/>
      </w:pPr>
      <w:r>
        <w:rPr>
          <w:sz w:val="28"/>
          <w:szCs w:val="28"/>
        </w:rPr>
        <w:t xml:space="preserve"> В целях реализации положений Федерального закона от 8 марта 2022 года № 46-ФЗ «О внесении изменений в отдельные законодательные акты Российской Федерации», в соответствии с </w:t>
      </w:r>
      <w:r w:rsidR="00837077">
        <w:rPr>
          <w:sz w:val="28"/>
          <w:szCs w:val="28"/>
        </w:rPr>
        <w:t>пунктом</w:t>
      </w:r>
      <w:r>
        <w:rPr>
          <w:sz w:val="28"/>
          <w:szCs w:val="28"/>
        </w:rPr>
        <w:t xml:space="preserve"> 3 постановления главы администрации (губернатора) Краснодарского края от 21 марта 2022 года № 98 «О реализации положений Федерального закона от 8 марта 2022 года № 46-ФЗ «О внесении изменений в отдельные законодательные акты Российской Федерации» п о с т а н о в л я ю: </w:t>
      </w:r>
    </w:p>
    <w:p w:rsidR="005724F6" w:rsidRDefault="005724F6" w:rsidP="005724F6">
      <w:pPr>
        <w:ind w:firstLine="851"/>
        <w:jc w:val="both"/>
      </w:pPr>
      <w:r>
        <w:rPr>
          <w:bCs/>
          <w:sz w:val="28"/>
          <w:szCs w:val="28"/>
        </w:rPr>
        <w:t>1. Утвердить порядок изменения существенных условий контракта для включения в решения, предусмотренные частью 65.1 статьи 112 Федерал</w:t>
      </w:r>
      <w:r w:rsidR="00F602AC">
        <w:rPr>
          <w:bCs/>
          <w:sz w:val="28"/>
          <w:szCs w:val="28"/>
        </w:rPr>
        <w:t>ьного закона от 5 апреля 2013 года</w:t>
      </w:r>
      <w:r>
        <w:rPr>
          <w:bCs/>
          <w:sz w:val="28"/>
          <w:szCs w:val="28"/>
        </w:rPr>
        <w:t xml:space="preserve"> № 44-ФЗ «О контрактной системе в сфере закупок товаров, работ, услуг для обеспечения государственных и муниципальных нужд» (далее – Закон № 44-ФЗ), согласно приложению, к настоящему постановлению.</w:t>
      </w:r>
    </w:p>
    <w:p w:rsidR="005724F6" w:rsidRDefault="005724F6" w:rsidP="005724F6">
      <w:pPr>
        <w:ind w:firstLine="851"/>
        <w:jc w:val="both"/>
      </w:pPr>
      <w:r>
        <w:rPr>
          <w:bCs/>
          <w:sz w:val="28"/>
          <w:szCs w:val="28"/>
        </w:rPr>
        <w:t xml:space="preserve">2. Рекомендовать главам сельских поселений Выселковского района в целях подготовки предложений по изменению существенных условий контракта для включения в решения, предусмотренные частью 65.1 статьи 112 Закона № 44-ФЗ, принять аналогичный правовой акт местной администрации, устанавливающий порядок </w:t>
      </w:r>
      <w:r>
        <w:rPr>
          <w:sz w:val="28"/>
          <w:szCs w:val="28"/>
        </w:rPr>
        <w:t xml:space="preserve">изменения существенных условий контракта. </w:t>
      </w:r>
    </w:p>
    <w:p w:rsidR="005724F6" w:rsidRDefault="005724F6" w:rsidP="005724F6">
      <w:pPr>
        <w:pStyle w:val="11"/>
        <w:spacing w:after="0" w:line="240" w:lineRule="auto"/>
        <w:ind w:left="0" w:firstLine="851"/>
        <w:jc w:val="both"/>
        <w:rPr>
          <w:rFonts w:ascii="Times New Roman" w:hAnsi="Times New Roman"/>
          <w:sz w:val="28"/>
          <w:szCs w:val="28"/>
        </w:rPr>
      </w:pPr>
      <w:r w:rsidRPr="009F0A14">
        <w:rPr>
          <w:rFonts w:ascii="Times New Roman" w:hAnsi="Times New Roman"/>
          <w:sz w:val="28"/>
          <w:szCs w:val="28"/>
        </w:rPr>
        <w:t xml:space="preserve">3. </w:t>
      </w:r>
      <w:r w:rsidR="009F0A14" w:rsidRPr="009F0A14">
        <w:rPr>
          <w:rFonts w:ascii="Times New Roman" w:hAnsi="Times New Roman"/>
          <w:sz w:val="28"/>
          <w:szCs w:val="28"/>
        </w:rPr>
        <w:t>Отделу экономического развития, инвестиций и малого бизнеса администра</w:t>
      </w:r>
      <w:r w:rsidR="009F0A14">
        <w:rPr>
          <w:rFonts w:ascii="Times New Roman" w:hAnsi="Times New Roman"/>
          <w:sz w:val="28"/>
          <w:szCs w:val="28"/>
        </w:rPr>
        <w:t>ции муниципального образования В</w:t>
      </w:r>
      <w:r w:rsidR="009F0A14" w:rsidRPr="009F0A14">
        <w:rPr>
          <w:rFonts w:ascii="Times New Roman" w:hAnsi="Times New Roman"/>
          <w:sz w:val="28"/>
          <w:szCs w:val="28"/>
        </w:rPr>
        <w:t xml:space="preserve">ыселковский район направить настоящий нормативно-правовой акт </w:t>
      </w:r>
      <w:r w:rsidR="009F0A14">
        <w:rPr>
          <w:sz w:val="28"/>
          <w:szCs w:val="28"/>
        </w:rPr>
        <w:t>в</w:t>
      </w:r>
      <w:r>
        <w:rPr>
          <w:rFonts w:ascii="Times New Roman" w:hAnsi="Times New Roman"/>
          <w:sz w:val="28"/>
          <w:szCs w:val="28"/>
        </w:rPr>
        <w:t xml:space="preserve"> отдел Муниципальный центр управления  администрации муниципального образования Выселковский район </w:t>
      </w:r>
      <w:r w:rsidR="009F0A14">
        <w:rPr>
          <w:rFonts w:ascii="Times New Roman" w:hAnsi="Times New Roman"/>
          <w:sz w:val="28"/>
          <w:szCs w:val="28"/>
        </w:rPr>
        <w:lastRenderedPageBreak/>
        <w:t xml:space="preserve">в формате </w:t>
      </w:r>
      <w:r w:rsidR="009F0A14">
        <w:rPr>
          <w:rFonts w:ascii="Times New Roman" w:hAnsi="Times New Roman"/>
          <w:sz w:val="28"/>
          <w:szCs w:val="28"/>
          <w:lang w:val="en-US"/>
        </w:rPr>
        <w:t>Word</w:t>
      </w:r>
      <w:r w:rsidR="009F0A14">
        <w:rPr>
          <w:rFonts w:ascii="Times New Roman" w:hAnsi="Times New Roman"/>
          <w:sz w:val="28"/>
          <w:szCs w:val="28"/>
        </w:rPr>
        <w:t>, для опубликования</w:t>
      </w:r>
      <w:r w:rsidRPr="00FA2607">
        <w:rPr>
          <w:rFonts w:ascii="Times New Roman" w:hAnsi="Times New Roman"/>
          <w:sz w:val="28"/>
          <w:szCs w:val="28"/>
        </w:rPr>
        <w:t xml:space="preserve">на </w:t>
      </w:r>
      <w:r>
        <w:rPr>
          <w:rFonts w:ascii="Times New Roman" w:hAnsi="Times New Roman"/>
          <w:sz w:val="28"/>
          <w:szCs w:val="28"/>
        </w:rPr>
        <w:t xml:space="preserve">официальном сайте администрации муниципального образования Выселковский район </w:t>
      </w:r>
      <w:r w:rsidRPr="00FA2607">
        <w:rPr>
          <w:rFonts w:ascii="Times New Roman" w:hAnsi="Times New Roman"/>
          <w:sz w:val="28"/>
          <w:szCs w:val="28"/>
        </w:rPr>
        <w:t xml:space="preserve"> в сети «Интернет»</w:t>
      </w:r>
      <w:r>
        <w:rPr>
          <w:rFonts w:ascii="Times New Roman" w:hAnsi="Times New Roman"/>
          <w:sz w:val="28"/>
          <w:szCs w:val="28"/>
        </w:rPr>
        <w:t>.</w:t>
      </w:r>
    </w:p>
    <w:p w:rsidR="005724F6" w:rsidRDefault="005724F6" w:rsidP="005724F6">
      <w:pPr>
        <w:pStyle w:val="11"/>
        <w:spacing w:after="0" w:line="240" w:lineRule="auto"/>
        <w:ind w:left="0" w:firstLine="851"/>
        <w:jc w:val="both"/>
        <w:rPr>
          <w:rFonts w:ascii="Times New Roman" w:hAnsi="Times New Roman"/>
          <w:sz w:val="28"/>
          <w:szCs w:val="28"/>
          <w:lang w:eastAsia="ru-RU"/>
        </w:rPr>
      </w:pPr>
      <w:r>
        <w:rPr>
          <w:rFonts w:ascii="Times New Roman" w:hAnsi="Times New Roman"/>
          <w:sz w:val="28"/>
          <w:szCs w:val="28"/>
        </w:rPr>
        <w:t>4. Обнародовать данное постановление.</w:t>
      </w:r>
    </w:p>
    <w:p w:rsidR="005724F6" w:rsidRPr="00E51966" w:rsidRDefault="005724F6" w:rsidP="005724F6">
      <w:pPr>
        <w:pStyle w:val="11"/>
        <w:spacing w:after="0" w:line="240" w:lineRule="auto"/>
        <w:ind w:left="0" w:firstLine="851"/>
        <w:jc w:val="both"/>
        <w:rPr>
          <w:rFonts w:ascii="Times New Roman" w:hAnsi="Times New Roman"/>
          <w:sz w:val="28"/>
          <w:szCs w:val="28"/>
        </w:rPr>
      </w:pPr>
      <w:r>
        <w:rPr>
          <w:rFonts w:ascii="Times New Roman" w:hAnsi="Times New Roman"/>
          <w:bCs/>
          <w:sz w:val="28"/>
          <w:szCs w:val="28"/>
        </w:rPr>
        <w:t>5.П</w:t>
      </w:r>
      <w:r w:rsidRPr="002B2512">
        <w:rPr>
          <w:rFonts w:ascii="Times New Roman" w:hAnsi="Times New Roman"/>
          <w:bCs/>
          <w:sz w:val="28"/>
          <w:szCs w:val="28"/>
        </w:rPr>
        <w:t>остановление вступает в силу с</w:t>
      </w:r>
      <w:r>
        <w:rPr>
          <w:rFonts w:ascii="Times New Roman" w:hAnsi="Times New Roman"/>
          <w:bCs/>
          <w:sz w:val="28"/>
          <w:szCs w:val="28"/>
        </w:rPr>
        <w:t>о дня его обнародования.</w:t>
      </w:r>
    </w:p>
    <w:p w:rsidR="005724F6" w:rsidRDefault="005724F6" w:rsidP="005724F6">
      <w:pPr>
        <w:pStyle w:val="11"/>
        <w:spacing w:after="0" w:line="240" w:lineRule="auto"/>
        <w:ind w:left="709" w:firstLine="851"/>
        <w:jc w:val="both"/>
        <w:rPr>
          <w:rFonts w:ascii="Times New Roman" w:hAnsi="Times New Roman"/>
          <w:bCs/>
          <w:sz w:val="28"/>
          <w:szCs w:val="28"/>
        </w:rPr>
      </w:pPr>
    </w:p>
    <w:p w:rsidR="005724F6" w:rsidRDefault="005724F6" w:rsidP="005724F6">
      <w:pPr>
        <w:pStyle w:val="11"/>
        <w:spacing w:after="0" w:line="240" w:lineRule="auto"/>
        <w:ind w:left="709"/>
        <w:jc w:val="both"/>
        <w:rPr>
          <w:rFonts w:ascii="Times New Roman" w:hAnsi="Times New Roman"/>
          <w:bCs/>
          <w:sz w:val="28"/>
          <w:szCs w:val="28"/>
        </w:rPr>
      </w:pPr>
    </w:p>
    <w:p w:rsidR="005724F6" w:rsidRDefault="005724F6" w:rsidP="005724F6">
      <w:pPr>
        <w:pStyle w:val="11"/>
        <w:spacing w:after="0" w:line="240" w:lineRule="auto"/>
        <w:ind w:left="709"/>
        <w:jc w:val="both"/>
        <w:rPr>
          <w:rFonts w:ascii="Times New Roman" w:hAnsi="Times New Roman"/>
          <w:bCs/>
          <w:sz w:val="28"/>
          <w:szCs w:val="28"/>
        </w:rPr>
      </w:pPr>
    </w:p>
    <w:p w:rsidR="005724F6" w:rsidRDefault="005724F6" w:rsidP="005724F6">
      <w:pPr>
        <w:jc w:val="both"/>
        <w:rPr>
          <w:sz w:val="28"/>
          <w:szCs w:val="28"/>
        </w:rPr>
      </w:pPr>
      <w:r>
        <w:rPr>
          <w:sz w:val="28"/>
          <w:szCs w:val="28"/>
        </w:rPr>
        <w:t xml:space="preserve">Глава муниципального образования </w:t>
      </w:r>
    </w:p>
    <w:p w:rsidR="008D1FD8" w:rsidRDefault="005724F6" w:rsidP="005724F6">
      <w:pPr>
        <w:rPr>
          <w:sz w:val="28"/>
          <w:szCs w:val="28"/>
        </w:rPr>
      </w:pPr>
      <w:r>
        <w:rPr>
          <w:sz w:val="28"/>
          <w:szCs w:val="28"/>
        </w:rPr>
        <w:t>Выселковский район                                                                      С.И.Фирстков</w:t>
      </w:r>
    </w:p>
    <w:p w:rsidR="00837077" w:rsidRDefault="00837077" w:rsidP="005724F6">
      <w:pPr>
        <w:rPr>
          <w:sz w:val="28"/>
          <w:szCs w:val="28"/>
        </w:rPr>
      </w:pPr>
    </w:p>
    <w:p w:rsidR="00837077" w:rsidRDefault="00837077" w:rsidP="005724F6">
      <w:pPr>
        <w:rPr>
          <w:sz w:val="28"/>
          <w:szCs w:val="28"/>
        </w:rPr>
      </w:pPr>
    </w:p>
    <w:p w:rsidR="00837077" w:rsidRDefault="00837077" w:rsidP="005724F6">
      <w:pPr>
        <w:rPr>
          <w:sz w:val="28"/>
          <w:szCs w:val="28"/>
        </w:rPr>
      </w:pPr>
    </w:p>
    <w:p w:rsidR="00837077" w:rsidRDefault="00837077" w:rsidP="005724F6">
      <w:pPr>
        <w:rPr>
          <w:sz w:val="28"/>
          <w:szCs w:val="28"/>
        </w:rPr>
      </w:pPr>
    </w:p>
    <w:p w:rsidR="00837077" w:rsidRDefault="00837077" w:rsidP="005724F6">
      <w:pPr>
        <w:rPr>
          <w:sz w:val="28"/>
          <w:szCs w:val="28"/>
        </w:rPr>
      </w:pPr>
    </w:p>
    <w:p w:rsidR="00837077" w:rsidRDefault="00837077" w:rsidP="005724F6">
      <w:pPr>
        <w:rPr>
          <w:sz w:val="28"/>
          <w:szCs w:val="28"/>
        </w:rPr>
      </w:pPr>
    </w:p>
    <w:p w:rsidR="00837077" w:rsidRDefault="00837077" w:rsidP="005724F6">
      <w:pPr>
        <w:rPr>
          <w:sz w:val="28"/>
          <w:szCs w:val="28"/>
        </w:rPr>
      </w:pPr>
    </w:p>
    <w:p w:rsidR="00837077" w:rsidRDefault="00837077" w:rsidP="005724F6">
      <w:pPr>
        <w:rPr>
          <w:sz w:val="28"/>
          <w:szCs w:val="28"/>
        </w:rPr>
      </w:pPr>
    </w:p>
    <w:p w:rsidR="00837077" w:rsidRDefault="00837077" w:rsidP="005724F6">
      <w:pPr>
        <w:rPr>
          <w:sz w:val="28"/>
          <w:szCs w:val="28"/>
        </w:rPr>
      </w:pPr>
    </w:p>
    <w:p w:rsidR="00837077" w:rsidRDefault="00837077" w:rsidP="005724F6">
      <w:pPr>
        <w:rPr>
          <w:sz w:val="28"/>
          <w:szCs w:val="28"/>
        </w:rPr>
      </w:pPr>
    </w:p>
    <w:p w:rsidR="00837077" w:rsidRDefault="00837077" w:rsidP="005724F6">
      <w:pPr>
        <w:rPr>
          <w:sz w:val="28"/>
          <w:szCs w:val="28"/>
        </w:rPr>
      </w:pPr>
    </w:p>
    <w:p w:rsidR="00837077" w:rsidRDefault="00837077" w:rsidP="005724F6">
      <w:pPr>
        <w:rPr>
          <w:sz w:val="28"/>
          <w:szCs w:val="28"/>
        </w:rPr>
      </w:pPr>
    </w:p>
    <w:p w:rsidR="00837077" w:rsidRDefault="00837077" w:rsidP="005724F6">
      <w:pPr>
        <w:rPr>
          <w:sz w:val="28"/>
          <w:szCs w:val="28"/>
        </w:rPr>
      </w:pPr>
    </w:p>
    <w:p w:rsidR="00837077" w:rsidRDefault="00837077" w:rsidP="005724F6">
      <w:pPr>
        <w:rPr>
          <w:sz w:val="28"/>
          <w:szCs w:val="28"/>
        </w:rPr>
      </w:pPr>
    </w:p>
    <w:p w:rsidR="00837077" w:rsidRDefault="00837077" w:rsidP="005724F6">
      <w:pPr>
        <w:rPr>
          <w:sz w:val="28"/>
          <w:szCs w:val="28"/>
        </w:rPr>
      </w:pPr>
    </w:p>
    <w:p w:rsidR="00837077" w:rsidRDefault="00837077" w:rsidP="005724F6">
      <w:pPr>
        <w:rPr>
          <w:sz w:val="28"/>
          <w:szCs w:val="28"/>
        </w:rPr>
      </w:pPr>
    </w:p>
    <w:p w:rsidR="00837077" w:rsidRDefault="00837077" w:rsidP="005724F6">
      <w:pPr>
        <w:rPr>
          <w:sz w:val="28"/>
          <w:szCs w:val="28"/>
        </w:rPr>
      </w:pPr>
    </w:p>
    <w:p w:rsidR="00837077" w:rsidRDefault="00837077" w:rsidP="005724F6">
      <w:pPr>
        <w:rPr>
          <w:sz w:val="28"/>
          <w:szCs w:val="28"/>
        </w:rPr>
      </w:pPr>
    </w:p>
    <w:p w:rsidR="00837077" w:rsidRDefault="00837077" w:rsidP="005724F6">
      <w:pPr>
        <w:rPr>
          <w:sz w:val="28"/>
          <w:szCs w:val="28"/>
        </w:rPr>
      </w:pPr>
    </w:p>
    <w:p w:rsidR="00837077" w:rsidRDefault="00837077" w:rsidP="005724F6">
      <w:pPr>
        <w:rPr>
          <w:sz w:val="28"/>
          <w:szCs w:val="28"/>
        </w:rPr>
      </w:pPr>
    </w:p>
    <w:p w:rsidR="00837077" w:rsidRDefault="00837077" w:rsidP="005724F6">
      <w:pPr>
        <w:rPr>
          <w:sz w:val="28"/>
          <w:szCs w:val="28"/>
        </w:rPr>
      </w:pPr>
    </w:p>
    <w:p w:rsidR="00837077" w:rsidRDefault="00837077" w:rsidP="005724F6">
      <w:pPr>
        <w:rPr>
          <w:sz w:val="28"/>
          <w:szCs w:val="28"/>
        </w:rPr>
      </w:pPr>
    </w:p>
    <w:p w:rsidR="00837077" w:rsidRDefault="00837077" w:rsidP="005724F6">
      <w:pPr>
        <w:rPr>
          <w:sz w:val="28"/>
          <w:szCs w:val="28"/>
        </w:rPr>
      </w:pPr>
    </w:p>
    <w:p w:rsidR="00837077" w:rsidRDefault="00837077" w:rsidP="005724F6">
      <w:pPr>
        <w:rPr>
          <w:sz w:val="28"/>
          <w:szCs w:val="28"/>
        </w:rPr>
      </w:pPr>
    </w:p>
    <w:p w:rsidR="00837077" w:rsidRDefault="00837077" w:rsidP="005724F6">
      <w:pPr>
        <w:rPr>
          <w:sz w:val="28"/>
          <w:szCs w:val="28"/>
        </w:rPr>
      </w:pPr>
    </w:p>
    <w:p w:rsidR="00837077" w:rsidRDefault="00837077" w:rsidP="005724F6">
      <w:pPr>
        <w:rPr>
          <w:sz w:val="28"/>
          <w:szCs w:val="28"/>
        </w:rPr>
      </w:pPr>
    </w:p>
    <w:p w:rsidR="00837077" w:rsidRDefault="00837077" w:rsidP="005724F6">
      <w:pPr>
        <w:rPr>
          <w:sz w:val="28"/>
          <w:szCs w:val="28"/>
        </w:rPr>
      </w:pPr>
    </w:p>
    <w:p w:rsidR="00837077" w:rsidRDefault="00837077" w:rsidP="005724F6">
      <w:pPr>
        <w:rPr>
          <w:sz w:val="28"/>
          <w:szCs w:val="28"/>
        </w:rPr>
      </w:pPr>
    </w:p>
    <w:p w:rsidR="00837077" w:rsidRDefault="00837077" w:rsidP="005724F6">
      <w:pPr>
        <w:rPr>
          <w:sz w:val="28"/>
          <w:szCs w:val="28"/>
        </w:rPr>
      </w:pPr>
    </w:p>
    <w:p w:rsidR="00837077" w:rsidRDefault="00837077" w:rsidP="005724F6">
      <w:pPr>
        <w:rPr>
          <w:sz w:val="28"/>
          <w:szCs w:val="28"/>
        </w:rPr>
      </w:pPr>
    </w:p>
    <w:p w:rsidR="00837077" w:rsidRDefault="00837077" w:rsidP="005724F6">
      <w:pPr>
        <w:rPr>
          <w:sz w:val="28"/>
          <w:szCs w:val="28"/>
        </w:rPr>
      </w:pPr>
    </w:p>
    <w:p w:rsidR="00837077" w:rsidRDefault="00837077" w:rsidP="005724F6">
      <w:pPr>
        <w:rPr>
          <w:sz w:val="28"/>
          <w:szCs w:val="28"/>
        </w:rPr>
      </w:pPr>
    </w:p>
    <w:p w:rsidR="00837077" w:rsidRDefault="00837077" w:rsidP="005724F6">
      <w:pPr>
        <w:rPr>
          <w:sz w:val="28"/>
          <w:szCs w:val="28"/>
        </w:rPr>
      </w:pPr>
    </w:p>
    <w:p w:rsidR="00837077" w:rsidRDefault="00837077" w:rsidP="005724F6">
      <w:pPr>
        <w:rPr>
          <w:sz w:val="28"/>
          <w:szCs w:val="28"/>
        </w:rPr>
      </w:pPr>
    </w:p>
    <w:p w:rsidR="00837077" w:rsidRDefault="00837077" w:rsidP="005724F6">
      <w:pPr>
        <w:rPr>
          <w:sz w:val="28"/>
          <w:szCs w:val="28"/>
        </w:rPr>
      </w:pPr>
    </w:p>
    <w:tbl>
      <w:tblPr>
        <w:tblW w:w="0" w:type="auto"/>
        <w:tblInd w:w="-10" w:type="dxa"/>
        <w:tblLayout w:type="fixed"/>
        <w:tblLook w:val="0000"/>
      </w:tblPr>
      <w:tblGrid>
        <w:gridCol w:w="4929"/>
        <w:gridCol w:w="4817"/>
      </w:tblGrid>
      <w:tr w:rsidR="00837077" w:rsidTr="00FC0A3A">
        <w:tc>
          <w:tcPr>
            <w:tcW w:w="4929" w:type="dxa"/>
            <w:shd w:val="clear" w:color="auto" w:fill="auto"/>
          </w:tcPr>
          <w:p w:rsidR="00837077" w:rsidRDefault="00837077" w:rsidP="00FC0A3A">
            <w:pPr>
              <w:pStyle w:val="ConsNonformat"/>
              <w:widowControl w:val="0"/>
              <w:ind w:right="0" w:firstLine="720"/>
              <w:jc w:val="both"/>
            </w:pPr>
            <w:r>
              <w:rPr>
                <w:rFonts w:ascii="Times New Roman" w:hAnsi="Times New Roman" w:cs="Times New Roman"/>
                <w:sz w:val="28"/>
              </w:rPr>
              <w:lastRenderedPageBreak/>
              <w:tab/>
            </w:r>
            <w:r>
              <w:rPr>
                <w:rFonts w:ascii="Times New Roman" w:hAnsi="Times New Roman" w:cs="Times New Roman"/>
                <w:sz w:val="28"/>
              </w:rPr>
              <w:tab/>
            </w:r>
            <w:r>
              <w:rPr>
                <w:rFonts w:ascii="Times New Roman" w:hAnsi="Times New Roman" w:cs="Times New Roman"/>
                <w:sz w:val="28"/>
              </w:rPr>
              <w:tab/>
            </w:r>
          </w:p>
        </w:tc>
        <w:tc>
          <w:tcPr>
            <w:tcW w:w="4817" w:type="dxa"/>
            <w:shd w:val="clear" w:color="auto" w:fill="auto"/>
          </w:tcPr>
          <w:p w:rsidR="00837077" w:rsidRDefault="00837077" w:rsidP="00837077">
            <w:pPr>
              <w:jc w:val="center"/>
              <w:rPr>
                <w:sz w:val="28"/>
                <w:szCs w:val="28"/>
              </w:rPr>
            </w:pPr>
            <w:r w:rsidRPr="00C5047D">
              <w:rPr>
                <w:sz w:val="28"/>
                <w:szCs w:val="28"/>
              </w:rPr>
              <w:t xml:space="preserve">ПРИЛОЖЕНИЕ </w:t>
            </w:r>
          </w:p>
          <w:p w:rsidR="00837077" w:rsidRPr="00C5047D" w:rsidRDefault="00837077" w:rsidP="00837077">
            <w:pPr>
              <w:jc w:val="center"/>
              <w:rPr>
                <w:sz w:val="28"/>
                <w:szCs w:val="28"/>
              </w:rPr>
            </w:pPr>
            <w:r w:rsidRPr="00C5047D">
              <w:rPr>
                <w:sz w:val="28"/>
                <w:szCs w:val="28"/>
              </w:rPr>
              <w:t>к постановлению администрации муниц</w:t>
            </w:r>
            <w:r>
              <w:rPr>
                <w:sz w:val="28"/>
                <w:szCs w:val="28"/>
              </w:rPr>
              <w:t>и</w:t>
            </w:r>
            <w:r w:rsidRPr="00C5047D">
              <w:rPr>
                <w:sz w:val="28"/>
                <w:szCs w:val="28"/>
              </w:rPr>
              <w:t xml:space="preserve">пального образования Выселковский район </w:t>
            </w:r>
          </w:p>
          <w:p w:rsidR="00837077" w:rsidRPr="00C5047D" w:rsidRDefault="00837077" w:rsidP="00837077">
            <w:pPr>
              <w:jc w:val="center"/>
              <w:rPr>
                <w:sz w:val="28"/>
                <w:szCs w:val="28"/>
              </w:rPr>
            </w:pPr>
            <w:r w:rsidRPr="00C5047D">
              <w:rPr>
                <w:sz w:val="28"/>
                <w:szCs w:val="28"/>
              </w:rPr>
              <w:t>от</w:t>
            </w:r>
            <w:r>
              <w:rPr>
                <w:sz w:val="28"/>
                <w:szCs w:val="28"/>
              </w:rPr>
              <w:t xml:space="preserve"> _________</w:t>
            </w:r>
            <w:r w:rsidRPr="00C5047D">
              <w:rPr>
                <w:sz w:val="28"/>
                <w:szCs w:val="28"/>
              </w:rPr>
              <w:t xml:space="preserve"> №</w:t>
            </w:r>
            <w:r>
              <w:rPr>
                <w:sz w:val="28"/>
                <w:szCs w:val="28"/>
              </w:rPr>
              <w:t>_____</w:t>
            </w:r>
          </w:p>
          <w:p w:rsidR="00837077" w:rsidRDefault="00837077" w:rsidP="00FC0A3A">
            <w:pPr>
              <w:pStyle w:val="ConsNonformat"/>
              <w:widowControl w:val="0"/>
              <w:ind w:right="0" w:firstLine="720"/>
              <w:jc w:val="center"/>
            </w:pPr>
          </w:p>
        </w:tc>
      </w:tr>
    </w:tbl>
    <w:p w:rsidR="00837077" w:rsidRDefault="00837077" w:rsidP="00837077">
      <w:pPr>
        <w:tabs>
          <w:tab w:val="left" w:pos="6521"/>
          <w:tab w:val="left" w:pos="10308"/>
        </w:tabs>
        <w:ind w:left="6521" w:hanging="851"/>
        <w:rPr>
          <w:sz w:val="28"/>
          <w:szCs w:val="28"/>
        </w:rPr>
      </w:pPr>
      <w:bookmarkStart w:id="0" w:name="sub_2000_0"/>
      <w:bookmarkEnd w:id="0"/>
    </w:p>
    <w:p w:rsidR="00837077" w:rsidRDefault="00837077" w:rsidP="00837077">
      <w:pPr>
        <w:jc w:val="center"/>
        <w:rPr>
          <w:b/>
          <w:bCs/>
          <w:sz w:val="28"/>
          <w:szCs w:val="28"/>
        </w:rPr>
      </w:pPr>
    </w:p>
    <w:p w:rsidR="00837077" w:rsidRDefault="00837077" w:rsidP="00837077">
      <w:pPr>
        <w:jc w:val="center"/>
        <w:rPr>
          <w:b/>
          <w:bCs/>
          <w:sz w:val="28"/>
          <w:szCs w:val="28"/>
        </w:rPr>
      </w:pPr>
    </w:p>
    <w:p w:rsidR="00837077" w:rsidRPr="00837077" w:rsidRDefault="00837077" w:rsidP="00837077">
      <w:pPr>
        <w:jc w:val="center"/>
        <w:rPr>
          <w:bCs/>
          <w:sz w:val="28"/>
          <w:szCs w:val="28"/>
        </w:rPr>
      </w:pPr>
      <w:r w:rsidRPr="00837077">
        <w:rPr>
          <w:bCs/>
          <w:sz w:val="28"/>
          <w:szCs w:val="28"/>
        </w:rPr>
        <w:t>ПОРЯДОК</w:t>
      </w:r>
    </w:p>
    <w:p w:rsidR="00837077" w:rsidRDefault="00837077" w:rsidP="00837077">
      <w:pPr>
        <w:jc w:val="center"/>
      </w:pPr>
      <w:r w:rsidRPr="00837077">
        <w:rPr>
          <w:bCs/>
          <w:sz w:val="28"/>
          <w:szCs w:val="28"/>
        </w:rPr>
        <w:t xml:space="preserve"> изменения существенных условий контракта для включения в решения, предусмотренные частью 65.1 статьи 112 Федерального закона от 05.04.2013 </w:t>
      </w:r>
      <w:r w:rsidR="00F602AC">
        <w:rPr>
          <w:bCs/>
          <w:sz w:val="28"/>
          <w:szCs w:val="28"/>
        </w:rPr>
        <w:t xml:space="preserve">года </w:t>
      </w:r>
      <w:r w:rsidRPr="00837077">
        <w:rPr>
          <w:bCs/>
          <w:sz w:val="28"/>
          <w:szCs w:val="28"/>
        </w:rPr>
        <w:t>№44-ФЗ «О контрактной системе в сфере закупок товаров, работ, услуг для обеспечения государственных и муниципальных нужд»</w:t>
      </w:r>
      <w:r>
        <w:rPr>
          <w:sz w:val="28"/>
          <w:szCs w:val="28"/>
        </w:rPr>
        <w:tab/>
      </w:r>
    </w:p>
    <w:p w:rsidR="00837077" w:rsidRDefault="00837077" w:rsidP="00837077">
      <w:pPr>
        <w:jc w:val="center"/>
        <w:rPr>
          <w:sz w:val="28"/>
          <w:szCs w:val="28"/>
        </w:rPr>
      </w:pPr>
    </w:p>
    <w:p w:rsidR="00837077" w:rsidRDefault="00837077" w:rsidP="00837077">
      <w:pPr>
        <w:rPr>
          <w:sz w:val="28"/>
          <w:szCs w:val="28"/>
        </w:rPr>
      </w:pPr>
      <w:bookmarkStart w:id="1" w:name="sub_2001_0"/>
      <w:bookmarkEnd w:id="1"/>
    </w:p>
    <w:p w:rsidR="00837077" w:rsidRDefault="00837077" w:rsidP="008370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15000">
        <w:rPr>
          <w:rFonts w:ascii="Times New Roman" w:hAnsi="Times New Roman" w:cs="Times New Roman"/>
          <w:sz w:val="28"/>
          <w:szCs w:val="28"/>
        </w:rPr>
        <w:t xml:space="preserve">Порядок изменения по соглашению сторон существенных условий </w:t>
      </w:r>
      <w:r w:rsidR="002B6DBB">
        <w:rPr>
          <w:rFonts w:ascii="Times New Roman" w:hAnsi="Times New Roman" w:cs="Times New Roman"/>
          <w:sz w:val="28"/>
          <w:szCs w:val="28"/>
        </w:rPr>
        <w:t>муниципальных</w:t>
      </w:r>
      <w:r w:rsidRPr="00415000">
        <w:rPr>
          <w:rFonts w:ascii="Times New Roman" w:hAnsi="Times New Roman" w:cs="Times New Roman"/>
          <w:sz w:val="28"/>
          <w:szCs w:val="28"/>
        </w:rPr>
        <w:t xml:space="preserve"> контрактов, контрактов, заключенных до 1 января 2023 года для муниципальных нужд, если при исполнении таких контрактов возникли не зависящие от сторон контракта обстоятельства, влекущие невозможность их исполнения (далее - Порядок), разработан в соответствии с частью 65.1 статьи 112 Федерального закона от 05.04.2013</w:t>
      </w:r>
      <w:r w:rsidR="00F602AC">
        <w:rPr>
          <w:rFonts w:ascii="Times New Roman" w:hAnsi="Times New Roman" w:cs="Times New Roman"/>
          <w:sz w:val="28"/>
          <w:szCs w:val="28"/>
        </w:rPr>
        <w:t xml:space="preserve"> года</w:t>
      </w:r>
      <w:r w:rsidRPr="00415000">
        <w:rPr>
          <w:rFonts w:ascii="Times New Roman" w:hAnsi="Times New Roman" w:cs="Times New Roman"/>
          <w:sz w:val="28"/>
          <w:szCs w:val="28"/>
        </w:rPr>
        <w:t xml:space="preserve"> №</w:t>
      </w:r>
      <w:r>
        <w:rPr>
          <w:rFonts w:ascii="Times New Roman" w:hAnsi="Times New Roman" w:cs="Times New Roman"/>
          <w:sz w:val="28"/>
          <w:szCs w:val="28"/>
        </w:rPr>
        <w:t xml:space="preserve"> 44-ФЗ «</w:t>
      </w:r>
      <w:r w:rsidRPr="00415000">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w:t>
      </w:r>
      <w:r>
        <w:rPr>
          <w:rFonts w:ascii="Times New Roman" w:hAnsi="Times New Roman" w:cs="Times New Roman"/>
          <w:sz w:val="28"/>
          <w:szCs w:val="28"/>
        </w:rPr>
        <w:t>д» (далее - З</w:t>
      </w:r>
      <w:r w:rsidRPr="00415000">
        <w:rPr>
          <w:rFonts w:ascii="Times New Roman" w:hAnsi="Times New Roman" w:cs="Times New Roman"/>
          <w:sz w:val="28"/>
          <w:szCs w:val="28"/>
        </w:rPr>
        <w:t xml:space="preserve">акон № 44-ФЗ) в целях обоснования и применения на территории  </w:t>
      </w:r>
      <w:r>
        <w:rPr>
          <w:rFonts w:ascii="Times New Roman" w:hAnsi="Times New Roman" w:cs="Times New Roman"/>
          <w:sz w:val="28"/>
          <w:szCs w:val="28"/>
        </w:rPr>
        <w:t xml:space="preserve">муниципального образования Выселковский район </w:t>
      </w:r>
      <w:r w:rsidRPr="00415000">
        <w:rPr>
          <w:rFonts w:ascii="Times New Roman" w:hAnsi="Times New Roman" w:cs="Times New Roman"/>
          <w:sz w:val="28"/>
          <w:szCs w:val="28"/>
        </w:rPr>
        <w:t xml:space="preserve">правил изменения существенных условий </w:t>
      </w:r>
      <w:r>
        <w:rPr>
          <w:rFonts w:ascii="Times New Roman" w:hAnsi="Times New Roman" w:cs="Times New Roman"/>
          <w:sz w:val="28"/>
          <w:szCs w:val="28"/>
        </w:rPr>
        <w:t xml:space="preserve">муниципальных </w:t>
      </w:r>
      <w:r w:rsidRPr="00415000">
        <w:rPr>
          <w:rFonts w:ascii="Times New Roman" w:hAnsi="Times New Roman" w:cs="Times New Roman"/>
          <w:sz w:val="28"/>
          <w:szCs w:val="28"/>
        </w:rPr>
        <w:t xml:space="preserve"> контрактов, заключенных в соответствии с </w:t>
      </w:r>
      <w:r>
        <w:rPr>
          <w:rFonts w:ascii="Times New Roman" w:hAnsi="Times New Roman" w:cs="Times New Roman"/>
          <w:sz w:val="28"/>
          <w:szCs w:val="28"/>
        </w:rPr>
        <w:t>Законом №</w:t>
      </w:r>
      <w:r w:rsidRPr="00415000">
        <w:rPr>
          <w:rFonts w:ascii="Times New Roman" w:hAnsi="Times New Roman" w:cs="Times New Roman"/>
          <w:sz w:val="28"/>
          <w:szCs w:val="28"/>
        </w:rPr>
        <w:t xml:space="preserve"> 44-ФЗ до 1 января 2023 года (дал</w:t>
      </w:r>
      <w:r>
        <w:rPr>
          <w:rFonts w:ascii="Times New Roman" w:hAnsi="Times New Roman" w:cs="Times New Roman"/>
          <w:sz w:val="28"/>
          <w:szCs w:val="28"/>
        </w:rPr>
        <w:t xml:space="preserve">ее - контракты) </w:t>
      </w:r>
      <w:r w:rsidRPr="00415000">
        <w:rPr>
          <w:rFonts w:ascii="Times New Roman" w:hAnsi="Times New Roman" w:cs="Times New Roman"/>
          <w:sz w:val="28"/>
          <w:szCs w:val="28"/>
        </w:rPr>
        <w:t xml:space="preserve"> заказчиками </w:t>
      </w:r>
      <w:r w:rsidR="002B6DBB">
        <w:rPr>
          <w:rFonts w:ascii="Times New Roman" w:hAnsi="Times New Roman" w:cs="Times New Roman"/>
          <w:sz w:val="28"/>
          <w:szCs w:val="28"/>
        </w:rPr>
        <w:t xml:space="preserve">муниципального образования Выселковский район </w:t>
      </w:r>
      <w:r w:rsidRPr="00415000">
        <w:rPr>
          <w:rFonts w:ascii="Times New Roman" w:hAnsi="Times New Roman" w:cs="Times New Roman"/>
          <w:sz w:val="28"/>
          <w:szCs w:val="28"/>
        </w:rPr>
        <w:t>(далее - заказчики).</w:t>
      </w:r>
    </w:p>
    <w:p w:rsidR="0089710B" w:rsidRPr="0089710B" w:rsidRDefault="0089710B" w:rsidP="0089710B">
      <w:pPr>
        <w:widowControl w:val="0"/>
        <w:tabs>
          <w:tab w:val="left" w:pos="993"/>
        </w:tabs>
        <w:autoSpaceDE w:val="0"/>
        <w:autoSpaceDN w:val="0"/>
        <w:adjustRightInd w:val="0"/>
        <w:ind w:firstLine="709"/>
        <w:jc w:val="both"/>
        <w:rPr>
          <w:bCs/>
          <w:sz w:val="28"/>
          <w:szCs w:val="28"/>
        </w:rPr>
      </w:pPr>
      <w:r>
        <w:rPr>
          <w:bCs/>
          <w:sz w:val="28"/>
          <w:szCs w:val="28"/>
        </w:rPr>
        <w:t xml:space="preserve">2. </w:t>
      </w:r>
      <w:r w:rsidRPr="0089710B">
        <w:rPr>
          <w:bCs/>
          <w:sz w:val="28"/>
          <w:szCs w:val="28"/>
        </w:rPr>
        <w:t>Подготовка предложений по изменению существенных условий контрактадля включения в решения, предусмотренные частью 65.1 статьи 112 Закона № 44-ФЗ, осуществляется при невозможности применения случаев, предусмотренных частью 1 статьи 95 Закона № 44-ФЗ.</w:t>
      </w:r>
    </w:p>
    <w:p w:rsidR="0089710B" w:rsidRPr="00CC0102" w:rsidRDefault="0089710B" w:rsidP="0089710B">
      <w:pPr>
        <w:tabs>
          <w:tab w:val="left" w:pos="10308"/>
        </w:tabs>
        <w:ind w:firstLine="720"/>
        <w:jc w:val="both"/>
        <w:rPr>
          <w:bCs/>
          <w:sz w:val="28"/>
          <w:szCs w:val="28"/>
        </w:rPr>
      </w:pPr>
      <w:r w:rsidRPr="00CC0102">
        <w:rPr>
          <w:bCs/>
          <w:sz w:val="28"/>
          <w:szCs w:val="28"/>
        </w:rPr>
        <w:t>3. В соответствии с</w:t>
      </w:r>
      <w:r w:rsidRPr="00CC0102">
        <w:rPr>
          <w:sz w:val="28"/>
          <w:szCs w:val="28"/>
        </w:rPr>
        <w:t xml:space="preserve"> частью 65.1 статьи 112 Закона № 44-ФЗ</w:t>
      </w:r>
      <w:r w:rsidRPr="00CC0102">
        <w:rPr>
          <w:bCs/>
          <w:sz w:val="28"/>
          <w:szCs w:val="28"/>
        </w:rPr>
        <w:t xml:space="preserve"> допускается заключение дополнительного соглашения об изменении существенных условий муниципального контракта (далее – контракт) при совокупности следующих условий: </w:t>
      </w:r>
    </w:p>
    <w:p w:rsidR="0089710B" w:rsidRPr="00CC0102" w:rsidRDefault="0089710B" w:rsidP="0089710B">
      <w:pPr>
        <w:tabs>
          <w:tab w:val="left" w:pos="10308"/>
        </w:tabs>
        <w:ind w:firstLine="720"/>
        <w:jc w:val="both"/>
        <w:rPr>
          <w:bCs/>
          <w:sz w:val="28"/>
          <w:szCs w:val="28"/>
        </w:rPr>
      </w:pPr>
      <w:r w:rsidRPr="00CC0102">
        <w:rPr>
          <w:bCs/>
          <w:sz w:val="28"/>
          <w:szCs w:val="28"/>
        </w:rPr>
        <w:t>1) контрак</w:t>
      </w:r>
      <w:r>
        <w:rPr>
          <w:bCs/>
          <w:sz w:val="28"/>
          <w:szCs w:val="28"/>
        </w:rPr>
        <w:t>т заключен до 1 января 2023 года</w:t>
      </w:r>
      <w:r w:rsidRPr="00CC0102">
        <w:rPr>
          <w:bCs/>
          <w:sz w:val="28"/>
          <w:szCs w:val="28"/>
        </w:rPr>
        <w:t>;</w:t>
      </w:r>
    </w:p>
    <w:p w:rsidR="0089710B" w:rsidRPr="00CC0102" w:rsidRDefault="0089710B" w:rsidP="0089710B">
      <w:pPr>
        <w:tabs>
          <w:tab w:val="left" w:pos="10308"/>
        </w:tabs>
        <w:ind w:firstLine="720"/>
        <w:jc w:val="both"/>
        <w:rPr>
          <w:bCs/>
          <w:sz w:val="28"/>
          <w:szCs w:val="28"/>
        </w:rPr>
      </w:pPr>
      <w:r w:rsidRPr="00CC0102">
        <w:rPr>
          <w:bCs/>
          <w:sz w:val="28"/>
          <w:szCs w:val="28"/>
        </w:rPr>
        <w:t>2) при исполнении контракта возникли независящие от сторон контракта обстоятельства, влекущие невозможность его исполнения;</w:t>
      </w:r>
    </w:p>
    <w:p w:rsidR="0089710B" w:rsidRPr="00CC0102" w:rsidRDefault="0089710B" w:rsidP="0089710B">
      <w:pPr>
        <w:ind w:firstLine="720"/>
        <w:jc w:val="both"/>
        <w:rPr>
          <w:sz w:val="28"/>
          <w:szCs w:val="28"/>
        </w:rPr>
      </w:pPr>
      <w:r w:rsidRPr="00CC0102">
        <w:rPr>
          <w:bCs/>
          <w:sz w:val="28"/>
          <w:szCs w:val="28"/>
        </w:rPr>
        <w:t xml:space="preserve">3) наличие решения, принятого </w:t>
      </w:r>
      <w:r>
        <w:rPr>
          <w:sz w:val="28"/>
          <w:szCs w:val="28"/>
        </w:rPr>
        <w:t xml:space="preserve">администрацией </w:t>
      </w:r>
      <w:r w:rsidRPr="00CC0102">
        <w:rPr>
          <w:sz w:val="28"/>
          <w:szCs w:val="28"/>
        </w:rPr>
        <w:t>муниципального образования</w:t>
      </w:r>
      <w:r>
        <w:rPr>
          <w:sz w:val="28"/>
          <w:szCs w:val="28"/>
        </w:rPr>
        <w:t>Выселковский район</w:t>
      </w:r>
      <w:r w:rsidRPr="00CC0102">
        <w:rPr>
          <w:sz w:val="28"/>
          <w:szCs w:val="28"/>
        </w:rPr>
        <w:t>;</w:t>
      </w:r>
    </w:p>
    <w:p w:rsidR="0089710B" w:rsidRPr="00CC0102" w:rsidRDefault="0089710B" w:rsidP="0089710B">
      <w:pPr>
        <w:ind w:firstLine="720"/>
        <w:jc w:val="both"/>
        <w:rPr>
          <w:sz w:val="28"/>
          <w:szCs w:val="28"/>
        </w:rPr>
      </w:pPr>
      <w:r w:rsidRPr="00CC0102">
        <w:rPr>
          <w:sz w:val="28"/>
          <w:szCs w:val="28"/>
        </w:rPr>
        <w:t xml:space="preserve">4) </w:t>
      </w:r>
      <w:r>
        <w:rPr>
          <w:sz w:val="28"/>
          <w:szCs w:val="28"/>
        </w:rPr>
        <w:t>соблюдение положений частей 1.3-1.6 статьи 95 Закона № 44-ФЗ,</w:t>
      </w:r>
      <w:r w:rsidR="00211486">
        <w:rPr>
          <w:sz w:val="28"/>
          <w:szCs w:val="28"/>
        </w:rPr>
        <w:t xml:space="preserve"> в то</w:t>
      </w:r>
      <w:r>
        <w:rPr>
          <w:sz w:val="28"/>
          <w:szCs w:val="28"/>
        </w:rPr>
        <w:t>м числе:</w:t>
      </w:r>
    </w:p>
    <w:p w:rsidR="0089710B" w:rsidRDefault="0089710B" w:rsidP="0089710B">
      <w:pPr>
        <w:ind w:firstLine="720"/>
        <w:jc w:val="both"/>
        <w:rPr>
          <w:sz w:val="28"/>
          <w:szCs w:val="28"/>
        </w:rPr>
      </w:pPr>
      <w:r w:rsidRPr="00CC0102">
        <w:rPr>
          <w:sz w:val="28"/>
          <w:szCs w:val="28"/>
        </w:rPr>
        <w:lastRenderedPageBreak/>
        <w:t>предоставление поставщиком (подрядчиком, исполнителем)</w:t>
      </w:r>
      <w:r>
        <w:rPr>
          <w:sz w:val="28"/>
          <w:szCs w:val="28"/>
        </w:rPr>
        <w:t xml:space="preserve"> (далее - поставщик)</w:t>
      </w:r>
      <w:r w:rsidRPr="00CC0102">
        <w:rPr>
          <w:sz w:val="28"/>
          <w:szCs w:val="28"/>
        </w:rPr>
        <w:t xml:space="preserve"> в соответствии с Законом № 44-ФЗ обеспечения исполнения контракта, если изменение существенных условий влечет возникновение новых обязательств пост</w:t>
      </w:r>
      <w:r>
        <w:rPr>
          <w:sz w:val="28"/>
          <w:szCs w:val="28"/>
        </w:rPr>
        <w:t>авщика</w:t>
      </w:r>
      <w:r w:rsidRPr="00CC0102">
        <w:rPr>
          <w:sz w:val="28"/>
          <w:szCs w:val="28"/>
        </w:rPr>
        <w:t>,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w:t>
      </w:r>
      <w:r>
        <w:rPr>
          <w:sz w:val="28"/>
          <w:szCs w:val="28"/>
        </w:rPr>
        <w:t>ии со статьей 96 Закона № 44-ФЗ</w:t>
      </w:r>
      <w:r w:rsidR="00211486">
        <w:rPr>
          <w:sz w:val="28"/>
          <w:szCs w:val="28"/>
        </w:rPr>
        <w:t>;</w:t>
      </w:r>
    </w:p>
    <w:p w:rsidR="00211486" w:rsidRPr="00211486" w:rsidRDefault="00211486" w:rsidP="00211486">
      <w:pPr>
        <w:jc w:val="both"/>
        <w:rPr>
          <w:sz w:val="28"/>
          <w:szCs w:val="28"/>
        </w:rPr>
      </w:pPr>
      <w:r w:rsidRPr="00211486">
        <w:rPr>
          <w:sz w:val="28"/>
          <w:szCs w:val="28"/>
        </w:rPr>
        <w:t xml:space="preserve">           изменение существенных условий контракта могут быть осуществлены в пределах доведенных в соответствии с бюджетным законодательством  лимитов бюджетных обязательств на срок исполнения контракта.</w:t>
      </w:r>
    </w:p>
    <w:p w:rsidR="00211486" w:rsidRDefault="00211486" w:rsidP="00211486">
      <w:pPr>
        <w:ind w:firstLine="709"/>
        <w:jc w:val="both"/>
      </w:pPr>
      <w:r>
        <w:rPr>
          <w:bCs/>
          <w:sz w:val="28"/>
          <w:szCs w:val="28"/>
        </w:rPr>
        <w:t>4. Изменение существенных условий контракта по решению (</w:t>
      </w:r>
      <w:r w:rsidR="0017512C">
        <w:rPr>
          <w:bCs/>
          <w:sz w:val="28"/>
          <w:szCs w:val="28"/>
        </w:rPr>
        <w:t>распоряжению</w:t>
      </w:r>
      <w:r>
        <w:rPr>
          <w:bCs/>
          <w:sz w:val="28"/>
          <w:szCs w:val="28"/>
        </w:rPr>
        <w:t>), принятому администрацией муниципального образования Выселковский район, осуществляется заказчиком муниципального образования Выселковский район (далее – заказчик) в следующем порядке:</w:t>
      </w:r>
    </w:p>
    <w:p w:rsidR="00211486" w:rsidRDefault="00211486" w:rsidP="00211486">
      <w:pPr>
        <w:ind w:firstLine="709"/>
        <w:jc w:val="both"/>
      </w:pPr>
      <w:r>
        <w:rPr>
          <w:spacing w:val="-8"/>
          <w:sz w:val="28"/>
          <w:szCs w:val="28"/>
        </w:rPr>
        <w:t xml:space="preserve">1) заказчик </w:t>
      </w:r>
      <w:r>
        <w:rPr>
          <w:sz w:val="28"/>
          <w:szCs w:val="28"/>
        </w:rPr>
        <w:t xml:space="preserve">получает от поставщика (подрядчика, исполнителя) предложение об изменении существенных условий контракта с приложением информации и документов, подтверждающих </w:t>
      </w:r>
      <w:r>
        <w:rPr>
          <w:bCs/>
          <w:sz w:val="28"/>
          <w:szCs w:val="28"/>
        </w:rPr>
        <w:t>невозможность его исполнения в связи с</w:t>
      </w:r>
      <w:r>
        <w:rPr>
          <w:sz w:val="28"/>
          <w:szCs w:val="28"/>
        </w:rPr>
        <w:t xml:space="preserve"> возникновением независящих от сторон контракта обстоятельств, влекущих невозможность его исполнения (</w:t>
      </w:r>
      <w:r w:rsidRPr="006359FB">
        <w:rPr>
          <w:sz w:val="28"/>
          <w:szCs w:val="28"/>
        </w:rPr>
        <w:t>письменное подтверждение от производителей товаров об увеличении цены на производимый ими товар и (или) увеличения</w:t>
      </w:r>
      <w:r>
        <w:rPr>
          <w:sz w:val="28"/>
          <w:szCs w:val="28"/>
        </w:rPr>
        <w:t xml:space="preserve"> сроков изготовления (поставки), </w:t>
      </w:r>
      <w:r w:rsidRPr="006359FB">
        <w:rPr>
          <w:sz w:val="28"/>
          <w:szCs w:val="28"/>
        </w:rPr>
        <w:t>письменный расчет от поставщиков (подрядчиков, исполнителей) обувеличении им</w:t>
      </w:r>
      <w:r>
        <w:rPr>
          <w:sz w:val="28"/>
          <w:szCs w:val="28"/>
        </w:rPr>
        <w:t xml:space="preserve">и цены на товар, работу, услугу, также иные </w:t>
      </w:r>
      <w:r w:rsidRPr="006359FB">
        <w:rPr>
          <w:sz w:val="28"/>
          <w:szCs w:val="28"/>
        </w:rPr>
        <w:t>документы, подтверждающие не зависящие от сторон контракта обстоятельства, влекущие невозможность исполнения контракта</w:t>
      </w:r>
      <w:r>
        <w:rPr>
          <w:sz w:val="28"/>
          <w:szCs w:val="28"/>
        </w:rPr>
        <w:t>)</w:t>
      </w:r>
      <w:r>
        <w:rPr>
          <w:bCs/>
          <w:sz w:val="28"/>
          <w:szCs w:val="28"/>
        </w:rPr>
        <w:t>,</w:t>
      </w:r>
      <w:r>
        <w:rPr>
          <w:sz w:val="28"/>
          <w:szCs w:val="28"/>
        </w:rPr>
        <w:t xml:space="preserve"> и указанием условий контракта, подлежащих изменению;</w:t>
      </w:r>
    </w:p>
    <w:p w:rsidR="00211486" w:rsidRDefault="00211486" w:rsidP="00211486">
      <w:pPr>
        <w:ind w:firstLine="709"/>
        <w:jc w:val="both"/>
      </w:pPr>
      <w:r>
        <w:rPr>
          <w:sz w:val="28"/>
          <w:szCs w:val="28"/>
        </w:rPr>
        <w:t>2) заказчик, приняв решение о целесообразности внесения изменений в контракт, оформляет обоснование заключения дополнительного соглашения об изменении контракта по форме, согласно приложению 1 к настоящему Порядку. В случае, если поставщик (подрядчик, исполнитель) предлагает изменить цены товаров (работ, услуг) заказчик проверяет указанные цены, используя различные общедоступные источники ценовой информации;</w:t>
      </w:r>
    </w:p>
    <w:p w:rsidR="00211486" w:rsidRDefault="00211486" w:rsidP="00211486">
      <w:pPr>
        <w:ind w:firstLine="709"/>
        <w:jc w:val="both"/>
      </w:pPr>
      <w:r>
        <w:rPr>
          <w:sz w:val="28"/>
          <w:szCs w:val="28"/>
        </w:rPr>
        <w:t>3) заказчик направляет главному распорядителю бюджетных средств письменное обращение о согласовании необходимости изменения существенных условий контракта по форме, согласно приложению 2 к настоящему Порядку (далее – обращение) с приложением информации, подтверждающей обоснованность таких изменений, в том числе информации из общедоступных источников ценовой информации, подтверждающей обоснованность изменения цены товаров (работ, услуг) (в случае изменения цены контракта). Если предметом контракта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финансируемом за счет средств краевого бюджета, обращение должно содержать согласование вносимых изменений с департаментом строительства Краснодарского края.</w:t>
      </w:r>
      <w:r>
        <w:rPr>
          <w:rFonts w:eastAsia="Calibri"/>
          <w:sz w:val="28"/>
          <w:szCs w:val="28"/>
          <w:lang w:eastAsia="en-US"/>
        </w:rPr>
        <w:t xml:space="preserve"> В случае, если предметом контракта является </w:t>
      </w:r>
      <w:r>
        <w:rPr>
          <w:sz w:val="28"/>
          <w:szCs w:val="28"/>
        </w:rPr>
        <w:t xml:space="preserve">выполнение работ по строительству, реконструкции, </w:t>
      </w:r>
      <w:r>
        <w:rPr>
          <w:sz w:val="28"/>
          <w:szCs w:val="28"/>
        </w:rPr>
        <w:lastRenderedPageBreak/>
        <w:t>капитальному ремонту, сносу объекта капитального строительства, проведению работ по сохранению объектов культурного наследия, финансируемом за счет средств муниципального бюджета, обращение должно содержать согласование вносимых изменений с отделом</w:t>
      </w:r>
      <w:r w:rsidR="004407C9">
        <w:rPr>
          <w:sz w:val="28"/>
          <w:szCs w:val="28"/>
        </w:rPr>
        <w:t xml:space="preserve"> капитального</w:t>
      </w:r>
      <w:r>
        <w:rPr>
          <w:sz w:val="28"/>
          <w:szCs w:val="28"/>
        </w:rPr>
        <w:t xml:space="preserve"> строительства администрации муниципального образования </w:t>
      </w:r>
      <w:r w:rsidR="004407C9">
        <w:rPr>
          <w:sz w:val="28"/>
          <w:szCs w:val="28"/>
        </w:rPr>
        <w:t>Выселковский</w:t>
      </w:r>
      <w:r>
        <w:rPr>
          <w:sz w:val="28"/>
          <w:szCs w:val="28"/>
        </w:rPr>
        <w:t xml:space="preserve"> район</w:t>
      </w:r>
      <w:r>
        <w:rPr>
          <w:rFonts w:eastAsia="Calibri"/>
          <w:sz w:val="28"/>
          <w:szCs w:val="28"/>
          <w:lang w:eastAsia="en-US"/>
        </w:rPr>
        <w:t>;</w:t>
      </w:r>
    </w:p>
    <w:p w:rsidR="00211486" w:rsidRDefault="00211486" w:rsidP="00211486">
      <w:pPr>
        <w:ind w:firstLine="709"/>
        <w:jc w:val="both"/>
      </w:pPr>
      <w:r>
        <w:rPr>
          <w:spacing w:val="-8"/>
          <w:sz w:val="28"/>
          <w:szCs w:val="28"/>
        </w:rPr>
        <w:t xml:space="preserve">4) </w:t>
      </w:r>
      <w:r w:rsidR="0017512C">
        <w:rPr>
          <w:spacing w:val="-8"/>
          <w:sz w:val="28"/>
          <w:szCs w:val="28"/>
        </w:rPr>
        <w:t>г</w:t>
      </w:r>
      <w:r>
        <w:rPr>
          <w:sz w:val="28"/>
          <w:szCs w:val="28"/>
        </w:rPr>
        <w:t>лавны</w:t>
      </w:r>
      <w:r w:rsidR="0017512C">
        <w:rPr>
          <w:sz w:val="28"/>
          <w:szCs w:val="28"/>
        </w:rPr>
        <w:t>й</w:t>
      </w:r>
      <w:r>
        <w:rPr>
          <w:sz w:val="28"/>
          <w:szCs w:val="28"/>
        </w:rPr>
        <w:t xml:space="preserve"> распорядител</w:t>
      </w:r>
      <w:r w:rsidR="00D53DE4">
        <w:rPr>
          <w:sz w:val="28"/>
          <w:szCs w:val="28"/>
        </w:rPr>
        <w:t xml:space="preserve">ь </w:t>
      </w:r>
      <w:r>
        <w:rPr>
          <w:sz w:val="28"/>
          <w:szCs w:val="28"/>
        </w:rPr>
        <w:t>бюджетных средств</w:t>
      </w:r>
      <w:r w:rsidR="0017512C">
        <w:rPr>
          <w:sz w:val="28"/>
          <w:szCs w:val="28"/>
        </w:rPr>
        <w:t xml:space="preserve"> рассматривает поступившее обращение от заказчика и принимает решение об изменении</w:t>
      </w:r>
      <w:r>
        <w:rPr>
          <w:sz w:val="28"/>
          <w:szCs w:val="28"/>
        </w:rPr>
        <w:t xml:space="preserve"> существенны</w:t>
      </w:r>
      <w:r w:rsidR="0017512C">
        <w:rPr>
          <w:sz w:val="28"/>
          <w:szCs w:val="28"/>
        </w:rPr>
        <w:t>х условий</w:t>
      </w:r>
      <w:r>
        <w:rPr>
          <w:sz w:val="28"/>
          <w:szCs w:val="28"/>
        </w:rPr>
        <w:t xml:space="preserve"> контракта</w:t>
      </w:r>
      <w:r w:rsidR="0017512C">
        <w:rPr>
          <w:sz w:val="28"/>
          <w:szCs w:val="28"/>
        </w:rPr>
        <w:t xml:space="preserve"> или об отсутствии оснований для внесения таких изменений. Информацию о принятом решении</w:t>
      </w:r>
      <w:r w:rsidR="0017512C">
        <w:rPr>
          <w:spacing w:val="-8"/>
          <w:sz w:val="28"/>
          <w:szCs w:val="28"/>
        </w:rPr>
        <w:t>г</w:t>
      </w:r>
      <w:r w:rsidR="0017512C">
        <w:rPr>
          <w:sz w:val="28"/>
          <w:szCs w:val="28"/>
        </w:rPr>
        <w:t>лавный распорядител</w:t>
      </w:r>
      <w:r w:rsidR="00741071">
        <w:rPr>
          <w:sz w:val="28"/>
          <w:szCs w:val="28"/>
        </w:rPr>
        <w:t>ь</w:t>
      </w:r>
      <w:r w:rsidR="0017512C">
        <w:rPr>
          <w:sz w:val="28"/>
          <w:szCs w:val="28"/>
        </w:rPr>
        <w:t xml:space="preserve"> бюджетных средств направляет в адрес заказчика</w:t>
      </w:r>
      <w:r w:rsidR="00F374B8">
        <w:rPr>
          <w:sz w:val="28"/>
          <w:szCs w:val="28"/>
        </w:rPr>
        <w:t>, заказчик в адрес поставщика</w:t>
      </w:r>
      <w:r w:rsidR="00741071">
        <w:rPr>
          <w:sz w:val="28"/>
          <w:szCs w:val="28"/>
        </w:rPr>
        <w:t xml:space="preserve"> (подрядчика, исполнителя</w:t>
      </w:r>
      <w:r w:rsidR="0017512C">
        <w:rPr>
          <w:sz w:val="28"/>
          <w:szCs w:val="28"/>
        </w:rPr>
        <w:t>.</w:t>
      </w:r>
    </w:p>
    <w:p w:rsidR="00211486" w:rsidRDefault="0017512C" w:rsidP="0017512C">
      <w:pPr>
        <w:ind w:firstLine="709"/>
        <w:jc w:val="both"/>
      </w:pPr>
      <w:r>
        <w:rPr>
          <w:sz w:val="28"/>
          <w:szCs w:val="28"/>
        </w:rPr>
        <w:t>5</w:t>
      </w:r>
      <w:r w:rsidR="00211486">
        <w:rPr>
          <w:sz w:val="28"/>
          <w:szCs w:val="28"/>
        </w:rPr>
        <w:t xml:space="preserve">. </w:t>
      </w:r>
      <w:r w:rsidR="00211486">
        <w:rPr>
          <w:bCs/>
          <w:sz w:val="28"/>
          <w:szCs w:val="28"/>
        </w:rPr>
        <w:t xml:space="preserve">Изменение существенных условий контракта осуществляется Заказчиком после вступления в силу соответствующего распоряжения администрации муниципального образования </w:t>
      </w:r>
      <w:r>
        <w:rPr>
          <w:bCs/>
          <w:sz w:val="28"/>
          <w:szCs w:val="28"/>
        </w:rPr>
        <w:t>Выселковский</w:t>
      </w:r>
      <w:r w:rsidR="00211486">
        <w:rPr>
          <w:bCs/>
          <w:sz w:val="28"/>
          <w:szCs w:val="28"/>
        </w:rPr>
        <w:t xml:space="preserve"> район </w:t>
      </w:r>
      <w:r w:rsidR="00211486">
        <w:rPr>
          <w:sz w:val="28"/>
          <w:szCs w:val="28"/>
        </w:rPr>
        <w:t xml:space="preserve">в пределах обоснования </w:t>
      </w:r>
      <w:r>
        <w:rPr>
          <w:sz w:val="28"/>
          <w:szCs w:val="28"/>
        </w:rPr>
        <w:t xml:space="preserve">заключения </w:t>
      </w:r>
      <w:r w:rsidR="00211486">
        <w:rPr>
          <w:sz w:val="28"/>
          <w:szCs w:val="28"/>
        </w:rPr>
        <w:t>дополнительного соглашения, предоставленного заказчиком.</w:t>
      </w:r>
    </w:p>
    <w:p w:rsidR="00211486" w:rsidRDefault="00211486" w:rsidP="0017512C">
      <w:pPr>
        <w:ind w:firstLine="709"/>
        <w:jc w:val="both"/>
      </w:pPr>
      <w:r>
        <w:rPr>
          <w:sz w:val="28"/>
          <w:szCs w:val="28"/>
        </w:rPr>
        <w:t xml:space="preserve">14. </w:t>
      </w:r>
      <w:r>
        <w:rPr>
          <w:bCs/>
          <w:sz w:val="28"/>
          <w:szCs w:val="28"/>
        </w:rPr>
        <w:t>При изменении существенных условий контракта в соответствии с настоящим Порядком заказчик включает информацию и документы о соглашении об изменении условий контракта в реестр контрактов, заключенных заказчиками, в порядке, установленном статьей 103 Закона № 44-ФЗ.</w:t>
      </w:r>
    </w:p>
    <w:p w:rsidR="00211486" w:rsidRDefault="00211486" w:rsidP="0017512C">
      <w:pPr>
        <w:ind w:firstLine="720"/>
        <w:jc w:val="both"/>
        <w:rPr>
          <w:sz w:val="28"/>
          <w:szCs w:val="28"/>
        </w:rPr>
      </w:pPr>
    </w:p>
    <w:p w:rsidR="00741071" w:rsidRPr="00211486" w:rsidRDefault="00741071" w:rsidP="0017512C">
      <w:pPr>
        <w:ind w:firstLine="720"/>
        <w:jc w:val="both"/>
        <w:rPr>
          <w:sz w:val="28"/>
          <w:szCs w:val="28"/>
        </w:rPr>
      </w:pPr>
    </w:p>
    <w:p w:rsidR="0089710B" w:rsidRPr="00211486" w:rsidRDefault="0089710B" w:rsidP="00837077">
      <w:pPr>
        <w:pStyle w:val="ConsPlusNormal"/>
        <w:ind w:firstLine="709"/>
        <w:jc w:val="both"/>
        <w:rPr>
          <w:rFonts w:ascii="Times New Roman" w:hAnsi="Times New Roman" w:cs="Times New Roman"/>
          <w:color w:val="FF0000"/>
          <w:sz w:val="28"/>
          <w:szCs w:val="28"/>
        </w:rPr>
      </w:pPr>
    </w:p>
    <w:p w:rsidR="009F0A14" w:rsidRDefault="009F0A14" w:rsidP="009F0A14">
      <w:pPr>
        <w:tabs>
          <w:tab w:val="left" w:pos="7680"/>
        </w:tabs>
        <w:rPr>
          <w:sz w:val="28"/>
          <w:szCs w:val="28"/>
        </w:rPr>
      </w:pPr>
      <w:r>
        <w:rPr>
          <w:sz w:val="28"/>
          <w:szCs w:val="28"/>
        </w:rPr>
        <w:t>Первый заместитель главы</w:t>
      </w:r>
    </w:p>
    <w:p w:rsidR="009F0A14" w:rsidRDefault="009F0A14" w:rsidP="009F0A14">
      <w:pPr>
        <w:tabs>
          <w:tab w:val="left" w:pos="7680"/>
        </w:tabs>
        <w:rPr>
          <w:sz w:val="28"/>
          <w:szCs w:val="28"/>
        </w:rPr>
      </w:pPr>
      <w:r>
        <w:rPr>
          <w:sz w:val="28"/>
          <w:szCs w:val="28"/>
        </w:rPr>
        <w:t>муниципального образования</w:t>
      </w:r>
    </w:p>
    <w:p w:rsidR="00837077" w:rsidRDefault="009F0A14" w:rsidP="009F0A14">
      <w:pPr>
        <w:tabs>
          <w:tab w:val="left" w:pos="7680"/>
        </w:tabs>
        <w:rPr>
          <w:sz w:val="28"/>
          <w:szCs w:val="28"/>
        </w:rPr>
      </w:pPr>
      <w:r>
        <w:rPr>
          <w:sz w:val="28"/>
          <w:szCs w:val="28"/>
        </w:rPr>
        <w:t>Выселковский район</w:t>
      </w:r>
      <w:bookmarkStart w:id="2" w:name="_Hlk32837804"/>
      <w:bookmarkEnd w:id="2"/>
      <w:r>
        <w:rPr>
          <w:sz w:val="28"/>
          <w:szCs w:val="28"/>
        </w:rPr>
        <w:t>Т.П.Коробова</w:t>
      </w:r>
    </w:p>
    <w:p w:rsidR="009F0A14" w:rsidRDefault="009F0A14" w:rsidP="009F0A14">
      <w:pPr>
        <w:tabs>
          <w:tab w:val="left" w:pos="7680"/>
        </w:tabs>
        <w:rPr>
          <w:sz w:val="28"/>
          <w:szCs w:val="28"/>
        </w:rPr>
      </w:pPr>
    </w:p>
    <w:p w:rsidR="009F0A14" w:rsidRDefault="009F0A14" w:rsidP="009F0A14">
      <w:pPr>
        <w:tabs>
          <w:tab w:val="left" w:pos="7680"/>
        </w:tabs>
        <w:rPr>
          <w:sz w:val="28"/>
          <w:szCs w:val="28"/>
        </w:rPr>
      </w:pPr>
    </w:p>
    <w:p w:rsidR="009F0A14" w:rsidRDefault="009F0A14" w:rsidP="009F0A14">
      <w:pPr>
        <w:tabs>
          <w:tab w:val="left" w:pos="7680"/>
        </w:tabs>
        <w:rPr>
          <w:sz w:val="28"/>
          <w:szCs w:val="28"/>
        </w:rPr>
      </w:pPr>
    </w:p>
    <w:p w:rsidR="009F0A14" w:rsidRDefault="009F0A14" w:rsidP="009F0A14">
      <w:pPr>
        <w:tabs>
          <w:tab w:val="left" w:pos="7680"/>
        </w:tabs>
        <w:rPr>
          <w:sz w:val="28"/>
          <w:szCs w:val="28"/>
        </w:rPr>
      </w:pPr>
    </w:p>
    <w:p w:rsidR="009F0A14" w:rsidRDefault="009F0A14" w:rsidP="009F0A14">
      <w:pPr>
        <w:tabs>
          <w:tab w:val="left" w:pos="7680"/>
        </w:tabs>
        <w:rPr>
          <w:sz w:val="28"/>
          <w:szCs w:val="28"/>
        </w:rPr>
      </w:pPr>
    </w:p>
    <w:p w:rsidR="009F0A14" w:rsidRDefault="009F0A14" w:rsidP="009F0A14">
      <w:pPr>
        <w:tabs>
          <w:tab w:val="left" w:pos="7680"/>
        </w:tabs>
        <w:rPr>
          <w:sz w:val="28"/>
          <w:szCs w:val="28"/>
        </w:rPr>
      </w:pPr>
    </w:p>
    <w:p w:rsidR="009F0A14" w:rsidRDefault="009F0A14" w:rsidP="009F0A14">
      <w:pPr>
        <w:tabs>
          <w:tab w:val="left" w:pos="7680"/>
        </w:tabs>
        <w:rPr>
          <w:sz w:val="28"/>
          <w:szCs w:val="28"/>
        </w:rPr>
      </w:pPr>
    </w:p>
    <w:p w:rsidR="009F0A14" w:rsidRDefault="009F0A14" w:rsidP="009F0A14">
      <w:pPr>
        <w:tabs>
          <w:tab w:val="left" w:pos="7680"/>
        </w:tabs>
        <w:rPr>
          <w:sz w:val="28"/>
          <w:szCs w:val="28"/>
        </w:rPr>
      </w:pPr>
    </w:p>
    <w:p w:rsidR="009F0A14" w:rsidRDefault="009F0A14" w:rsidP="009F0A14">
      <w:pPr>
        <w:tabs>
          <w:tab w:val="left" w:pos="7680"/>
        </w:tabs>
        <w:rPr>
          <w:sz w:val="28"/>
          <w:szCs w:val="28"/>
        </w:rPr>
      </w:pPr>
    </w:p>
    <w:p w:rsidR="009F0A14" w:rsidRDefault="009F0A14" w:rsidP="009F0A14">
      <w:pPr>
        <w:tabs>
          <w:tab w:val="left" w:pos="7680"/>
        </w:tabs>
        <w:rPr>
          <w:sz w:val="28"/>
          <w:szCs w:val="28"/>
        </w:rPr>
      </w:pPr>
    </w:p>
    <w:p w:rsidR="009F0A14" w:rsidRDefault="009F0A14" w:rsidP="009F0A14">
      <w:pPr>
        <w:tabs>
          <w:tab w:val="left" w:pos="7680"/>
        </w:tabs>
        <w:rPr>
          <w:sz w:val="28"/>
          <w:szCs w:val="28"/>
        </w:rPr>
      </w:pPr>
    </w:p>
    <w:p w:rsidR="009F0A14" w:rsidRDefault="009F0A14" w:rsidP="009F0A14">
      <w:pPr>
        <w:tabs>
          <w:tab w:val="left" w:pos="7680"/>
        </w:tabs>
        <w:rPr>
          <w:sz w:val="28"/>
          <w:szCs w:val="28"/>
        </w:rPr>
      </w:pPr>
    </w:p>
    <w:p w:rsidR="009F0A14" w:rsidRDefault="009F0A14" w:rsidP="009F0A14">
      <w:pPr>
        <w:tabs>
          <w:tab w:val="left" w:pos="7680"/>
        </w:tabs>
        <w:rPr>
          <w:sz w:val="28"/>
          <w:szCs w:val="28"/>
        </w:rPr>
      </w:pPr>
    </w:p>
    <w:p w:rsidR="009F0A14" w:rsidRDefault="009F0A14" w:rsidP="009F0A14">
      <w:pPr>
        <w:tabs>
          <w:tab w:val="left" w:pos="7680"/>
        </w:tabs>
        <w:rPr>
          <w:sz w:val="28"/>
          <w:szCs w:val="28"/>
        </w:rPr>
      </w:pPr>
    </w:p>
    <w:p w:rsidR="009F0A14" w:rsidRDefault="009F0A14" w:rsidP="009F0A14">
      <w:pPr>
        <w:tabs>
          <w:tab w:val="left" w:pos="7680"/>
        </w:tabs>
        <w:rPr>
          <w:sz w:val="28"/>
          <w:szCs w:val="28"/>
        </w:rPr>
      </w:pPr>
    </w:p>
    <w:p w:rsidR="009F0A14" w:rsidRDefault="009F0A14" w:rsidP="009F0A14">
      <w:pPr>
        <w:tabs>
          <w:tab w:val="left" w:pos="7680"/>
        </w:tabs>
        <w:rPr>
          <w:sz w:val="28"/>
          <w:szCs w:val="28"/>
        </w:rPr>
      </w:pPr>
    </w:p>
    <w:p w:rsidR="009F0A14" w:rsidRDefault="009F0A14" w:rsidP="009F0A14">
      <w:pPr>
        <w:tabs>
          <w:tab w:val="left" w:pos="7680"/>
        </w:tabs>
      </w:pPr>
    </w:p>
    <w:p w:rsidR="00837077" w:rsidRDefault="00837077" w:rsidP="00837077">
      <w:pPr>
        <w:pStyle w:val="a9"/>
        <w:tabs>
          <w:tab w:val="left" w:pos="10308"/>
        </w:tabs>
        <w:ind w:left="-107" w:firstLine="107"/>
        <w:rPr>
          <w:rFonts w:ascii="Times New Roman" w:hAnsi="Times New Roman" w:cs="Times New Roman"/>
          <w:sz w:val="28"/>
          <w:szCs w:val="28"/>
        </w:rPr>
      </w:pPr>
    </w:p>
    <w:tbl>
      <w:tblPr>
        <w:tblW w:w="0" w:type="auto"/>
        <w:tblLayout w:type="fixed"/>
        <w:tblLook w:val="0000"/>
      </w:tblPr>
      <w:tblGrid>
        <w:gridCol w:w="4360"/>
        <w:gridCol w:w="4927"/>
      </w:tblGrid>
      <w:tr w:rsidR="00837077" w:rsidTr="00FC0A3A">
        <w:tc>
          <w:tcPr>
            <w:tcW w:w="4360" w:type="dxa"/>
            <w:shd w:val="clear" w:color="auto" w:fill="auto"/>
          </w:tcPr>
          <w:p w:rsidR="00837077" w:rsidRDefault="00837077" w:rsidP="00FC0A3A">
            <w:pPr>
              <w:widowControl w:val="0"/>
              <w:jc w:val="both"/>
              <w:rPr>
                <w:sz w:val="28"/>
                <w:szCs w:val="28"/>
              </w:rPr>
            </w:pPr>
          </w:p>
        </w:tc>
        <w:tc>
          <w:tcPr>
            <w:tcW w:w="4927" w:type="dxa"/>
            <w:shd w:val="clear" w:color="auto" w:fill="auto"/>
          </w:tcPr>
          <w:p w:rsidR="00837077" w:rsidRDefault="00837077" w:rsidP="00FC0A3A">
            <w:pPr>
              <w:widowControl w:val="0"/>
              <w:jc w:val="both"/>
            </w:pPr>
            <w:r>
              <w:rPr>
                <w:sz w:val="28"/>
                <w:szCs w:val="28"/>
              </w:rPr>
              <w:t>Приложение 1</w:t>
            </w:r>
          </w:p>
          <w:p w:rsidR="00837077" w:rsidRDefault="00837077" w:rsidP="00FC0A3A">
            <w:pPr>
              <w:widowControl w:val="0"/>
              <w:jc w:val="both"/>
            </w:pPr>
            <w:r>
              <w:rPr>
                <w:sz w:val="28"/>
                <w:szCs w:val="28"/>
              </w:rPr>
              <w:t>к порядку и</w:t>
            </w:r>
            <w:r>
              <w:rPr>
                <w:bCs/>
                <w:sz w:val="28"/>
                <w:szCs w:val="28"/>
              </w:rPr>
              <w:t>зменения   существенных условий контракта для включения в решения, предусмотренные частью 65.1 статьи 112 Федерального закона от 05.04.2013</w:t>
            </w:r>
            <w:r w:rsidR="00F602AC">
              <w:rPr>
                <w:bCs/>
                <w:sz w:val="28"/>
                <w:szCs w:val="28"/>
              </w:rPr>
              <w:t xml:space="preserve"> года</w:t>
            </w:r>
            <w:r>
              <w:rPr>
                <w:bCs/>
                <w:sz w:val="28"/>
                <w:szCs w:val="28"/>
              </w:rPr>
              <w:t xml:space="preserve"> № 44-ФЗ «О контрактной системе в сфере закупок товаров, работ, услуг для обеспечения государственных и муниципальных нужд»</w:t>
            </w:r>
            <w:r>
              <w:rPr>
                <w:sz w:val="28"/>
                <w:szCs w:val="28"/>
              </w:rPr>
              <w:tab/>
            </w:r>
          </w:p>
          <w:p w:rsidR="00837077" w:rsidRDefault="00837077" w:rsidP="00FC0A3A">
            <w:pPr>
              <w:widowControl w:val="0"/>
              <w:jc w:val="both"/>
              <w:rPr>
                <w:sz w:val="28"/>
                <w:szCs w:val="28"/>
              </w:rPr>
            </w:pPr>
          </w:p>
        </w:tc>
      </w:tr>
    </w:tbl>
    <w:p w:rsidR="00837077" w:rsidRDefault="009F0A14" w:rsidP="00837077">
      <w:pPr>
        <w:jc w:val="center"/>
        <w:rPr>
          <w:b/>
          <w:sz w:val="28"/>
          <w:szCs w:val="28"/>
        </w:rPr>
      </w:pPr>
      <w:r>
        <w:rPr>
          <w:b/>
          <w:sz w:val="28"/>
          <w:szCs w:val="28"/>
        </w:rPr>
        <w:t>Форма</w:t>
      </w:r>
    </w:p>
    <w:p w:rsidR="009F0A14" w:rsidRDefault="009F0A14" w:rsidP="00837077">
      <w:pPr>
        <w:jc w:val="center"/>
        <w:rPr>
          <w:b/>
          <w:sz w:val="28"/>
          <w:szCs w:val="28"/>
        </w:rPr>
      </w:pPr>
    </w:p>
    <w:p w:rsidR="00837077" w:rsidRDefault="00837077" w:rsidP="00837077">
      <w:pPr>
        <w:tabs>
          <w:tab w:val="left" w:pos="4395"/>
        </w:tabs>
        <w:jc w:val="center"/>
      </w:pPr>
      <w:r>
        <w:rPr>
          <w:b/>
          <w:sz w:val="28"/>
          <w:szCs w:val="28"/>
        </w:rPr>
        <w:t xml:space="preserve">ОБОСНОВАНИЕ ЗАКЛЮЧЕНИЯ </w:t>
      </w:r>
      <w:r>
        <w:rPr>
          <w:b/>
          <w:sz w:val="28"/>
          <w:szCs w:val="28"/>
        </w:rPr>
        <w:br/>
        <w:t xml:space="preserve">ДОПОЛНИТЕЛЬНОГО СОГЛАШЕНИЯ </w:t>
      </w:r>
    </w:p>
    <w:p w:rsidR="00837077" w:rsidRDefault="00837077" w:rsidP="00837077">
      <w:pPr>
        <w:jc w:val="both"/>
      </w:pPr>
      <w:r>
        <w:rPr>
          <w:b/>
          <w:sz w:val="28"/>
          <w:szCs w:val="28"/>
        </w:rPr>
        <w:t>об изменении контракта от _______________________</w:t>
      </w:r>
      <w:r>
        <w:rPr>
          <w:b/>
          <w:sz w:val="28"/>
          <w:szCs w:val="28"/>
        </w:rPr>
        <w:br/>
        <w:t>№_________________________________________________________________</w:t>
      </w:r>
      <w:r>
        <w:rPr>
          <w:sz w:val="28"/>
          <w:szCs w:val="28"/>
        </w:rPr>
        <w:t>_</w:t>
      </w:r>
    </w:p>
    <w:p w:rsidR="00837077" w:rsidRDefault="00837077" w:rsidP="00837077">
      <w:pPr>
        <w:jc w:val="both"/>
      </w:pPr>
      <w:r>
        <w:rPr>
          <w:b/>
          <w:i/>
        </w:rPr>
        <w:t xml:space="preserve">(указываются реестровый номер контракта/реквизиты контракта у </w:t>
      </w:r>
      <w:r>
        <w:rPr>
          <w:b/>
          <w:i/>
        </w:rPr>
        <w:br/>
        <w:t xml:space="preserve">                          единственного поставщика (подрядчика, исполнителя))</w:t>
      </w:r>
    </w:p>
    <w:p w:rsidR="00837077" w:rsidRDefault="00837077" w:rsidP="00837077">
      <w:pPr>
        <w:jc w:val="both"/>
      </w:pPr>
      <w:r>
        <w:rPr>
          <w:b/>
          <w:sz w:val="28"/>
          <w:szCs w:val="28"/>
        </w:rPr>
        <w:t>«</w:t>
      </w:r>
      <w:r>
        <w:rPr>
          <w:b/>
          <w:i/>
          <w:sz w:val="28"/>
          <w:szCs w:val="28"/>
        </w:rPr>
        <w:t>__________________________________________________________________</w:t>
      </w:r>
      <w:r>
        <w:rPr>
          <w:b/>
          <w:sz w:val="28"/>
          <w:szCs w:val="28"/>
        </w:rPr>
        <w:t xml:space="preserve">»  </w:t>
      </w:r>
    </w:p>
    <w:p w:rsidR="00837077" w:rsidRDefault="00837077" w:rsidP="00837077">
      <w:pPr>
        <w:jc w:val="both"/>
      </w:pPr>
      <w:r>
        <w:rPr>
          <w:b/>
          <w:i/>
        </w:rPr>
        <w:t>(указывается предмет контракта)</w:t>
      </w:r>
    </w:p>
    <w:p w:rsidR="00837077" w:rsidRDefault="00837077" w:rsidP="00837077">
      <w:pPr>
        <w:ind w:firstLine="709"/>
        <w:jc w:val="both"/>
      </w:pPr>
      <w:r>
        <w:rPr>
          <w:i/>
          <w:color w:val="000000"/>
          <w:sz w:val="28"/>
          <w:szCs w:val="28"/>
        </w:rPr>
        <w:t>Указать причины невозможности исполнения контракта, например, используя текст, приведенный ниже.</w:t>
      </w:r>
    </w:p>
    <w:p w:rsidR="00837077" w:rsidRDefault="00837077" w:rsidP="00837077">
      <w:pPr>
        <w:ind w:firstLine="709"/>
        <w:jc w:val="both"/>
      </w:pPr>
      <w:r>
        <w:rPr>
          <w:color w:val="000000"/>
          <w:sz w:val="28"/>
          <w:szCs w:val="28"/>
        </w:rPr>
        <w:t xml:space="preserve">В связи с обращением </w:t>
      </w:r>
      <w:r>
        <w:rPr>
          <w:i/>
          <w:color w:val="000000"/>
          <w:sz w:val="28"/>
          <w:szCs w:val="28"/>
        </w:rPr>
        <w:t>_________________________________________</w:t>
      </w:r>
      <w:r>
        <w:rPr>
          <w:i/>
          <w:color w:val="000000"/>
          <w:sz w:val="28"/>
          <w:szCs w:val="28"/>
        </w:rPr>
        <w:br/>
      </w:r>
      <w:r>
        <w:rPr>
          <w:i/>
          <w:color w:val="000000"/>
        </w:rPr>
        <w:t>(</w:t>
      </w:r>
      <w:r>
        <w:rPr>
          <w:b/>
          <w:i/>
          <w:color w:val="000000"/>
        </w:rPr>
        <w:t>поставщика/подрядчика/исполнителя)</w:t>
      </w:r>
    </w:p>
    <w:p w:rsidR="00837077" w:rsidRDefault="00837077" w:rsidP="00837077">
      <w:r>
        <w:rPr>
          <w:color w:val="000000"/>
          <w:sz w:val="28"/>
          <w:szCs w:val="28"/>
        </w:rPr>
        <w:t>____________________________________________________________________</w:t>
      </w:r>
      <w:r>
        <w:rPr>
          <w:color w:val="000000"/>
          <w:sz w:val="28"/>
          <w:szCs w:val="28"/>
        </w:rPr>
        <w:br/>
      </w:r>
      <w:r>
        <w:rPr>
          <w:b/>
          <w:color w:val="000000"/>
        </w:rPr>
        <w:t xml:space="preserve">                                               (</w:t>
      </w:r>
      <w:r>
        <w:rPr>
          <w:b/>
          <w:i/>
          <w:color w:val="000000"/>
        </w:rPr>
        <w:t>указывается наименование контрагента</w:t>
      </w:r>
      <w:r>
        <w:rPr>
          <w:b/>
          <w:color w:val="000000"/>
        </w:rPr>
        <w:t>)</w:t>
      </w:r>
    </w:p>
    <w:p w:rsidR="00837077" w:rsidRDefault="00837077" w:rsidP="00837077">
      <w:pPr>
        <w:jc w:val="both"/>
      </w:pPr>
      <w:r>
        <w:rPr>
          <w:color w:val="000000"/>
          <w:sz w:val="28"/>
          <w:szCs w:val="28"/>
        </w:rPr>
        <w:t xml:space="preserve">из-за возникновения независящих от сторон обстоятельств, влекущих невозможность исполнения контракта в условиях санкционного давления со стороны иностранных государств, а также учитывая высокую волатильность валюты и ограничение поставок </w:t>
      </w:r>
      <w:r>
        <w:rPr>
          <w:i/>
          <w:color w:val="000000"/>
          <w:sz w:val="28"/>
          <w:szCs w:val="28"/>
          <w:u w:val="single"/>
        </w:rPr>
        <w:t xml:space="preserve">например, бытовой техники, а именно холодильников </w:t>
      </w:r>
      <w:r>
        <w:rPr>
          <w:i/>
          <w:color w:val="000000"/>
          <w:sz w:val="28"/>
          <w:szCs w:val="28"/>
          <w:u w:val="single"/>
          <w:lang w:val="en-US"/>
        </w:rPr>
        <w:t>Panasoni</w:t>
      </w:r>
      <w:r>
        <w:rPr>
          <w:i/>
          <w:color w:val="000000"/>
          <w:sz w:val="28"/>
          <w:szCs w:val="28"/>
          <w:u w:val="single"/>
        </w:rPr>
        <w:t xml:space="preserve">с на территорию Российской Федерации в связи с официальным заявлением компании на официальном сайте </w:t>
      </w:r>
      <w:r>
        <w:rPr>
          <w:i/>
          <w:color w:val="000000"/>
          <w:sz w:val="28"/>
          <w:szCs w:val="28"/>
          <w:u w:val="single"/>
          <w:lang w:val="en-US"/>
        </w:rPr>
        <w:t>Panasonic</w:t>
      </w:r>
      <w:r>
        <w:rPr>
          <w:i/>
          <w:color w:val="000000"/>
          <w:sz w:val="28"/>
          <w:szCs w:val="28"/>
          <w:u w:val="single"/>
        </w:rPr>
        <w:t>.</w:t>
      </w:r>
      <w:r>
        <w:rPr>
          <w:i/>
          <w:color w:val="000000"/>
          <w:sz w:val="28"/>
          <w:szCs w:val="28"/>
          <w:u w:val="single"/>
          <w:lang w:val="en-US"/>
        </w:rPr>
        <w:t>ru</w:t>
      </w:r>
      <w:r>
        <w:rPr>
          <w:i/>
          <w:color w:val="000000"/>
          <w:sz w:val="28"/>
          <w:szCs w:val="28"/>
          <w:u w:val="single"/>
        </w:rPr>
        <w:t xml:space="preserve"> (прилагается скрин-шот)</w:t>
      </w:r>
      <w:r>
        <w:rPr>
          <w:color w:val="000000"/>
          <w:sz w:val="28"/>
          <w:szCs w:val="28"/>
          <w:u w:val="single"/>
        </w:rPr>
        <w:t>,</w:t>
      </w:r>
      <w:r>
        <w:rPr>
          <w:color w:val="000000"/>
          <w:sz w:val="28"/>
          <w:szCs w:val="28"/>
        </w:rPr>
        <w:t xml:space="preserve"> (</w:t>
      </w:r>
      <w:r>
        <w:rPr>
          <w:b/>
          <w:i/>
          <w:color w:val="000000"/>
        </w:rPr>
        <w:t>указать объект закупки и причину невозможности его исполнения)</w:t>
      </w:r>
      <w:r>
        <w:rPr>
          <w:color w:val="000000"/>
          <w:sz w:val="28"/>
          <w:szCs w:val="28"/>
        </w:rPr>
        <w:br/>
        <w:t>заказчик ____________________________________________________________,</w:t>
      </w:r>
    </w:p>
    <w:p w:rsidR="00837077" w:rsidRDefault="00837077" w:rsidP="00837077">
      <w:pPr>
        <w:jc w:val="both"/>
      </w:pPr>
      <w:r>
        <w:rPr>
          <w:color w:val="000000"/>
          <w:sz w:val="28"/>
          <w:szCs w:val="28"/>
        </w:rPr>
        <w:t xml:space="preserve">                                            (</w:t>
      </w:r>
      <w:r>
        <w:rPr>
          <w:b/>
          <w:i/>
          <w:color w:val="000000"/>
        </w:rPr>
        <w:t>указывается наименование заказчика)</w:t>
      </w:r>
    </w:p>
    <w:p w:rsidR="00837077" w:rsidRDefault="00837077" w:rsidP="00837077">
      <w:pPr>
        <w:jc w:val="both"/>
      </w:pPr>
      <w:r>
        <w:rPr>
          <w:color w:val="000000"/>
          <w:sz w:val="28"/>
          <w:szCs w:val="28"/>
        </w:rPr>
        <w:t>руководствуясь частью 65.1 статьи 112 Федерального закона от 5 апреля 2013 г</w:t>
      </w:r>
      <w:r w:rsidR="00F602AC">
        <w:rPr>
          <w:color w:val="000000"/>
          <w:sz w:val="28"/>
          <w:szCs w:val="28"/>
        </w:rPr>
        <w:t>ода</w:t>
      </w:r>
      <w:r>
        <w:rPr>
          <w:color w:val="000000"/>
          <w:sz w:val="28"/>
          <w:szCs w:val="28"/>
        </w:rPr>
        <w:t xml:space="preserve"> № 44-ФЗ «О контрактной системе в сфере закупок товаров, работ, услуг для обеспечения государственных и муниципальных нужд», считает необходимым изменить следующие условия контракта от______________________________</w:t>
      </w:r>
      <w:r>
        <w:rPr>
          <w:color w:val="000000"/>
          <w:sz w:val="28"/>
          <w:szCs w:val="28"/>
        </w:rPr>
        <w:br/>
        <w:t>№__________________________________________________________________</w:t>
      </w:r>
      <w:r>
        <w:rPr>
          <w:i/>
          <w:color w:val="000000"/>
          <w:sz w:val="28"/>
          <w:szCs w:val="28"/>
        </w:rPr>
        <w:br/>
      </w:r>
      <w:r>
        <w:rPr>
          <w:b/>
          <w:i/>
        </w:rPr>
        <w:t xml:space="preserve">(указываются реестровый номер контракта/реквизиты контракта у единственного </w:t>
      </w:r>
      <w:r>
        <w:rPr>
          <w:b/>
          <w:i/>
        </w:rPr>
        <w:br/>
        <w:t xml:space="preserve">          поставщика (подрядчика, исполнителя))</w:t>
      </w:r>
      <w:r>
        <w:rPr>
          <w:b/>
          <w:color w:val="000000"/>
        </w:rPr>
        <w:br/>
      </w:r>
      <w:r>
        <w:rPr>
          <w:color w:val="000000"/>
          <w:sz w:val="28"/>
          <w:szCs w:val="28"/>
        </w:rPr>
        <w:t>«</w:t>
      </w:r>
      <w:r>
        <w:rPr>
          <w:i/>
          <w:color w:val="000000"/>
          <w:sz w:val="28"/>
          <w:szCs w:val="28"/>
        </w:rPr>
        <w:t>__________________________________________________________________</w:t>
      </w:r>
      <w:r>
        <w:rPr>
          <w:color w:val="000000"/>
          <w:sz w:val="28"/>
          <w:szCs w:val="28"/>
        </w:rPr>
        <w:t xml:space="preserve">»: </w:t>
      </w:r>
      <w:r>
        <w:rPr>
          <w:color w:val="000000"/>
          <w:sz w:val="28"/>
          <w:szCs w:val="28"/>
        </w:rPr>
        <w:br/>
      </w:r>
      <w:r>
        <w:rPr>
          <w:b/>
          <w:i/>
        </w:rPr>
        <w:t>(указывается предмет контракта)</w:t>
      </w:r>
    </w:p>
    <w:p w:rsidR="00837077" w:rsidRDefault="00837077" w:rsidP="00837077">
      <w:pPr>
        <w:jc w:val="both"/>
      </w:pPr>
      <w:r>
        <w:rPr>
          <w:color w:val="000000"/>
          <w:sz w:val="28"/>
          <w:szCs w:val="28"/>
        </w:rPr>
        <w:lastRenderedPageBreak/>
        <w:t>Например: 1. Внести изменение путем увеличения цены контракта на 15 % от первоначальной цены 154 000 (сто пятьдесят четыре тысячи) рублей, изложив пункт 6 контракта в следующей редакции:</w:t>
      </w:r>
    </w:p>
    <w:p w:rsidR="00837077" w:rsidRDefault="00837077" w:rsidP="00837077">
      <w:pPr>
        <w:ind w:firstLine="709"/>
        <w:jc w:val="both"/>
      </w:pPr>
      <w:r>
        <w:rPr>
          <w:color w:val="000000"/>
          <w:sz w:val="28"/>
          <w:szCs w:val="28"/>
        </w:rPr>
        <w:t>«Цена контракта составляет 177 100 (сто семьдесят семь тысяч сто) рублей 00 копеек, в том числе НДС 31 878 (тридцать одна тысяча восемьсот семьдесят восемь) рублей.».</w:t>
      </w:r>
    </w:p>
    <w:p w:rsidR="00837077" w:rsidRDefault="00837077" w:rsidP="00837077">
      <w:pPr>
        <w:ind w:firstLine="709"/>
        <w:jc w:val="both"/>
      </w:pPr>
      <w:r>
        <w:rPr>
          <w:color w:val="000000"/>
          <w:sz w:val="28"/>
          <w:szCs w:val="28"/>
        </w:rPr>
        <w:t>2. Внести изменение в спецификацию контракта путем замены товара, изложив пункт 2 в следующей редакции:</w:t>
      </w:r>
    </w:p>
    <w:p w:rsidR="00837077" w:rsidRDefault="00837077" w:rsidP="00837077">
      <w:pPr>
        <w:ind w:firstLine="709"/>
        <w:jc w:val="both"/>
      </w:pPr>
      <w:r>
        <w:rPr>
          <w:color w:val="000000"/>
          <w:sz w:val="28"/>
          <w:szCs w:val="28"/>
        </w:rPr>
        <w:t>«Холодильник Атлант ХМ 6024-080».</w:t>
      </w:r>
    </w:p>
    <w:p w:rsidR="00837077" w:rsidRDefault="00837077" w:rsidP="00837077">
      <w:pPr>
        <w:ind w:firstLine="709"/>
        <w:jc w:val="both"/>
        <w:rPr>
          <w:color w:val="000000"/>
          <w:sz w:val="28"/>
          <w:szCs w:val="28"/>
        </w:rPr>
      </w:pPr>
    </w:p>
    <w:p w:rsidR="00837077" w:rsidRDefault="00837077" w:rsidP="00837077">
      <w:pPr>
        <w:jc w:val="both"/>
      </w:pPr>
      <w:r>
        <w:rPr>
          <w:color w:val="000000"/>
          <w:sz w:val="28"/>
          <w:szCs w:val="28"/>
        </w:rPr>
        <w:t xml:space="preserve">Приложение: </w:t>
      </w:r>
      <w:r>
        <w:rPr>
          <w:i/>
          <w:color w:val="000000"/>
          <w:sz w:val="28"/>
          <w:szCs w:val="28"/>
        </w:rPr>
        <w:t>подтверждающие документы (документы, обосновывающие увеличение цены контракта и</w:t>
      </w:r>
      <w:r w:rsidR="00F374B8">
        <w:rPr>
          <w:i/>
          <w:color w:val="000000"/>
          <w:sz w:val="28"/>
          <w:szCs w:val="28"/>
        </w:rPr>
        <w:t xml:space="preserve"> (или) изменение спецификации кон</w:t>
      </w:r>
      <w:r>
        <w:rPr>
          <w:i/>
          <w:color w:val="000000"/>
          <w:sz w:val="28"/>
          <w:szCs w:val="28"/>
        </w:rPr>
        <w:t>тракта, и (или) срока исполнения контракта и т.д. – прайс листы, коммерческие предложения, скриншоты открытых источников информации (сайтов), письмо производителя, письмо поставщика (подрядчика, исполнителя), заключение Торгово-промышленной палаты и т.д.).</w:t>
      </w:r>
    </w:p>
    <w:p w:rsidR="00837077" w:rsidRDefault="00837077" w:rsidP="00837077">
      <w:pPr>
        <w:jc w:val="both"/>
        <w:rPr>
          <w:bCs/>
          <w:iCs/>
          <w:color w:val="000000"/>
          <w:sz w:val="28"/>
          <w:szCs w:val="28"/>
        </w:rPr>
      </w:pPr>
    </w:p>
    <w:p w:rsidR="00837077" w:rsidRDefault="00837077" w:rsidP="00837077">
      <w:pPr>
        <w:ind w:firstLine="709"/>
        <w:rPr>
          <w:bCs/>
          <w:iCs/>
          <w:color w:val="000000"/>
          <w:sz w:val="28"/>
          <w:szCs w:val="28"/>
        </w:rPr>
      </w:pPr>
    </w:p>
    <w:p w:rsidR="00837077" w:rsidRDefault="00837077" w:rsidP="00837077">
      <w:r>
        <w:rPr>
          <w:sz w:val="28"/>
          <w:szCs w:val="28"/>
        </w:rPr>
        <w:t xml:space="preserve">Должность руководителя </w:t>
      </w:r>
      <w:r>
        <w:rPr>
          <w:sz w:val="28"/>
          <w:szCs w:val="28"/>
        </w:rPr>
        <w:tab/>
      </w:r>
      <w:r>
        <w:rPr>
          <w:sz w:val="28"/>
          <w:szCs w:val="28"/>
        </w:rPr>
        <w:tab/>
      </w:r>
      <w:r>
        <w:rPr>
          <w:sz w:val="28"/>
          <w:szCs w:val="28"/>
        </w:rPr>
        <w:tab/>
      </w:r>
      <w:r>
        <w:rPr>
          <w:sz w:val="28"/>
          <w:szCs w:val="28"/>
        </w:rPr>
        <w:tab/>
        <w:t xml:space="preserve">                      И.О. Фамилия</w:t>
      </w:r>
    </w:p>
    <w:p w:rsidR="00837077" w:rsidRDefault="00837077" w:rsidP="00837077">
      <w:pPr>
        <w:rPr>
          <w:sz w:val="28"/>
          <w:szCs w:val="28"/>
        </w:rPr>
      </w:pPr>
    </w:p>
    <w:p w:rsidR="00837077" w:rsidRDefault="00837077" w:rsidP="00837077">
      <w:pPr>
        <w:tabs>
          <w:tab w:val="left" w:pos="7280"/>
        </w:tabs>
        <w:rPr>
          <w:sz w:val="28"/>
          <w:szCs w:val="28"/>
        </w:rPr>
      </w:pPr>
    </w:p>
    <w:p w:rsidR="00837077" w:rsidRDefault="00837077" w:rsidP="00837077">
      <w:pPr>
        <w:tabs>
          <w:tab w:val="left" w:pos="7280"/>
        </w:tabs>
        <w:rPr>
          <w:sz w:val="28"/>
          <w:szCs w:val="28"/>
        </w:rPr>
      </w:pPr>
    </w:p>
    <w:p w:rsidR="00837077" w:rsidRDefault="00837077" w:rsidP="00837077">
      <w:pPr>
        <w:rPr>
          <w:sz w:val="28"/>
          <w:szCs w:val="28"/>
        </w:rPr>
      </w:pPr>
    </w:p>
    <w:p w:rsidR="00837077" w:rsidRDefault="00837077" w:rsidP="00837077">
      <w:pPr>
        <w:sectPr w:rsidR="00837077">
          <w:headerReference w:type="default" r:id="rId8"/>
          <w:footerReference w:type="default" r:id="rId9"/>
          <w:headerReference w:type="first" r:id="rId10"/>
          <w:pgSz w:w="11906" w:h="16838"/>
          <w:pgMar w:top="1134" w:right="567" w:bottom="1134" w:left="1701" w:header="720" w:footer="0" w:gutter="0"/>
          <w:cols w:space="720"/>
          <w:titlePg/>
          <w:docGrid w:linePitch="326"/>
        </w:sectPr>
      </w:pPr>
    </w:p>
    <w:tbl>
      <w:tblPr>
        <w:tblW w:w="0" w:type="auto"/>
        <w:tblInd w:w="600" w:type="dxa"/>
        <w:tblLayout w:type="fixed"/>
        <w:tblLook w:val="0000"/>
      </w:tblPr>
      <w:tblGrid>
        <w:gridCol w:w="4360"/>
        <w:gridCol w:w="4927"/>
      </w:tblGrid>
      <w:tr w:rsidR="00837077" w:rsidTr="00FC0A3A">
        <w:tc>
          <w:tcPr>
            <w:tcW w:w="4360" w:type="dxa"/>
            <w:shd w:val="clear" w:color="auto" w:fill="auto"/>
          </w:tcPr>
          <w:p w:rsidR="00837077" w:rsidRDefault="00837077" w:rsidP="00FC0A3A">
            <w:pPr>
              <w:widowControl w:val="0"/>
              <w:rPr>
                <w:sz w:val="28"/>
                <w:szCs w:val="28"/>
              </w:rPr>
            </w:pPr>
          </w:p>
        </w:tc>
        <w:tc>
          <w:tcPr>
            <w:tcW w:w="4927" w:type="dxa"/>
            <w:shd w:val="clear" w:color="auto" w:fill="auto"/>
          </w:tcPr>
          <w:p w:rsidR="00837077" w:rsidRDefault="00837077" w:rsidP="00FC0A3A">
            <w:pPr>
              <w:widowControl w:val="0"/>
            </w:pPr>
            <w:r>
              <w:rPr>
                <w:sz w:val="28"/>
                <w:szCs w:val="28"/>
              </w:rPr>
              <w:t>Приложение 2</w:t>
            </w:r>
          </w:p>
          <w:p w:rsidR="00837077" w:rsidRDefault="00837077" w:rsidP="00FC0A3A">
            <w:pPr>
              <w:widowControl w:val="0"/>
            </w:pPr>
            <w:r>
              <w:rPr>
                <w:sz w:val="28"/>
                <w:szCs w:val="28"/>
              </w:rPr>
              <w:t>к порядку и</w:t>
            </w:r>
            <w:r>
              <w:rPr>
                <w:bCs/>
                <w:sz w:val="28"/>
                <w:szCs w:val="28"/>
              </w:rPr>
              <w:t xml:space="preserve">зменения   существенных условий контракта для включения в решения, предусмотренные частью 65.1 статьи 112 Федерального закона от 05.04.2013 </w:t>
            </w:r>
            <w:r w:rsidR="00F602AC">
              <w:rPr>
                <w:bCs/>
                <w:sz w:val="28"/>
                <w:szCs w:val="28"/>
              </w:rPr>
              <w:t xml:space="preserve">года </w:t>
            </w:r>
            <w:bookmarkStart w:id="3" w:name="_GoBack"/>
            <w:bookmarkEnd w:id="3"/>
            <w:r>
              <w:rPr>
                <w:bCs/>
                <w:sz w:val="28"/>
                <w:szCs w:val="28"/>
              </w:rPr>
              <w:t>№ 44-ФЗ «О контрактной системе в сфере закупок товаров, работ, услуг для обеспечения государственных и муниципальных нужд»</w:t>
            </w:r>
            <w:r>
              <w:rPr>
                <w:sz w:val="28"/>
                <w:szCs w:val="28"/>
              </w:rPr>
              <w:tab/>
            </w:r>
          </w:p>
          <w:p w:rsidR="00837077" w:rsidRDefault="00837077" w:rsidP="00FC0A3A">
            <w:pPr>
              <w:widowControl w:val="0"/>
              <w:rPr>
                <w:sz w:val="28"/>
                <w:szCs w:val="28"/>
              </w:rPr>
            </w:pPr>
          </w:p>
        </w:tc>
      </w:tr>
    </w:tbl>
    <w:p w:rsidR="00837077" w:rsidRDefault="00837077" w:rsidP="00837077"/>
    <w:p w:rsidR="00837077" w:rsidRDefault="00837077" w:rsidP="00837077"/>
    <w:p w:rsidR="00837077" w:rsidRDefault="00837077" w:rsidP="00837077">
      <w:r>
        <w:rPr>
          <w:sz w:val="28"/>
          <w:szCs w:val="28"/>
        </w:rPr>
        <w:t>[</w:t>
      </w:r>
      <w:r>
        <w:rPr>
          <w:rStyle w:val="a4"/>
          <w:sz w:val="28"/>
          <w:szCs w:val="28"/>
        </w:rPr>
        <w:t>Бланк (угловой штамп) организации,</w:t>
      </w:r>
    </w:p>
    <w:p w:rsidR="00837077" w:rsidRDefault="00837077" w:rsidP="00837077">
      <w:r>
        <w:rPr>
          <w:rStyle w:val="a4"/>
          <w:sz w:val="28"/>
          <w:szCs w:val="28"/>
        </w:rPr>
        <w:t>дата, регистрационный номер</w:t>
      </w:r>
      <w:r>
        <w:rPr>
          <w:sz w:val="28"/>
          <w:szCs w:val="28"/>
        </w:rPr>
        <w:t>]</w:t>
      </w:r>
    </w:p>
    <w:p w:rsidR="00837077" w:rsidRDefault="00837077" w:rsidP="00837077">
      <w:pPr>
        <w:rPr>
          <w:sz w:val="28"/>
          <w:szCs w:val="28"/>
        </w:rPr>
      </w:pPr>
    </w:p>
    <w:p w:rsidR="00837077" w:rsidRDefault="00837077" w:rsidP="00837077">
      <w:pPr>
        <w:ind w:firstLine="698"/>
        <w:jc w:val="right"/>
      </w:pPr>
      <w:r>
        <w:rPr>
          <w:sz w:val="28"/>
          <w:szCs w:val="28"/>
        </w:rPr>
        <w:t>[</w:t>
      </w:r>
      <w:r>
        <w:rPr>
          <w:b/>
          <w:bCs/>
          <w:sz w:val="28"/>
          <w:szCs w:val="28"/>
        </w:rPr>
        <w:t xml:space="preserve">Главному распорядителю </w:t>
      </w:r>
    </w:p>
    <w:p w:rsidR="00837077" w:rsidRDefault="00837077" w:rsidP="00837077">
      <w:pPr>
        <w:ind w:firstLine="698"/>
        <w:jc w:val="right"/>
      </w:pPr>
      <w:r>
        <w:rPr>
          <w:b/>
          <w:bCs/>
          <w:sz w:val="28"/>
          <w:szCs w:val="28"/>
        </w:rPr>
        <w:t>бюджетных средств</w:t>
      </w:r>
      <w:r>
        <w:rPr>
          <w:sz w:val="28"/>
          <w:szCs w:val="28"/>
        </w:rPr>
        <w:t>]</w:t>
      </w:r>
    </w:p>
    <w:p w:rsidR="00837077" w:rsidRDefault="00837077" w:rsidP="00837077">
      <w:pPr>
        <w:rPr>
          <w:sz w:val="28"/>
          <w:szCs w:val="28"/>
        </w:rPr>
      </w:pPr>
    </w:p>
    <w:p w:rsidR="00837077" w:rsidRDefault="00837077" w:rsidP="00837077">
      <w:pPr>
        <w:rPr>
          <w:sz w:val="28"/>
          <w:szCs w:val="28"/>
        </w:rPr>
      </w:pPr>
    </w:p>
    <w:p w:rsidR="00837077" w:rsidRDefault="00837077" w:rsidP="00837077">
      <w:pPr>
        <w:pStyle w:val="1"/>
        <w:numPr>
          <w:ilvl w:val="0"/>
          <w:numId w:val="2"/>
        </w:numPr>
      </w:pPr>
      <w:r>
        <w:rPr>
          <w:sz w:val="28"/>
          <w:szCs w:val="28"/>
        </w:rPr>
        <w:t>Обращение</w:t>
      </w:r>
      <w:r>
        <w:rPr>
          <w:sz w:val="28"/>
          <w:szCs w:val="28"/>
        </w:rPr>
        <w:br/>
        <w:t>о согласовании необходимости изменений существенных условий контракта</w:t>
      </w:r>
    </w:p>
    <w:p w:rsidR="00837077" w:rsidRDefault="00837077" w:rsidP="00837077">
      <w:pPr>
        <w:rPr>
          <w:sz w:val="28"/>
          <w:szCs w:val="28"/>
        </w:rPr>
      </w:pPr>
    </w:p>
    <w:p w:rsidR="00837077" w:rsidRDefault="00837077" w:rsidP="00837077">
      <w:pPr>
        <w:ind w:left="708"/>
      </w:pPr>
      <w:r>
        <w:rPr>
          <w:sz w:val="28"/>
          <w:szCs w:val="28"/>
        </w:rPr>
        <w:t>[</w:t>
      </w:r>
      <w:r>
        <w:rPr>
          <w:rStyle w:val="a4"/>
          <w:sz w:val="28"/>
          <w:szCs w:val="28"/>
        </w:rPr>
        <w:t>Наименование заказчика</w:t>
      </w:r>
      <w:r>
        <w:rPr>
          <w:sz w:val="28"/>
          <w:szCs w:val="28"/>
        </w:rPr>
        <w:t xml:space="preserve">] направляет настоящее обращение и просит согласовать изменение существенных условий контракта в соответствии с положениями </w:t>
      </w:r>
      <w:hyperlink r:id="rId11" w:history="1">
        <w:r>
          <w:rPr>
            <w:rStyle w:val="a3"/>
            <w:sz w:val="28"/>
            <w:szCs w:val="28"/>
          </w:rPr>
          <w:t xml:space="preserve">части 65.1 статьи 112 </w:t>
        </w:r>
      </w:hyperlink>
      <w:r>
        <w:rPr>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w:t>
      </w:r>
    </w:p>
    <w:p w:rsidR="00837077" w:rsidRDefault="00837077" w:rsidP="00837077">
      <w:pPr>
        <w:ind w:left="708"/>
      </w:pPr>
      <w:r>
        <w:rPr>
          <w:sz w:val="28"/>
          <w:szCs w:val="28"/>
        </w:rPr>
        <w:t>Номер и дата контракта: [</w:t>
      </w:r>
      <w:r>
        <w:rPr>
          <w:rStyle w:val="a4"/>
          <w:sz w:val="28"/>
          <w:szCs w:val="28"/>
        </w:rPr>
        <w:t>вписать нужное</w:t>
      </w:r>
      <w:r>
        <w:rPr>
          <w:sz w:val="28"/>
          <w:szCs w:val="28"/>
        </w:rPr>
        <w:t>].</w:t>
      </w:r>
    </w:p>
    <w:p w:rsidR="00837077" w:rsidRDefault="00837077" w:rsidP="00837077">
      <w:pPr>
        <w:ind w:left="708"/>
      </w:pPr>
      <w:r>
        <w:rPr>
          <w:sz w:val="28"/>
          <w:szCs w:val="28"/>
        </w:rPr>
        <w:t>Предмет контракта: [</w:t>
      </w:r>
      <w:r>
        <w:rPr>
          <w:rStyle w:val="a4"/>
          <w:sz w:val="28"/>
          <w:szCs w:val="28"/>
        </w:rPr>
        <w:t>вписать нужное</w:t>
      </w:r>
      <w:r>
        <w:rPr>
          <w:sz w:val="28"/>
          <w:szCs w:val="28"/>
        </w:rPr>
        <w:t>].</w:t>
      </w:r>
    </w:p>
    <w:p w:rsidR="00837077" w:rsidRDefault="00837077" w:rsidP="00837077">
      <w:pPr>
        <w:ind w:left="708"/>
      </w:pPr>
      <w:r>
        <w:rPr>
          <w:sz w:val="28"/>
          <w:szCs w:val="28"/>
        </w:rPr>
        <w:t>Цена контракта: [</w:t>
      </w:r>
      <w:r>
        <w:rPr>
          <w:rStyle w:val="a4"/>
          <w:sz w:val="28"/>
          <w:szCs w:val="28"/>
        </w:rPr>
        <w:t>сумма цифрами и прописью</w:t>
      </w:r>
      <w:r>
        <w:rPr>
          <w:sz w:val="28"/>
          <w:szCs w:val="28"/>
        </w:rPr>
        <w:t>] рублей.</w:t>
      </w:r>
    </w:p>
    <w:p w:rsidR="00837077" w:rsidRDefault="00837077" w:rsidP="00837077">
      <w:pPr>
        <w:ind w:left="708"/>
      </w:pPr>
      <w:r>
        <w:rPr>
          <w:sz w:val="28"/>
          <w:szCs w:val="28"/>
        </w:rPr>
        <w:t>Извещение об осуществлении закупки N [</w:t>
      </w:r>
      <w:r>
        <w:rPr>
          <w:rStyle w:val="a4"/>
          <w:sz w:val="28"/>
          <w:szCs w:val="28"/>
        </w:rPr>
        <w:t>значение</w:t>
      </w:r>
      <w:r>
        <w:rPr>
          <w:sz w:val="28"/>
          <w:szCs w:val="28"/>
        </w:rPr>
        <w:t>] размещено в единой информационной системе в сфере закупок [</w:t>
      </w:r>
      <w:r>
        <w:rPr>
          <w:rStyle w:val="a4"/>
          <w:sz w:val="28"/>
          <w:szCs w:val="28"/>
        </w:rPr>
        <w:t>число, месяц, год</w:t>
      </w:r>
      <w:r>
        <w:rPr>
          <w:sz w:val="28"/>
          <w:szCs w:val="28"/>
        </w:rPr>
        <w:t>] (в случае осуществления закупки путем применения электронной процедуры).</w:t>
      </w:r>
    </w:p>
    <w:p w:rsidR="00837077" w:rsidRDefault="00837077" w:rsidP="00837077">
      <w:pPr>
        <w:ind w:left="708"/>
      </w:pPr>
      <w:r>
        <w:rPr>
          <w:rStyle w:val="a4"/>
          <w:sz w:val="28"/>
          <w:szCs w:val="28"/>
        </w:rPr>
        <w:t xml:space="preserve">Способ определения поставщика (подрядчика, исполнителя): </w:t>
      </w:r>
      <w:r>
        <w:rPr>
          <w:sz w:val="28"/>
          <w:szCs w:val="28"/>
        </w:rPr>
        <w:t>[</w:t>
      </w:r>
      <w:r>
        <w:rPr>
          <w:rStyle w:val="a4"/>
          <w:sz w:val="28"/>
          <w:szCs w:val="28"/>
        </w:rPr>
        <w:t>вписать нужное</w:t>
      </w:r>
      <w:r>
        <w:rPr>
          <w:sz w:val="28"/>
          <w:szCs w:val="28"/>
        </w:rPr>
        <w:t>] (протокол N [</w:t>
      </w:r>
      <w:r>
        <w:rPr>
          <w:rStyle w:val="a4"/>
          <w:sz w:val="28"/>
          <w:szCs w:val="28"/>
        </w:rPr>
        <w:t>значение</w:t>
      </w:r>
      <w:r>
        <w:rPr>
          <w:sz w:val="28"/>
          <w:szCs w:val="28"/>
        </w:rPr>
        <w:t>] от [</w:t>
      </w:r>
      <w:r>
        <w:rPr>
          <w:rStyle w:val="a4"/>
          <w:sz w:val="28"/>
          <w:szCs w:val="28"/>
        </w:rPr>
        <w:t>число, месяц, год</w:t>
      </w:r>
      <w:r>
        <w:rPr>
          <w:sz w:val="28"/>
          <w:szCs w:val="28"/>
        </w:rPr>
        <w:t>] (в случае осуществления закупки путем применения электронной процедуры).</w:t>
      </w:r>
    </w:p>
    <w:p w:rsidR="00837077" w:rsidRDefault="00837077" w:rsidP="00837077">
      <w:pPr>
        <w:ind w:left="708"/>
      </w:pPr>
      <w:r>
        <w:rPr>
          <w:sz w:val="28"/>
          <w:szCs w:val="28"/>
        </w:rPr>
        <w:t>Приложение:</w:t>
      </w:r>
    </w:p>
    <w:p w:rsidR="00837077" w:rsidRDefault="00837077" w:rsidP="00837077">
      <w:pPr>
        <w:ind w:left="708"/>
      </w:pPr>
      <w:r>
        <w:rPr>
          <w:sz w:val="28"/>
          <w:szCs w:val="28"/>
        </w:rPr>
        <w:t>1) копия контракта и изменений к нему (если изменения были сделаны заказчиком);</w:t>
      </w:r>
    </w:p>
    <w:p w:rsidR="00837077" w:rsidRDefault="00837077" w:rsidP="00837077">
      <w:pPr>
        <w:ind w:left="708"/>
      </w:pPr>
      <w:r>
        <w:rPr>
          <w:sz w:val="28"/>
          <w:szCs w:val="28"/>
        </w:rPr>
        <w:t>2) обоснование заключения дополнительного соглашения об изменении контракта;</w:t>
      </w:r>
    </w:p>
    <w:p w:rsidR="00837077" w:rsidRDefault="00837077" w:rsidP="00837077">
      <w:pPr>
        <w:ind w:left="708"/>
      </w:pPr>
      <w:r>
        <w:rPr>
          <w:sz w:val="28"/>
          <w:szCs w:val="28"/>
        </w:rPr>
        <w:lastRenderedPageBreak/>
        <w:t>3) предложение поставщика (подрядчика, исполнителя) об изменении существенных условий контракта с приложением информации и документов, подтверждающих невозможность его исполнения в связи с возникновением независящих от сторон контракта обстоятельств, влекущих невозможность его исполнения, и указанием условий контракта, подлежащих изменению;</w:t>
      </w:r>
    </w:p>
    <w:p w:rsidR="00837077" w:rsidRDefault="00837077" w:rsidP="00837077">
      <w:pPr>
        <w:ind w:left="708"/>
      </w:pPr>
      <w:r>
        <w:rPr>
          <w:sz w:val="28"/>
          <w:szCs w:val="28"/>
        </w:rPr>
        <w:t>4) информация и документы, подтверждающие обоснованность изменения цены товаров (работ, услуг) (в случае изменения цены контракта);</w:t>
      </w:r>
    </w:p>
    <w:p w:rsidR="00837077" w:rsidRDefault="00837077" w:rsidP="00837077">
      <w:pPr>
        <w:ind w:left="708"/>
      </w:pPr>
      <w:r>
        <w:rPr>
          <w:sz w:val="28"/>
          <w:szCs w:val="28"/>
        </w:rPr>
        <w:t>5) информация и документы, подтверждающие согласование изменений контракта (в случае, если предметом контракта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837077" w:rsidRDefault="00837077" w:rsidP="00837077">
      <w:pPr>
        <w:ind w:left="708"/>
        <w:rPr>
          <w:sz w:val="28"/>
          <w:szCs w:val="28"/>
        </w:rPr>
      </w:pPr>
    </w:p>
    <w:p w:rsidR="00837077" w:rsidRDefault="00837077" w:rsidP="00837077">
      <w:pPr>
        <w:rPr>
          <w:sz w:val="28"/>
          <w:szCs w:val="28"/>
        </w:rPr>
      </w:pPr>
    </w:p>
    <w:p w:rsidR="00837077" w:rsidRDefault="00837077" w:rsidP="00837077">
      <w:pPr>
        <w:rPr>
          <w:sz w:val="28"/>
          <w:szCs w:val="28"/>
        </w:rPr>
      </w:pPr>
    </w:p>
    <w:p w:rsidR="00837077" w:rsidRDefault="00837077" w:rsidP="00837077">
      <w:r>
        <w:rPr>
          <w:sz w:val="28"/>
          <w:szCs w:val="28"/>
        </w:rPr>
        <w:t>[</w:t>
      </w:r>
      <w:r>
        <w:rPr>
          <w:rStyle w:val="a4"/>
          <w:sz w:val="28"/>
          <w:szCs w:val="28"/>
        </w:rPr>
        <w:t>должность, подпись, инициалы, фамилия</w:t>
      </w:r>
      <w:r>
        <w:rPr>
          <w:sz w:val="28"/>
          <w:szCs w:val="28"/>
        </w:rPr>
        <w:t>]</w:t>
      </w:r>
    </w:p>
    <w:p w:rsidR="00837077" w:rsidRDefault="00837077" w:rsidP="00837077">
      <w:pPr>
        <w:rPr>
          <w:sz w:val="28"/>
          <w:szCs w:val="28"/>
        </w:rPr>
      </w:pPr>
    </w:p>
    <w:p w:rsidR="00837077" w:rsidRDefault="00837077" w:rsidP="00837077">
      <w:pPr>
        <w:rPr>
          <w:sz w:val="28"/>
          <w:szCs w:val="28"/>
        </w:rPr>
      </w:pPr>
    </w:p>
    <w:p w:rsidR="00837077" w:rsidRDefault="00837077" w:rsidP="005724F6">
      <w:pPr>
        <w:rPr>
          <w:sz w:val="28"/>
          <w:szCs w:val="28"/>
        </w:rPr>
      </w:pPr>
    </w:p>
    <w:p w:rsidR="00837077" w:rsidRDefault="00837077" w:rsidP="005724F6">
      <w:pPr>
        <w:rPr>
          <w:sz w:val="28"/>
          <w:szCs w:val="28"/>
        </w:rPr>
      </w:pPr>
    </w:p>
    <w:p w:rsidR="00837077" w:rsidRDefault="00837077" w:rsidP="005724F6"/>
    <w:sectPr w:rsidR="00837077" w:rsidSect="005724F6">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653" w:rsidRDefault="007E0653">
      <w:r>
        <w:separator/>
      </w:r>
    </w:p>
  </w:endnote>
  <w:endnote w:type="continuationSeparator" w:id="1">
    <w:p w:rsidR="007E0653" w:rsidRDefault="007E06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C03" w:rsidRDefault="00764C0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653" w:rsidRDefault="007E0653">
      <w:r>
        <w:separator/>
      </w:r>
    </w:p>
  </w:footnote>
  <w:footnote w:type="continuationSeparator" w:id="1">
    <w:p w:rsidR="007E0653" w:rsidRDefault="007E06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C03" w:rsidRDefault="00087E67">
    <w:pPr>
      <w:pStyle w:val="a7"/>
      <w:ind w:firstLine="0"/>
      <w:jc w:val="center"/>
    </w:pPr>
    <w:r>
      <w:fldChar w:fldCharType="begin"/>
    </w:r>
    <w:r w:rsidR="0089710B">
      <w:instrText xml:space="preserve"> PAGE </w:instrText>
    </w:r>
    <w:r>
      <w:fldChar w:fldCharType="separate"/>
    </w:r>
    <w:r w:rsidR="00E729CD">
      <w:rPr>
        <w:noProof/>
      </w:rPr>
      <w:t>9</w:t>
    </w:r>
    <w:r>
      <w:fldChar w:fldCharType="end"/>
    </w:r>
  </w:p>
  <w:p w:rsidR="00764C03" w:rsidRDefault="00764C03">
    <w:pPr>
      <w:pStyle w:val="a7"/>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C03" w:rsidRDefault="00764C03">
    <w:pPr>
      <w:pStyle w:val="a7"/>
      <w:ind w:firstLine="0"/>
      <w:jc w:val="center"/>
    </w:pPr>
  </w:p>
  <w:p w:rsidR="00764C03" w:rsidRDefault="00764C0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Num3"/>
    <w:lvl w:ilvl="0">
      <w:start w:val="1"/>
      <w:numFmt w:val="decimal"/>
      <w:lvlText w:val="%1."/>
      <w:lvlJc w:val="left"/>
      <w:pPr>
        <w:tabs>
          <w:tab w:val="num" w:pos="0"/>
        </w:tabs>
        <w:ind w:left="1114" w:hanging="40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4"/>
    <w:lvl w:ilvl="0">
      <w:start w:val="1"/>
      <w:numFmt w:val="decimal"/>
      <w:lvlText w:val="%1."/>
      <w:lvlJc w:val="left"/>
      <w:pPr>
        <w:tabs>
          <w:tab w:val="num" w:pos="2258"/>
        </w:tabs>
        <w:ind w:left="3338" w:hanging="360"/>
      </w:pPr>
      <w:rPr>
        <w:rFonts w:ascii="Times New Roman" w:eastAsia="Times New Roman" w:hAnsi="Times New Roman" w:cs="Times New Roman"/>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797D0942"/>
    <w:multiLevelType w:val="hybridMultilevel"/>
    <w:tmpl w:val="0B26FC1A"/>
    <w:lvl w:ilvl="0" w:tplc="17D4665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15E8B"/>
    <w:rsid w:val="00087E67"/>
    <w:rsid w:val="001344D0"/>
    <w:rsid w:val="0017512C"/>
    <w:rsid w:val="00211486"/>
    <w:rsid w:val="002B6DBB"/>
    <w:rsid w:val="004407C9"/>
    <w:rsid w:val="004C2F37"/>
    <w:rsid w:val="005724F6"/>
    <w:rsid w:val="00741071"/>
    <w:rsid w:val="00764C03"/>
    <w:rsid w:val="007E0653"/>
    <w:rsid w:val="00837077"/>
    <w:rsid w:val="0089710B"/>
    <w:rsid w:val="008B3696"/>
    <w:rsid w:val="008D1FD8"/>
    <w:rsid w:val="009018DB"/>
    <w:rsid w:val="009440E6"/>
    <w:rsid w:val="00986A4C"/>
    <w:rsid w:val="009F0A14"/>
    <w:rsid w:val="00AC5775"/>
    <w:rsid w:val="00BD53E0"/>
    <w:rsid w:val="00D53DE4"/>
    <w:rsid w:val="00E15E8B"/>
    <w:rsid w:val="00E729CD"/>
    <w:rsid w:val="00F374B8"/>
    <w:rsid w:val="00F602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4F6"/>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837077"/>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724F6"/>
    <w:pPr>
      <w:suppressAutoHyphens/>
      <w:spacing w:after="0" w:line="240" w:lineRule="auto"/>
    </w:pPr>
    <w:rPr>
      <w:rFonts w:ascii="Liberation Serif" w:eastAsia="SimSun" w:hAnsi="Liberation Serif" w:cs="Mangal"/>
      <w:sz w:val="24"/>
      <w:szCs w:val="24"/>
      <w:lang w:eastAsia="zh-CN" w:bidi="hi-IN"/>
    </w:rPr>
  </w:style>
  <w:style w:type="paragraph" w:customStyle="1" w:styleId="11">
    <w:name w:val="Абзац списка1"/>
    <w:basedOn w:val="a"/>
    <w:rsid w:val="005724F6"/>
    <w:pPr>
      <w:suppressAutoHyphens w:val="0"/>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837077"/>
    <w:rPr>
      <w:rFonts w:ascii="Times New Roman" w:eastAsia="Times New Roman" w:hAnsi="Times New Roman" w:cs="Times New Roman"/>
      <w:b/>
      <w:sz w:val="32"/>
      <w:szCs w:val="20"/>
      <w:lang w:eastAsia="zh-CN"/>
    </w:rPr>
  </w:style>
  <w:style w:type="character" w:customStyle="1" w:styleId="a3">
    <w:name w:val="Гипертекстовая ссылка"/>
    <w:uiPriority w:val="99"/>
    <w:rsid w:val="00837077"/>
    <w:rPr>
      <w:color w:val="106BBE"/>
    </w:rPr>
  </w:style>
  <w:style w:type="character" w:customStyle="1" w:styleId="a4">
    <w:name w:val="Цветовое выделение"/>
    <w:rsid w:val="00837077"/>
    <w:rPr>
      <w:b/>
      <w:bCs/>
      <w:color w:val="26282F"/>
    </w:rPr>
  </w:style>
  <w:style w:type="paragraph" w:styleId="a5">
    <w:name w:val="footer"/>
    <w:basedOn w:val="a"/>
    <w:link w:val="a6"/>
    <w:rsid w:val="00837077"/>
    <w:pPr>
      <w:tabs>
        <w:tab w:val="center" w:pos="4153"/>
        <w:tab w:val="right" w:pos="8306"/>
      </w:tabs>
    </w:pPr>
  </w:style>
  <w:style w:type="character" w:customStyle="1" w:styleId="a6">
    <w:name w:val="Нижний колонтитул Знак"/>
    <w:basedOn w:val="a0"/>
    <w:link w:val="a5"/>
    <w:rsid w:val="00837077"/>
    <w:rPr>
      <w:rFonts w:ascii="Times New Roman" w:eastAsia="Times New Roman" w:hAnsi="Times New Roman" w:cs="Times New Roman"/>
      <w:sz w:val="20"/>
      <w:szCs w:val="20"/>
      <w:lang w:eastAsia="zh-CN"/>
    </w:rPr>
  </w:style>
  <w:style w:type="paragraph" w:styleId="a7">
    <w:name w:val="header"/>
    <w:basedOn w:val="a"/>
    <w:link w:val="a8"/>
    <w:rsid w:val="00837077"/>
    <w:pPr>
      <w:widowControl w:val="0"/>
      <w:tabs>
        <w:tab w:val="center" w:pos="4677"/>
        <w:tab w:val="right" w:pos="9355"/>
      </w:tabs>
      <w:ind w:firstLine="720"/>
      <w:jc w:val="both"/>
    </w:pPr>
    <w:rPr>
      <w:rFonts w:ascii="Times New Roman CYR" w:hAnsi="Times New Roman CYR" w:cs="Times New Roman CYR"/>
      <w:sz w:val="24"/>
      <w:szCs w:val="24"/>
      <w:lang w:eastAsia="ru-RU"/>
    </w:rPr>
  </w:style>
  <w:style w:type="character" w:customStyle="1" w:styleId="a8">
    <w:name w:val="Верхний колонтитул Знак"/>
    <w:basedOn w:val="a0"/>
    <w:link w:val="a7"/>
    <w:rsid w:val="00837077"/>
    <w:rPr>
      <w:rFonts w:ascii="Times New Roman CYR" w:eastAsia="Times New Roman" w:hAnsi="Times New Roman CYR" w:cs="Times New Roman CYR"/>
      <w:sz w:val="24"/>
      <w:szCs w:val="24"/>
      <w:lang w:eastAsia="ru-RU"/>
    </w:rPr>
  </w:style>
  <w:style w:type="paragraph" w:customStyle="1" w:styleId="a9">
    <w:name w:val="Прижатый влево"/>
    <w:basedOn w:val="a"/>
    <w:next w:val="a"/>
    <w:rsid w:val="00837077"/>
    <w:rPr>
      <w:rFonts w:ascii="Arial" w:hAnsi="Arial" w:cs="Arial"/>
      <w:sz w:val="24"/>
      <w:szCs w:val="24"/>
    </w:rPr>
  </w:style>
  <w:style w:type="paragraph" w:customStyle="1" w:styleId="ConsNonformat">
    <w:name w:val="ConsNonformat"/>
    <w:rsid w:val="00837077"/>
    <w:pPr>
      <w:suppressAutoHyphens/>
      <w:spacing w:after="0" w:line="240" w:lineRule="auto"/>
      <w:ind w:right="19772"/>
    </w:pPr>
    <w:rPr>
      <w:rFonts w:ascii="Courier New" w:eastAsia="Times New Roman" w:hAnsi="Courier New" w:cs="Courier New"/>
      <w:sz w:val="20"/>
      <w:szCs w:val="20"/>
      <w:lang w:eastAsia="zh-CN"/>
    </w:rPr>
  </w:style>
  <w:style w:type="paragraph" w:customStyle="1" w:styleId="ConsPlusNormal">
    <w:name w:val="ConsPlusNormal"/>
    <w:link w:val="ConsPlusNormal0"/>
    <w:qFormat/>
    <w:rsid w:val="0083707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37077"/>
    <w:rPr>
      <w:rFonts w:ascii="Calibri" w:eastAsia="Times New Roman" w:hAnsi="Calibri" w:cs="Calibri"/>
      <w:szCs w:val="20"/>
      <w:lang w:eastAsia="ru-RU"/>
    </w:rPr>
  </w:style>
  <w:style w:type="paragraph" w:styleId="aa">
    <w:name w:val="List Paragraph"/>
    <w:basedOn w:val="a"/>
    <w:uiPriority w:val="34"/>
    <w:qFormat/>
    <w:rsid w:val="0089710B"/>
    <w:pPr>
      <w:suppressAutoHyphens w:val="0"/>
      <w:ind w:left="720"/>
      <w:contextualSpacing/>
    </w:pPr>
    <w:rPr>
      <w:sz w:val="24"/>
      <w:szCs w:val="24"/>
      <w:lang w:eastAsia="ru-RU"/>
    </w:rPr>
  </w:style>
  <w:style w:type="paragraph" w:styleId="ab">
    <w:name w:val="Balloon Text"/>
    <w:basedOn w:val="a"/>
    <w:link w:val="ac"/>
    <w:uiPriority w:val="99"/>
    <w:semiHidden/>
    <w:unhideWhenUsed/>
    <w:rsid w:val="00741071"/>
    <w:rPr>
      <w:rFonts w:ascii="Tahoma" w:hAnsi="Tahoma" w:cs="Tahoma"/>
      <w:sz w:val="16"/>
      <w:szCs w:val="16"/>
    </w:rPr>
  </w:style>
  <w:style w:type="character" w:customStyle="1" w:styleId="ac">
    <w:name w:val="Текст выноски Знак"/>
    <w:basedOn w:val="a0"/>
    <w:link w:val="ab"/>
    <w:uiPriority w:val="99"/>
    <w:semiHidden/>
    <w:rsid w:val="00741071"/>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4F6"/>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837077"/>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724F6"/>
    <w:pPr>
      <w:suppressAutoHyphens/>
      <w:spacing w:after="0" w:line="240" w:lineRule="auto"/>
    </w:pPr>
    <w:rPr>
      <w:rFonts w:ascii="Liberation Serif" w:eastAsia="SimSun" w:hAnsi="Liberation Serif" w:cs="Mangal"/>
      <w:sz w:val="24"/>
      <w:szCs w:val="24"/>
      <w:lang w:eastAsia="zh-CN" w:bidi="hi-IN"/>
    </w:rPr>
  </w:style>
  <w:style w:type="paragraph" w:customStyle="1" w:styleId="11">
    <w:name w:val="Абзац списка1"/>
    <w:basedOn w:val="a"/>
    <w:rsid w:val="005724F6"/>
    <w:pPr>
      <w:suppressAutoHyphens w:val="0"/>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837077"/>
    <w:rPr>
      <w:rFonts w:ascii="Times New Roman" w:eastAsia="Times New Roman" w:hAnsi="Times New Roman" w:cs="Times New Roman"/>
      <w:b/>
      <w:sz w:val="32"/>
      <w:szCs w:val="20"/>
      <w:lang w:eastAsia="zh-CN"/>
    </w:rPr>
  </w:style>
  <w:style w:type="character" w:customStyle="1" w:styleId="a3">
    <w:name w:val="Гипертекстовая ссылка"/>
    <w:uiPriority w:val="99"/>
    <w:rsid w:val="00837077"/>
    <w:rPr>
      <w:color w:val="106BBE"/>
    </w:rPr>
  </w:style>
  <w:style w:type="character" w:customStyle="1" w:styleId="a4">
    <w:name w:val="Цветовое выделение"/>
    <w:rsid w:val="00837077"/>
    <w:rPr>
      <w:b/>
      <w:bCs/>
      <w:color w:val="26282F"/>
    </w:rPr>
  </w:style>
  <w:style w:type="paragraph" w:styleId="a5">
    <w:name w:val="footer"/>
    <w:basedOn w:val="a"/>
    <w:link w:val="a6"/>
    <w:rsid w:val="00837077"/>
    <w:pPr>
      <w:tabs>
        <w:tab w:val="center" w:pos="4153"/>
        <w:tab w:val="right" w:pos="8306"/>
      </w:tabs>
    </w:pPr>
  </w:style>
  <w:style w:type="character" w:customStyle="1" w:styleId="a6">
    <w:name w:val="Нижний колонтитул Знак"/>
    <w:basedOn w:val="a0"/>
    <w:link w:val="a5"/>
    <w:rsid w:val="00837077"/>
    <w:rPr>
      <w:rFonts w:ascii="Times New Roman" w:eastAsia="Times New Roman" w:hAnsi="Times New Roman" w:cs="Times New Roman"/>
      <w:sz w:val="20"/>
      <w:szCs w:val="20"/>
      <w:lang w:eastAsia="zh-CN"/>
    </w:rPr>
  </w:style>
  <w:style w:type="paragraph" w:styleId="a7">
    <w:name w:val="header"/>
    <w:basedOn w:val="a"/>
    <w:link w:val="a8"/>
    <w:rsid w:val="00837077"/>
    <w:pPr>
      <w:widowControl w:val="0"/>
      <w:tabs>
        <w:tab w:val="center" w:pos="4677"/>
        <w:tab w:val="right" w:pos="9355"/>
      </w:tabs>
      <w:ind w:firstLine="720"/>
      <w:jc w:val="both"/>
    </w:pPr>
    <w:rPr>
      <w:rFonts w:ascii="Times New Roman CYR" w:hAnsi="Times New Roman CYR" w:cs="Times New Roman CYR"/>
      <w:sz w:val="24"/>
      <w:szCs w:val="24"/>
      <w:lang w:eastAsia="ru-RU"/>
    </w:rPr>
  </w:style>
  <w:style w:type="character" w:customStyle="1" w:styleId="a8">
    <w:name w:val="Верхний колонтитул Знак"/>
    <w:basedOn w:val="a0"/>
    <w:link w:val="a7"/>
    <w:rsid w:val="00837077"/>
    <w:rPr>
      <w:rFonts w:ascii="Times New Roman CYR" w:eastAsia="Times New Roman" w:hAnsi="Times New Roman CYR" w:cs="Times New Roman CYR"/>
      <w:sz w:val="24"/>
      <w:szCs w:val="24"/>
      <w:lang w:eastAsia="ru-RU"/>
    </w:rPr>
  </w:style>
  <w:style w:type="paragraph" w:customStyle="1" w:styleId="a9">
    <w:name w:val="Прижатый влево"/>
    <w:basedOn w:val="a"/>
    <w:next w:val="a"/>
    <w:rsid w:val="00837077"/>
    <w:rPr>
      <w:rFonts w:ascii="Arial" w:hAnsi="Arial" w:cs="Arial"/>
      <w:sz w:val="24"/>
      <w:szCs w:val="24"/>
    </w:rPr>
  </w:style>
  <w:style w:type="paragraph" w:customStyle="1" w:styleId="ConsNonformat">
    <w:name w:val="ConsNonformat"/>
    <w:rsid w:val="00837077"/>
    <w:pPr>
      <w:suppressAutoHyphens/>
      <w:spacing w:after="0" w:line="240" w:lineRule="auto"/>
      <w:ind w:right="19772"/>
    </w:pPr>
    <w:rPr>
      <w:rFonts w:ascii="Courier New" w:eastAsia="Times New Roman" w:hAnsi="Courier New" w:cs="Courier New"/>
      <w:sz w:val="20"/>
      <w:szCs w:val="20"/>
      <w:lang w:eastAsia="zh-CN"/>
    </w:rPr>
  </w:style>
  <w:style w:type="paragraph" w:customStyle="1" w:styleId="ConsPlusNormal">
    <w:name w:val="ConsPlusNormal"/>
    <w:link w:val="ConsPlusNormal0"/>
    <w:qFormat/>
    <w:rsid w:val="0083707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37077"/>
    <w:rPr>
      <w:rFonts w:ascii="Calibri" w:eastAsia="Times New Roman" w:hAnsi="Calibri" w:cs="Calibri"/>
      <w:szCs w:val="20"/>
      <w:lang w:eastAsia="ru-RU"/>
    </w:rPr>
  </w:style>
  <w:style w:type="paragraph" w:styleId="aa">
    <w:name w:val="List Paragraph"/>
    <w:basedOn w:val="a"/>
    <w:uiPriority w:val="34"/>
    <w:qFormat/>
    <w:rsid w:val="0089710B"/>
    <w:pPr>
      <w:suppressAutoHyphens w:val="0"/>
      <w:ind w:left="720"/>
      <w:contextualSpacing/>
    </w:pPr>
    <w:rPr>
      <w:sz w:val="24"/>
      <w:szCs w:val="24"/>
      <w:lang w:eastAsia="ru-RU"/>
    </w:rPr>
  </w:style>
  <w:style w:type="paragraph" w:styleId="ab">
    <w:name w:val="Balloon Text"/>
    <w:basedOn w:val="a"/>
    <w:link w:val="ac"/>
    <w:uiPriority w:val="99"/>
    <w:semiHidden/>
    <w:unhideWhenUsed/>
    <w:rsid w:val="00741071"/>
    <w:rPr>
      <w:rFonts w:ascii="Tahoma" w:hAnsi="Tahoma" w:cs="Tahoma"/>
      <w:sz w:val="16"/>
      <w:szCs w:val="16"/>
    </w:rPr>
  </w:style>
  <w:style w:type="character" w:customStyle="1" w:styleId="ac">
    <w:name w:val="Текст выноски Знак"/>
    <w:basedOn w:val="a0"/>
    <w:link w:val="ab"/>
    <w:uiPriority w:val="99"/>
    <w:semiHidden/>
    <w:rsid w:val="00741071"/>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0353464/93124"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E0300-D162-4809-87A8-3EB631BDE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2122</Words>
  <Characters>12101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Красилина</dc:creator>
  <cp:lastModifiedBy>ВовкМ</cp:lastModifiedBy>
  <cp:revision>2</cp:revision>
  <cp:lastPrinted>2022-09-13T11:35:00Z</cp:lastPrinted>
  <dcterms:created xsi:type="dcterms:W3CDTF">2022-09-13T11:36:00Z</dcterms:created>
  <dcterms:modified xsi:type="dcterms:W3CDTF">2022-09-13T11:36:00Z</dcterms:modified>
</cp:coreProperties>
</file>