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7D" w:rsidRPr="00A92B63" w:rsidRDefault="0051087D" w:rsidP="0051087D">
      <w:pPr>
        <w:ind w:left="113" w:hanging="180"/>
        <w:jc w:val="center"/>
        <w:rPr>
          <w:rFonts w:ascii="Times New Roman" w:hAnsi="Times New Roman" w:cs="Times New Roman"/>
          <w:sz w:val="24"/>
          <w:szCs w:val="24"/>
        </w:rPr>
      </w:pPr>
      <w:r>
        <w:rPr>
          <w:sz w:val="28"/>
          <w:szCs w:val="28"/>
        </w:rPr>
        <w:t xml:space="preserve">                                                                                                                                                                     </w:t>
      </w:r>
      <w:r w:rsidR="00A92B63">
        <w:rPr>
          <w:sz w:val="28"/>
          <w:szCs w:val="28"/>
        </w:rPr>
        <w:t xml:space="preserve">                 </w:t>
      </w:r>
      <w:r>
        <w:rPr>
          <w:sz w:val="28"/>
          <w:szCs w:val="28"/>
        </w:rPr>
        <w:t xml:space="preserve"> </w:t>
      </w:r>
      <w:r w:rsidR="00832822">
        <w:rPr>
          <w:sz w:val="28"/>
          <w:szCs w:val="28"/>
        </w:rPr>
        <w:t xml:space="preserve"> </w:t>
      </w:r>
      <w:r w:rsidRPr="00A92B63">
        <w:rPr>
          <w:rFonts w:ascii="Times New Roman" w:hAnsi="Times New Roman" w:cs="Times New Roman"/>
          <w:sz w:val="24"/>
          <w:szCs w:val="24"/>
        </w:rPr>
        <w:t>ПРИЛОЖЕНИЕ</w:t>
      </w:r>
    </w:p>
    <w:p w:rsidR="0051087D" w:rsidRPr="00A92B63" w:rsidRDefault="0051087D" w:rsidP="0051087D">
      <w:pPr>
        <w:ind w:left="113"/>
        <w:jc w:val="right"/>
        <w:rPr>
          <w:rFonts w:ascii="Times New Roman" w:hAnsi="Times New Roman" w:cs="Times New Roman"/>
          <w:sz w:val="28"/>
          <w:szCs w:val="28"/>
        </w:rPr>
      </w:pPr>
    </w:p>
    <w:p w:rsidR="0051087D" w:rsidRPr="00A92B63" w:rsidRDefault="0051087D" w:rsidP="0051087D">
      <w:pPr>
        <w:ind w:left="113"/>
        <w:jc w:val="center"/>
        <w:rPr>
          <w:rFonts w:ascii="Times New Roman" w:hAnsi="Times New Roman" w:cs="Times New Roman"/>
          <w:sz w:val="24"/>
          <w:szCs w:val="24"/>
        </w:rPr>
      </w:pPr>
      <w:r w:rsidRPr="00A92B63">
        <w:rPr>
          <w:rFonts w:ascii="Times New Roman" w:hAnsi="Times New Roman" w:cs="Times New Roman"/>
          <w:sz w:val="28"/>
          <w:szCs w:val="28"/>
        </w:rPr>
        <w:t xml:space="preserve">                                                                                                                                                                    </w:t>
      </w:r>
      <w:r w:rsidRPr="00A92B63">
        <w:rPr>
          <w:rFonts w:ascii="Times New Roman" w:hAnsi="Times New Roman" w:cs="Times New Roman"/>
          <w:sz w:val="24"/>
          <w:szCs w:val="24"/>
        </w:rPr>
        <w:t>УТВЕРЖДЕН</w:t>
      </w:r>
    </w:p>
    <w:p w:rsidR="0051087D" w:rsidRPr="00A92B63" w:rsidRDefault="0051087D" w:rsidP="0051087D">
      <w:pPr>
        <w:ind w:left="113"/>
        <w:jc w:val="right"/>
        <w:rPr>
          <w:rFonts w:ascii="Times New Roman" w:hAnsi="Times New Roman" w:cs="Times New Roman"/>
          <w:sz w:val="24"/>
          <w:szCs w:val="24"/>
        </w:rPr>
      </w:pPr>
      <w:r w:rsidRPr="00A92B63">
        <w:rPr>
          <w:rFonts w:ascii="Times New Roman" w:hAnsi="Times New Roman" w:cs="Times New Roman"/>
          <w:sz w:val="24"/>
          <w:szCs w:val="24"/>
        </w:rPr>
        <w:t>распоряжением администрации</w:t>
      </w:r>
    </w:p>
    <w:p w:rsidR="0051087D" w:rsidRPr="00A92B63" w:rsidRDefault="00832822" w:rsidP="00832822">
      <w:pPr>
        <w:ind w:left="113"/>
        <w:jc w:val="center"/>
        <w:rPr>
          <w:rFonts w:ascii="Times New Roman" w:hAnsi="Times New Roman" w:cs="Times New Roman"/>
          <w:sz w:val="24"/>
          <w:szCs w:val="24"/>
        </w:rPr>
      </w:pPr>
      <w:r>
        <w:rPr>
          <w:rFonts w:ascii="Times New Roman" w:hAnsi="Times New Roman" w:cs="Times New Roman"/>
          <w:sz w:val="24"/>
          <w:szCs w:val="24"/>
        </w:rPr>
        <w:t xml:space="preserve">                                                                                                                                                                                        </w:t>
      </w:r>
      <w:r w:rsidR="0051087D" w:rsidRPr="00A92B63">
        <w:rPr>
          <w:rFonts w:ascii="Times New Roman" w:hAnsi="Times New Roman" w:cs="Times New Roman"/>
          <w:sz w:val="24"/>
          <w:szCs w:val="24"/>
        </w:rPr>
        <w:t>муниципального образования</w:t>
      </w:r>
    </w:p>
    <w:p w:rsidR="0051087D" w:rsidRPr="00A92B63" w:rsidRDefault="0051087D" w:rsidP="0051087D">
      <w:pPr>
        <w:ind w:left="113"/>
        <w:jc w:val="center"/>
        <w:rPr>
          <w:rFonts w:ascii="Times New Roman" w:hAnsi="Times New Roman" w:cs="Times New Roman"/>
          <w:sz w:val="24"/>
          <w:szCs w:val="24"/>
        </w:rPr>
      </w:pPr>
      <w:r w:rsidRPr="00A92B63">
        <w:rPr>
          <w:rFonts w:ascii="Times New Roman" w:hAnsi="Times New Roman" w:cs="Times New Roman"/>
          <w:sz w:val="24"/>
          <w:szCs w:val="24"/>
        </w:rPr>
        <w:t xml:space="preserve">                                                                                                                                                                         Выселковский район</w:t>
      </w:r>
    </w:p>
    <w:p w:rsidR="0051087D" w:rsidRPr="00A92B63" w:rsidRDefault="0051087D" w:rsidP="0051087D">
      <w:pPr>
        <w:jc w:val="center"/>
        <w:rPr>
          <w:rFonts w:ascii="Times New Roman" w:hAnsi="Times New Roman" w:cs="Times New Roman"/>
          <w:sz w:val="24"/>
          <w:szCs w:val="24"/>
        </w:rPr>
      </w:pPr>
      <w:r w:rsidRPr="00A92B63">
        <w:rPr>
          <w:rFonts w:ascii="Times New Roman" w:hAnsi="Times New Roman" w:cs="Times New Roman"/>
          <w:sz w:val="24"/>
          <w:szCs w:val="24"/>
        </w:rPr>
        <w:t xml:space="preserve">                                                                                                                                                        </w:t>
      </w:r>
      <w:r w:rsidR="00832822">
        <w:rPr>
          <w:rFonts w:ascii="Times New Roman" w:hAnsi="Times New Roman" w:cs="Times New Roman"/>
          <w:sz w:val="24"/>
          <w:szCs w:val="24"/>
        </w:rPr>
        <w:t xml:space="preserve">                 </w:t>
      </w:r>
      <w:r w:rsidR="0094052B">
        <w:rPr>
          <w:rFonts w:ascii="Times New Roman" w:hAnsi="Times New Roman" w:cs="Times New Roman"/>
          <w:sz w:val="24"/>
          <w:szCs w:val="24"/>
        </w:rPr>
        <w:t xml:space="preserve">     </w:t>
      </w:r>
      <w:bookmarkStart w:id="0" w:name="_GoBack"/>
      <w:bookmarkEnd w:id="0"/>
      <w:r w:rsidRPr="00A92B63">
        <w:rPr>
          <w:rFonts w:ascii="Times New Roman" w:hAnsi="Times New Roman" w:cs="Times New Roman"/>
          <w:sz w:val="24"/>
          <w:szCs w:val="24"/>
        </w:rPr>
        <w:t xml:space="preserve">от  </w:t>
      </w:r>
      <w:r w:rsidR="0094052B">
        <w:rPr>
          <w:rFonts w:ascii="Times New Roman" w:hAnsi="Times New Roman" w:cs="Times New Roman"/>
          <w:sz w:val="24"/>
          <w:szCs w:val="24"/>
        </w:rPr>
        <w:t>25.10.2018</w:t>
      </w:r>
      <w:r w:rsidRPr="00A92B63">
        <w:rPr>
          <w:rFonts w:ascii="Times New Roman" w:hAnsi="Times New Roman" w:cs="Times New Roman"/>
          <w:sz w:val="24"/>
          <w:szCs w:val="24"/>
        </w:rPr>
        <w:t xml:space="preserve"> № </w:t>
      </w:r>
      <w:r w:rsidR="0094052B">
        <w:rPr>
          <w:rFonts w:ascii="Times New Roman" w:hAnsi="Times New Roman" w:cs="Times New Roman"/>
          <w:sz w:val="24"/>
          <w:szCs w:val="24"/>
        </w:rPr>
        <w:t>425-р</w:t>
      </w:r>
      <w:r w:rsidRPr="00A92B63">
        <w:rPr>
          <w:rFonts w:ascii="Times New Roman" w:hAnsi="Times New Roman" w:cs="Times New Roman"/>
          <w:sz w:val="24"/>
          <w:szCs w:val="24"/>
        </w:rPr>
        <w:t xml:space="preserve">   </w:t>
      </w:r>
    </w:p>
    <w:p w:rsidR="0051087D" w:rsidRPr="00A92B63" w:rsidRDefault="0051087D" w:rsidP="009203A3">
      <w:pPr>
        <w:jc w:val="center"/>
        <w:rPr>
          <w:rFonts w:ascii="Times New Roman" w:hAnsi="Times New Roman" w:cs="Times New Roman"/>
        </w:rPr>
      </w:pPr>
    </w:p>
    <w:p w:rsidR="0051087D" w:rsidRPr="00A92B63" w:rsidRDefault="0051087D" w:rsidP="009203A3">
      <w:pPr>
        <w:jc w:val="center"/>
        <w:rPr>
          <w:rFonts w:ascii="Times New Roman" w:hAnsi="Times New Roman" w:cs="Times New Roman"/>
        </w:rPr>
      </w:pPr>
    </w:p>
    <w:p w:rsidR="001E72AC" w:rsidRPr="00A92B63" w:rsidRDefault="0051087D" w:rsidP="009203A3">
      <w:pPr>
        <w:jc w:val="center"/>
        <w:rPr>
          <w:rFonts w:ascii="Times New Roman" w:hAnsi="Times New Roman" w:cs="Times New Roman"/>
        </w:rPr>
      </w:pPr>
      <w:r w:rsidRPr="00A92B63">
        <w:rPr>
          <w:rFonts w:ascii="Times New Roman" w:hAnsi="Times New Roman" w:cs="Times New Roman"/>
        </w:rPr>
        <w:t>ПЛАН</w:t>
      </w:r>
    </w:p>
    <w:p w:rsidR="0051087D" w:rsidRPr="00A92B63" w:rsidRDefault="0051087D" w:rsidP="009203A3">
      <w:pPr>
        <w:jc w:val="center"/>
        <w:rPr>
          <w:rFonts w:ascii="Times New Roman" w:hAnsi="Times New Roman" w:cs="Times New Roman"/>
        </w:rPr>
      </w:pPr>
      <w:r w:rsidRPr="00A92B63">
        <w:rPr>
          <w:rFonts w:ascii="Times New Roman" w:hAnsi="Times New Roman" w:cs="Times New Roman"/>
        </w:rPr>
        <w:t>Проведения плановых проверок юридических лиц и индивидуальных предпринимателей на 2019 год</w:t>
      </w:r>
    </w:p>
    <w:p w:rsidR="0034483D" w:rsidRDefault="0034483D"/>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5"/>
        <w:gridCol w:w="1981"/>
        <w:gridCol w:w="425"/>
        <w:gridCol w:w="1416"/>
        <w:gridCol w:w="1176"/>
        <w:gridCol w:w="2211"/>
        <w:gridCol w:w="1094"/>
        <w:gridCol w:w="709"/>
        <w:gridCol w:w="827"/>
        <w:gridCol w:w="850"/>
      </w:tblGrid>
      <w:tr w:rsidR="0034483D" w:rsidRPr="0034483D" w:rsidTr="004E5326">
        <w:trPr>
          <w:trHeight w:val="20"/>
          <w:jc w:val="center"/>
        </w:trPr>
        <w:tc>
          <w:tcPr>
            <w:tcW w:w="2547" w:type="dxa"/>
            <w:vMerge w:val="restart"/>
            <w:shd w:val="clear" w:color="auto" w:fill="auto"/>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4111" w:type="dxa"/>
            <w:gridSpan w:val="3"/>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Адреса</w:t>
            </w:r>
          </w:p>
        </w:tc>
        <w:tc>
          <w:tcPr>
            <w:tcW w:w="1416" w:type="dxa"/>
            <w:vMerge w:val="restart"/>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Основной государственный</w:t>
            </w:r>
            <w:r w:rsidRPr="0034483D">
              <w:rPr>
                <w:rFonts w:ascii="Times New Roman" w:eastAsia="Times New Roman" w:hAnsi="Times New Roman" w:cs="Times New Roman"/>
                <w:color w:val="000000"/>
                <w:sz w:val="16"/>
                <w:szCs w:val="16"/>
                <w:lang w:eastAsia="ru-RU"/>
              </w:rPr>
              <w:br/>
              <w:t xml:space="preserve">регистрационный номер (ОГРН) </w:t>
            </w:r>
            <w:r>
              <w:rPr>
                <w:rFonts w:ascii="Times New Roman" w:eastAsia="Times New Roman" w:hAnsi="Times New Roman" w:cs="Times New Roman"/>
                <w:color w:val="000000"/>
                <w:sz w:val="16"/>
                <w:szCs w:val="16"/>
                <w:lang w:eastAsia="ru-RU"/>
              </w:rPr>
              <w:br/>
            </w:r>
            <w:r w:rsidRPr="0034483D">
              <w:rPr>
                <w:rFonts w:ascii="Times New Roman" w:eastAsia="Times New Roman" w:hAnsi="Times New Roman" w:cs="Times New Roman"/>
                <w:color w:val="000000"/>
                <w:sz w:val="16"/>
                <w:szCs w:val="16"/>
                <w:lang w:eastAsia="ru-RU"/>
              </w:rPr>
              <w:t>(не более 15 символов)</w:t>
            </w:r>
          </w:p>
        </w:tc>
        <w:tc>
          <w:tcPr>
            <w:tcW w:w="1176" w:type="dxa"/>
            <w:vMerge w:val="restart"/>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Идентификационный номер</w:t>
            </w:r>
            <w:r w:rsidRPr="0034483D">
              <w:rPr>
                <w:rFonts w:ascii="Times New Roman" w:eastAsia="Times New Roman" w:hAnsi="Times New Roman" w:cs="Times New Roman"/>
                <w:color w:val="000000"/>
                <w:sz w:val="16"/>
                <w:szCs w:val="16"/>
                <w:lang w:eastAsia="ru-RU"/>
              </w:rPr>
              <w:br/>
              <w:t>налогоплательщика (ИНН)</w:t>
            </w:r>
            <w:r>
              <w:rPr>
                <w:rFonts w:ascii="Times New Roman" w:eastAsia="Times New Roman" w:hAnsi="Times New Roman" w:cs="Times New Roman"/>
                <w:color w:val="000000"/>
                <w:sz w:val="16"/>
                <w:szCs w:val="16"/>
                <w:lang w:eastAsia="ru-RU"/>
              </w:rPr>
              <w:br/>
            </w:r>
            <w:r w:rsidRPr="0034483D">
              <w:rPr>
                <w:rFonts w:ascii="Times New Roman" w:eastAsia="Times New Roman" w:hAnsi="Times New Roman" w:cs="Times New Roman"/>
                <w:color w:val="000000"/>
                <w:sz w:val="16"/>
                <w:szCs w:val="16"/>
                <w:lang w:eastAsia="ru-RU"/>
              </w:rPr>
              <w:t xml:space="preserve"> (не более 12 символов)</w:t>
            </w:r>
          </w:p>
        </w:tc>
        <w:tc>
          <w:tcPr>
            <w:tcW w:w="2211" w:type="dxa"/>
            <w:vMerge w:val="restart"/>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Цель проведения проверки</w:t>
            </w:r>
          </w:p>
        </w:tc>
        <w:tc>
          <w:tcPr>
            <w:tcW w:w="3480" w:type="dxa"/>
            <w:gridSpan w:val="4"/>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Основание проведения проверки</w:t>
            </w:r>
          </w:p>
        </w:tc>
      </w:tr>
      <w:tr w:rsidR="0034483D" w:rsidRPr="0034483D" w:rsidTr="004E5326">
        <w:trPr>
          <w:trHeight w:val="2387"/>
          <w:jc w:val="center"/>
        </w:trPr>
        <w:tc>
          <w:tcPr>
            <w:tcW w:w="2547"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705"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место (места) нахождения юридического лица</w:t>
            </w:r>
          </w:p>
        </w:tc>
        <w:tc>
          <w:tcPr>
            <w:tcW w:w="1981"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место (места) фактического осуществления деятельности юридического лица (ЮЛ), индивидуального предпринимателя (ИП)</w:t>
            </w:r>
          </w:p>
        </w:tc>
        <w:tc>
          <w:tcPr>
            <w:tcW w:w="425" w:type="dxa"/>
            <w:shd w:val="clear" w:color="auto" w:fill="auto"/>
            <w:noWrap/>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места нахождения объектов</w:t>
            </w:r>
          </w:p>
        </w:tc>
        <w:tc>
          <w:tcPr>
            <w:tcW w:w="1416"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176"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2211"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094"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государственной регистрации</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юридического лица (ЮЛ), индивидуального предпринимателя (ИП)</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(ДД.ММ.ГГГГ)</w:t>
            </w:r>
          </w:p>
        </w:tc>
        <w:tc>
          <w:tcPr>
            <w:tcW w:w="709"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окончания последней проверки</w:t>
            </w:r>
            <w:r w:rsidRPr="0034483D">
              <w:rPr>
                <w:rFonts w:ascii="Times New Roman" w:eastAsia="Times New Roman" w:hAnsi="Times New Roman" w:cs="Times New Roman"/>
                <w:color w:val="000000"/>
                <w:sz w:val="16"/>
                <w:szCs w:val="16"/>
                <w:lang w:eastAsia="ru-RU"/>
              </w:rPr>
              <w:br/>
              <w:t>(ДД.ММ.ГГГГ)</w:t>
            </w:r>
          </w:p>
        </w:tc>
        <w:tc>
          <w:tcPr>
            <w:tcW w:w="827"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начала осуществления</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юридическим лицом (ЮЛ), индив</w:t>
            </w:r>
            <w:r>
              <w:rPr>
                <w:rFonts w:ascii="Times New Roman" w:eastAsia="Times New Roman" w:hAnsi="Times New Roman" w:cs="Times New Roman"/>
                <w:color w:val="000000"/>
                <w:sz w:val="16"/>
                <w:szCs w:val="16"/>
                <w:lang w:eastAsia="ru-RU"/>
              </w:rPr>
              <w:t xml:space="preserve">идуальным предпринимателем (ИП) деятельности в соответствии </w:t>
            </w:r>
            <w:r w:rsidRPr="0034483D">
              <w:rPr>
                <w:rFonts w:ascii="Times New Roman" w:eastAsia="Times New Roman" w:hAnsi="Times New Roman" w:cs="Times New Roman"/>
                <w:color w:val="000000"/>
                <w:sz w:val="16"/>
                <w:szCs w:val="16"/>
                <w:lang w:eastAsia="ru-RU"/>
              </w:rPr>
              <w:t>с представленным уведомлением</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о начале деятельности</w:t>
            </w:r>
            <w:r w:rsidRPr="0034483D">
              <w:rPr>
                <w:rFonts w:ascii="Times New Roman" w:eastAsia="Times New Roman" w:hAnsi="Times New Roman" w:cs="Times New Roman"/>
                <w:color w:val="000000"/>
                <w:sz w:val="16"/>
                <w:szCs w:val="16"/>
                <w:lang w:eastAsia="ru-RU"/>
              </w:rPr>
              <w:br/>
              <w:t>(ДД.ММ.ГГГГ)</w:t>
            </w:r>
          </w:p>
        </w:tc>
        <w:tc>
          <w:tcPr>
            <w:tcW w:w="850"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иные основания в</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соответствии</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с федеральным законом</w:t>
            </w:r>
          </w:p>
        </w:tc>
      </w:tr>
    </w:tbl>
    <w:p w:rsidR="004E5326" w:rsidRPr="004E5326" w:rsidRDefault="004E5326">
      <w:pPr>
        <w:rPr>
          <w:sz w:val="4"/>
          <w:szCs w:val="4"/>
        </w:rPr>
      </w:pP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5"/>
        <w:gridCol w:w="1981"/>
        <w:gridCol w:w="425"/>
        <w:gridCol w:w="1416"/>
        <w:gridCol w:w="1176"/>
        <w:gridCol w:w="2211"/>
        <w:gridCol w:w="1094"/>
        <w:gridCol w:w="709"/>
        <w:gridCol w:w="827"/>
        <w:gridCol w:w="850"/>
      </w:tblGrid>
      <w:tr w:rsidR="0034483D" w:rsidRPr="0034483D" w:rsidTr="004E5326">
        <w:trPr>
          <w:trHeight w:val="20"/>
          <w:tblHeader/>
          <w:jc w:val="center"/>
        </w:trPr>
        <w:tc>
          <w:tcPr>
            <w:tcW w:w="2547"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w:t>
            </w:r>
          </w:p>
        </w:tc>
        <w:tc>
          <w:tcPr>
            <w:tcW w:w="1705"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2</w:t>
            </w:r>
          </w:p>
        </w:tc>
        <w:tc>
          <w:tcPr>
            <w:tcW w:w="1981"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3</w:t>
            </w:r>
          </w:p>
        </w:tc>
        <w:tc>
          <w:tcPr>
            <w:tcW w:w="425"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4</w:t>
            </w:r>
          </w:p>
        </w:tc>
        <w:tc>
          <w:tcPr>
            <w:tcW w:w="1416"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5</w:t>
            </w:r>
          </w:p>
        </w:tc>
        <w:tc>
          <w:tcPr>
            <w:tcW w:w="1176"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6</w:t>
            </w:r>
          </w:p>
        </w:tc>
        <w:tc>
          <w:tcPr>
            <w:tcW w:w="2211"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7</w:t>
            </w:r>
          </w:p>
        </w:tc>
        <w:tc>
          <w:tcPr>
            <w:tcW w:w="1094"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8</w:t>
            </w:r>
          </w:p>
        </w:tc>
        <w:tc>
          <w:tcPr>
            <w:tcW w:w="709"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9</w:t>
            </w:r>
          </w:p>
        </w:tc>
        <w:tc>
          <w:tcPr>
            <w:tcW w:w="827"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10</w:t>
            </w:r>
          </w:p>
        </w:tc>
        <w:tc>
          <w:tcPr>
            <w:tcW w:w="850"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11</w:t>
            </w:r>
          </w:p>
        </w:tc>
      </w:tr>
      <w:tr w:rsidR="0034483D" w:rsidRPr="0034483D" w:rsidTr="004E5326">
        <w:trPr>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№3 станицы Березанской муниципального образования Выселковский район</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353132, Краснодарский край, Выселковский район, станица Березанская, улица Ленина, 28 Б</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станица Березанская, улица Ленина, 28 Б, КН 23:05:0302049:76</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1022303555559</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2328007843</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03.07.2001</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vAlign w:val="bottom"/>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№5 станицы Ирклиевской муниципального образования Выселковский район</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353144, Краснодарский край, Выселковский район, станица Ирклиевская, улица Кооперативная, 11</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станица Ирклиевская, улица Кооперативная, 11, КН 23:05:0102014:61</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1022303554800</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2328008607</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11.07.2001</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lastRenderedPageBreak/>
              <w:t>Муниципальное бюджетное общеобразовательное учреждение средняя общеобразовательная школа №16 станицы Балковской муниципального образования Выселковский район</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353135, Краснодарский край, Выселковский район, станица Балковская, улица Красная, 12</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станица Балковская, улица Красная, 12, КН 23:05:0104005:3</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1022303554008</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2328007160</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01.06.2001</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vAlign w:val="bottom"/>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Муниципальное бюджетное дошкольное образовательное учреждение детский сад №33 "Аленький цветочек" поселка Газырь муниципального образования Выселковский район</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353110, Краснодарский край, Выселковский район, посёлок Газырь, улица Мира, 1</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поселок Газырь, улица Мира, 1, КН 23:05:0204012:10</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1022303557517</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2328009329</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06.05.1998</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Муниципальное автономное дошкольное образовательное учреждение детский сад №30 "Колобок" станицы Выселки муниципального образования Выселковский район</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353100, Краснодарский край, Выселковский район, станица Выселки, улица Школьная, 10,12</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станица Выселки, улица Школьная, 10,12, КН 23:05:0602005:109</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1022303557561</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2328009914</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31.08.2000</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Чернов Игорь Васильевич</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северная часть станицы Крупской, массив крестьянских хозяйств, КН 23:05:0205000:10</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312236233400033</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232801108766</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29.11.2012</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Юркеев Александр Иванович</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Газырское сельское поселение, участок находится примерно в 0,5 км от ориентира по направлению на юго-восток, КН 23:05:0205001:6</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305232808800132</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232803078193</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29.03.2005</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Юркеев Александр Иванович</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Газырское сельское поселение, участок находится примерно в 0,5 км от ориентира по направлению на северо-восток от п. Гражданский, КН 23:05:0205001:3</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305232808800132</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232803078193</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29.03.2005</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Амбарцумян Карапет Альбертович</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село Первомайское, улица Комарова, КН 23:05:0605002:300</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308232805000023</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232805156320</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19.02.2008</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lastRenderedPageBreak/>
              <w:t>Заставенко Владимир Иванович</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р-н Выселковский, расположен примерно в 0,2 км. от ст. Крупской по направлению на северо-запад, КН 23:05:0501001:4</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312236232500021</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232801763098</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20.11.2012</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Заставенко Владимир Иванович</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Крупское сельское поселение, в 0,7км к югу от ст. Крупской в массиве КФХ, КН 23:05:0501000:14</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312236232500021</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232801763098</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20.11.2012</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Голубенко Марина Николаевна</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Выселковское сельское поселение, в 6,5 км от ст. Выселки по направлению на север, КН 23:05:0604000:99</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309232804000012</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232801192052</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09.02.2009</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Куринов Заир Аскарбиевич</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Выселковское сельское поселение, станица Выселки, улица Широкая, 245, КН 23:05:0602023:29</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315010700014511</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010514711055</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20.07.2015</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Белоус Ольга Владимировна</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юго-восточная часть ст-цы Новомалороссийская, КН 23:05:0802049:10</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314236217500010</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232800335406</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24.06.2014</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Перерва Владимир Петрович</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в 3-х км от ст. Березанской по направлению на северо - восток, КН 23:05:0303002:1</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311232805200028</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232800269383</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21.02.2011</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Перерва Владимир Петрович</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в 14 - ти км от ст. Березанской по направлению на северо - восток, КН 23:05:0301008:7</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311232805200028</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232800269383</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21.02.2011</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lastRenderedPageBreak/>
              <w:t>Перерва Владимир Петрович</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в 14 - ти км от ст. Березанской по направлению на северо - восток, КН 23:05:0301009:2</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311232805200028</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232800269383</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21.02.2011</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Лебединский Николай Михайлович</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расположенный примерно в 0,5 км. от ст. Новомалороссийской по направлению на север, КН 23:05:0802015:3</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304232831500099</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232800119243</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27.03.1997</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bl>
    <w:p w:rsidR="0034483D" w:rsidRDefault="0034483D"/>
    <w:p w:rsidR="00DA44F4" w:rsidRDefault="00DA44F4"/>
    <w:p w:rsidR="00DA44F4" w:rsidRDefault="00DA44F4"/>
    <w:p w:rsidR="00DA44F4" w:rsidRDefault="00DA44F4"/>
    <w:p w:rsidR="00DA44F4" w:rsidRDefault="00DA44F4"/>
    <w:p w:rsidR="00DA44F4" w:rsidRDefault="00DA44F4"/>
    <w:p w:rsidR="00DA44F4" w:rsidRDefault="00DA44F4"/>
    <w:p w:rsidR="00DA44F4" w:rsidRDefault="00DA44F4"/>
    <w:p w:rsidR="00DA44F4" w:rsidRDefault="00DA44F4"/>
    <w:p w:rsidR="00DA44F4" w:rsidRDefault="00DA44F4"/>
    <w:p w:rsidR="00DA44F4" w:rsidRDefault="00DA44F4"/>
    <w:p w:rsidR="00DA44F4" w:rsidRDefault="00DA44F4"/>
    <w:p w:rsidR="00DA44F4" w:rsidRDefault="00DA44F4"/>
    <w:p w:rsidR="00DA44F4" w:rsidRDefault="00DA44F4"/>
    <w:p w:rsidR="00542813" w:rsidRDefault="00542813"/>
    <w:p w:rsidR="00542813" w:rsidRDefault="00542813"/>
    <w:p w:rsidR="00DA44F4" w:rsidRDefault="00DA44F4"/>
    <w:p w:rsidR="00542813" w:rsidRDefault="00542813"/>
    <w:p w:rsidR="00542813" w:rsidRDefault="00542813"/>
    <w:p w:rsidR="00DA44F4" w:rsidRDefault="00DA44F4"/>
    <w:p w:rsidR="00542813" w:rsidRDefault="00542813"/>
    <w:p w:rsidR="00542813" w:rsidRDefault="00542813"/>
    <w:p w:rsidR="00DA44F4" w:rsidRDefault="00DA44F4"/>
    <w:p w:rsidR="004E5326" w:rsidRDefault="004E5326"/>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406"/>
        <w:gridCol w:w="600"/>
        <w:gridCol w:w="978"/>
        <w:gridCol w:w="4395"/>
        <w:gridCol w:w="1118"/>
        <w:gridCol w:w="567"/>
        <w:gridCol w:w="992"/>
        <w:gridCol w:w="2426"/>
      </w:tblGrid>
      <w:tr w:rsidR="00E27FF6" w:rsidRPr="004E5326" w:rsidTr="00DA0BCA">
        <w:trPr>
          <w:trHeight w:val="20"/>
          <w:jc w:val="center"/>
        </w:trPr>
        <w:tc>
          <w:tcPr>
            <w:tcW w:w="2405"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lastRenderedPageBreak/>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1276" w:type="dxa"/>
            <w:vMerge w:val="restart"/>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начала проведения проверки (ДД.ММ.ГГГГ, порядковый номер месяца, название месяца на русском языке в Им. падеже)</w:t>
            </w:r>
          </w:p>
        </w:tc>
        <w:tc>
          <w:tcPr>
            <w:tcW w:w="1006" w:type="dxa"/>
            <w:gridSpan w:val="2"/>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Срок проведения плановой проверки</w:t>
            </w:r>
          </w:p>
        </w:tc>
        <w:tc>
          <w:tcPr>
            <w:tcW w:w="978" w:type="dxa"/>
            <w:vMerge w:val="restart"/>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Форма проведения проверки (документарная, выездная, документарная и выездная)</w:t>
            </w:r>
          </w:p>
        </w:tc>
        <w:tc>
          <w:tcPr>
            <w:tcW w:w="4395"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Наименование органа</w:t>
            </w:r>
            <w:r w:rsidRPr="004E5326">
              <w:rPr>
                <w:rFonts w:ascii="Times New Roman" w:eastAsia="Times New Roman" w:hAnsi="Times New Roman" w:cs="Times New Roman"/>
                <w:color w:val="000000"/>
                <w:sz w:val="16"/>
                <w:szCs w:val="16"/>
                <w:lang w:eastAsia="ru-RU"/>
              </w:rPr>
              <w:br/>
              <w:t xml:space="preserve">государственного контроля (надзора), </w:t>
            </w:r>
            <w:r w:rsidRPr="004E5326">
              <w:rPr>
                <w:rFonts w:ascii="Times New Roman" w:eastAsia="Times New Roman" w:hAnsi="Times New Roman" w:cs="Times New Roman"/>
                <w:color w:val="000000"/>
                <w:sz w:val="16"/>
                <w:szCs w:val="16"/>
                <w:lang w:eastAsia="ru-RU"/>
              </w:rPr>
              <w:br/>
              <w:t>органа муниципального контроля, с которым проверка проводится совместно</w:t>
            </w:r>
          </w:p>
        </w:tc>
        <w:tc>
          <w:tcPr>
            <w:tcW w:w="2677" w:type="dxa"/>
            <w:gridSpan w:val="3"/>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Информация о постановлении о назначении административного назначения или решении о приостановлении и (или) аннулировании лицензии</w:t>
            </w:r>
          </w:p>
        </w:tc>
        <w:tc>
          <w:tcPr>
            <w:tcW w:w="2426"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Информация о присвоении</w:t>
            </w:r>
            <w:r w:rsidRPr="004E5326">
              <w:rPr>
                <w:rFonts w:ascii="Times New Roman" w:eastAsia="Times New Roman" w:hAnsi="Times New Roman" w:cs="Times New Roman"/>
                <w:color w:val="000000"/>
                <w:sz w:val="16"/>
                <w:szCs w:val="16"/>
                <w:lang w:eastAsia="ru-RU"/>
              </w:rPr>
              <w:br/>
              <w:t>деятельности юридического лица</w:t>
            </w:r>
            <w:r w:rsidRPr="004E5326">
              <w:rPr>
                <w:rFonts w:ascii="Times New Roman" w:eastAsia="Times New Roman" w:hAnsi="Times New Roman" w:cs="Times New Roman"/>
                <w:color w:val="000000"/>
                <w:sz w:val="16"/>
                <w:szCs w:val="16"/>
                <w:lang w:eastAsia="ru-RU"/>
              </w:rPr>
              <w:br/>
              <w:t>(ЮЛ) и индивидуального предпринимателя (ИП)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 классу (категории) опасности (Чрезвычайно высокий риск (1 класс) Высокий риск (2 класс) Значительный риск (3 класс) Средний риск (4 класс) Умеренный риск (5 класс) Низкий риск (6 класс))</w:t>
            </w:r>
          </w:p>
        </w:tc>
      </w:tr>
      <w:tr w:rsidR="00E27FF6" w:rsidRPr="004E5326" w:rsidTr="00DA0BCA">
        <w:trPr>
          <w:trHeight w:val="2985"/>
          <w:jc w:val="center"/>
        </w:trPr>
        <w:tc>
          <w:tcPr>
            <w:tcW w:w="2405"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1276"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406" w:type="dxa"/>
            <w:shd w:val="clear" w:color="auto" w:fill="auto"/>
            <w:noWrap/>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рабочих дней</w:t>
            </w:r>
          </w:p>
        </w:tc>
        <w:tc>
          <w:tcPr>
            <w:tcW w:w="600"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рабочих часов (для МСП и МКП)</w:t>
            </w:r>
          </w:p>
        </w:tc>
        <w:tc>
          <w:tcPr>
            <w:tcW w:w="978"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4395"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1118"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Постановление о назначении</w:t>
            </w:r>
            <w:r w:rsidRPr="004E5326">
              <w:rPr>
                <w:rFonts w:ascii="Times New Roman" w:eastAsia="Times New Roman" w:hAnsi="Times New Roman" w:cs="Times New Roman"/>
                <w:color w:val="000000"/>
                <w:sz w:val="16"/>
                <w:szCs w:val="16"/>
                <w:lang w:eastAsia="ru-RU"/>
              </w:rPr>
              <w:br/>
              <w:t>административного назначения</w:t>
            </w:r>
            <w:r w:rsidRPr="004E5326">
              <w:rPr>
                <w:rFonts w:ascii="Times New Roman" w:eastAsia="Times New Roman" w:hAnsi="Times New Roman" w:cs="Times New Roman"/>
                <w:color w:val="000000"/>
                <w:sz w:val="16"/>
                <w:szCs w:val="16"/>
                <w:lang w:eastAsia="ru-RU"/>
              </w:rPr>
              <w:br/>
              <w:t>или решении о приостановлении</w:t>
            </w:r>
            <w:r w:rsidRPr="004E5326">
              <w:rPr>
                <w:rFonts w:ascii="Times New Roman" w:eastAsia="Times New Roman" w:hAnsi="Times New Roman" w:cs="Times New Roman"/>
                <w:color w:val="000000"/>
                <w:sz w:val="16"/>
                <w:szCs w:val="16"/>
                <w:lang w:eastAsia="ru-RU"/>
              </w:rPr>
              <w:br/>
              <w:t>и (или) аннулировании лицензии</w:t>
            </w:r>
          </w:p>
        </w:tc>
        <w:tc>
          <w:tcPr>
            <w:tcW w:w="567"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вступления в законную силу</w:t>
            </w:r>
            <w:r w:rsidRPr="004E5326">
              <w:rPr>
                <w:rFonts w:ascii="Times New Roman" w:eastAsia="Times New Roman" w:hAnsi="Times New Roman" w:cs="Times New Roman"/>
                <w:color w:val="000000"/>
                <w:sz w:val="16"/>
                <w:szCs w:val="16"/>
                <w:lang w:eastAsia="ru-RU"/>
              </w:rPr>
              <w:br/>
              <w:t>(ДД.ММ.ГГГГ)</w:t>
            </w:r>
          </w:p>
        </w:tc>
        <w:tc>
          <w:tcPr>
            <w:tcW w:w="992"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окончания проведения проверки, по результатам которой они были приняты</w:t>
            </w:r>
            <w:r w:rsidRPr="004E5326">
              <w:rPr>
                <w:rFonts w:ascii="Times New Roman" w:eastAsia="Times New Roman" w:hAnsi="Times New Roman" w:cs="Times New Roman"/>
                <w:color w:val="000000"/>
                <w:sz w:val="16"/>
                <w:szCs w:val="16"/>
                <w:lang w:eastAsia="ru-RU"/>
              </w:rPr>
              <w:br/>
              <w:t>(ДД.ММ.ГГГГ)</w:t>
            </w:r>
          </w:p>
        </w:tc>
        <w:tc>
          <w:tcPr>
            <w:tcW w:w="2426"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r>
    </w:tbl>
    <w:p w:rsidR="00E27FF6" w:rsidRPr="00E27FF6" w:rsidRDefault="00E27FF6">
      <w:pPr>
        <w:rPr>
          <w:sz w:val="4"/>
          <w:szCs w:val="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406"/>
        <w:gridCol w:w="600"/>
        <w:gridCol w:w="978"/>
        <w:gridCol w:w="4394"/>
        <w:gridCol w:w="1118"/>
        <w:gridCol w:w="567"/>
        <w:gridCol w:w="992"/>
        <w:gridCol w:w="2427"/>
      </w:tblGrid>
      <w:tr w:rsidR="00E27FF6" w:rsidRPr="004E5326" w:rsidTr="00DA0BCA">
        <w:trPr>
          <w:trHeight w:val="20"/>
          <w:tblHeader/>
          <w:jc w:val="center"/>
        </w:trPr>
        <w:tc>
          <w:tcPr>
            <w:tcW w:w="2405"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w:t>
            </w:r>
          </w:p>
        </w:tc>
        <w:tc>
          <w:tcPr>
            <w:tcW w:w="1276"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12</w:t>
            </w:r>
          </w:p>
        </w:tc>
        <w:tc>
          <w:tcPr>
            <w:tcW w:w="406"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13</w:t>
            </w:r>
          </w:p>
        </w:tc>
        <w:tc>
          <w:tcPr>
            <w:tcW w:w="600"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14</w:t>
            </w:r>
          </w:p>
        </w:tc>
        <w:tc>
          <w:tcPr>
            <w:tcW w:w="978"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15</w:t>
            </w:r>
          </w:p>
        </w:tc>
        <w:tc>
          <w:tcPr>
            <w:tcW w:w="4394"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16</w:t>
            </w:r>
          </w:p>
        </w:tc>
        <w:tc>
          <w:tcPr>
            <w:tcW w:w="1118"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17</w:t>
            </w:r>
          </w:p>
        </w:tc>
        <w:tc>
          <w:tcPr>
            <w:tcW w:w="567"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18</w:t>
            </w:r>
          </w:p>
        </w:tc>
        <w:tc>
          <w:tcPr>
            <w:tcW w:w="992"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19</w:t>
            </w:r>
          </w:p>
        </w:tc>
        <w:tc>
          <w:tcPr>
            <w:tcW w:w="2427"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20</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№3 станицы Березанской муниципального образования Выселковский район</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25.03.2019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Управление Федеральной службы по надзору в сфере защиты прав потребителей и благополучия человека по Краснодарскому краю; Главное управление МЧС России по Краснодарскому краю; Управление Государственной инспекции безопасности дорожного движения Главного Управления Министерства внутренних дел Российской Федерации по Краснодарскому краю</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№5 станицы Ирклиевской муниципального образования Выселковский район</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16.07.2019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Главное управление МЧС России по Краснодарскому краю; Управление Государственной инспекции безопасности дорожного движения Главного Управления Министерства внутренних дел Российской Федерации по Краснодарскому краю</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№16 станицы Балковской муниципального образования Выселковский район</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27.08.2019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Главное управление МЧС России по Краснодарскому краю; Управление Государственной инспекции безопасности дорожного движения Главного Управления Министерства внутренних дел Российской Федерации  по Краснодарскому краю</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Муниципальное бюджетное дошкольное образовательное учреждение детский сад №33 "Аленький цветочек" поселка Газырь муниципального образования Выселковский район</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12.03.2019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Управление Федеральной службы по надзору в сфере защиты прав потребителей и благополучия человека по Краснодарскому краю; Главное управление МЧС России по Краснодарскому краю; Министерство образования, науки и молодежной политики Краснодарского края</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Муниципальное автономное дошкольное образовательное учреждение детский сад №30 "Колобок" станицы Выселки муниципального образования Выселковский район</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15.10.2019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Главное управление МЧС России по Краснодарскому краю</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Чернов Игорь Васильевич</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01.04.2019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Юркеев Александр Иванович</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01.04.2019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Юркеев Александр Иванович</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01.04.2019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Амбарцумян Карапет Альбертович</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01.05.2019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Заставенко Владимир Иванович</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01.05.2019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Заставенко Владимир Иванович</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01.05.2019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Голубенко Марина Николаевна</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01.06.2019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Киржинов Заур Аскарбиевич</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01.06.2019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Белоус Ольга Владимировна</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01.06.2019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Перерва Владимир Петрович</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01.07.2019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Перерва Владимир Петрович</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01.07.2019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Перерва Владимир Петрович</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01.07.2019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Лебединский Николай Михайлович</w:t>
            </w:r>
          </w:p>
        </w:tc>
        <w:tc>
          <w:tcPr>
            <w:tcW w:w="127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01.08.2019</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bl>
    <w:p w:rsidR="004E5326" w:rsidRDefault="004E5326"/>
    <w:p w:rsidR="00E27FF6" w:rsidRDefault="00E27FF6"/>
    <w:p w:rsidR="00DA0BCA" w:rsidRDefault="00DA0BCA"/>
    <w:p w:rsidR="00DA0BCA" w:rsidRDefault="00DA0BCA"/>
    <w:p w:rsidR="00DA0BCA" w:rsidRDefault="00DA0BCA"/>
    <w:p w:rsidR="00DA0BCA" w:rsidRDefault="00DA0BCA"/>
    <w:p w:rsidR="00DA0BCA" w:rsidRDefault="00DA0BCA"/>
    <w:p w:rsidR="00DA0BCA" w:rsidRDefault="00DA0BCA"/>
    <w:p w:rsidR="00DA44F4" w:rsidRDefault="00DA44F4"/>
    <w:p w:rsidR="00DA44F4" w:rsidRDefault="00DA44F4"/>
    <w:p w:rsidR="00DA44F4" w:rsidRDefault="00DA44F4"/>
    <w:p w:rsidR="00DA44F4" w:rsidRDefault="00DA44F4"/>
    <w:p w:rsidR="00542813" w:rsidRDefault="00542813"/>
    <w:p w:rsidR="00542813" w:rsidRDefault="00542813"/>
    <w:p w:rsidR="00DA0BCA" w:rsidRDefault="00DA0BCA"/>
    <w:p w:rsidR="00542813" w:rsidRDefault="00542813"/>
    <w:tbl>
      <w:tblPr>
        <w:tblW w:w="13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51"/>
        <w:gridCol w:w="1852"/>
        <w:gridCol w:w="1851"/>
        <w:gridCol w:w="1852"/>
        <w:gridCol w:w="1417"/>
        <w:gridCol w:w="1263"/>
      </w:tblGrid>
      <w:tr w:rsidR="00E27FF6" w:rsidRPr="00E27FF6" w:rsidTr="00DA0BCA">
        <w:trPr>
          <w:trHeight w:val="20"/>
        </w:trPr>
        <w:tc>
          <w:tcPr>
            <w:tcW w:w="3256" w:type="dxa"/>
            <w:vMerge w:val="restart"/>
            <w:shd w:val="clear" w:color="auto" w:fill="auto"/>
            <w:vAlign w:val="center"/>
            <w:hideMark/>
          </w:tcPr>
          <w:p w:rsidR="00E27FF6" w:rsidRPr="00E27FF6" w:rsidRDefault="00E27FF6" w:rsidP="00E27FF6">
            <w:pPr>
              <w:jc w:val="cente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7406" w:type="dxa"/>
            <w:gridSpan w:val="4"/>
            <w:vAlign w:val="center"/>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одному из предусмотренных оснований</w:t>
            </w:r>
          </w:p>
        </w:tc>
        <w:tc>
          <w:tcPr>
            <w:tcW w:w="1417" w:type="dxa"/>
            <w:vMerge w:val="restart"/>
            <w:shd w:val="clear" w:color="auto" w:fill="auto"/>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 xml:space="preserve">ПОРЯДКОВЫЙ НОМЕР ПРОВЕРКИ В СИСТЕМЕ ФГИС ЕРП </w:t>
            </w:r>
            <w:r w:rsidRPr="00E27FF6">
              <w:rPr>
                <w:rFonts w:ascii="Times New Roman" w:eastAsia="Times New Roman" w:hAnsi="Times New Roman" w:cs="Times New Roman"/>
                <w:b/>
                <w:bCs/>
                <w:color w:val="000000"/>
                <w:sz w:val="16"/>
                <w:szCs w:val="16"/>
                <w:lang w:eastAsia="ru-RU"/>
              </w:rPr>
              <w:br/>
              <w:t>(не заполняется при создании нового плана)</w:t>
            </w:r>
          </w:p>
        </w:tc>
        <w:tc>
          <w:tcPr>
            <w:tcW w:w="1263" w:type="dxa"/>
            <w:vMerge w:val="restart"/>
            <w:shd w:val="clear" w:color="auto" w:fill="auto"/>
            <w:noWrap/>
            <w:vAlign w:val="center"/>
            <w:hideMark/>
          </w:tcPr>
          <w:p w:rsidR="00E27FF6" w:rsidRPr="00E27FF6" w:rsidRDefault="00E27FF6" w:rsidP="00E27FF6">
            <w:pPr>
              <w:jc w:val="cente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Комментарии</w:t>
            </w:r>
          </w:p>
        </w:tc>
      </w:tr>
      <w:tr w:rsidR="00E27FF6" w:rsidRPr="00E27FF6" w:rsidTr="00DA0BCA">
        <w:trPr>
          <w:trHeight w:val="20"/>
        </w:trPr>
        <w:tc>
          <w:tcPr>
            <w:tcW w:w="3256" w:type="dxa"/>
            <w:vMerge/>
            <w:shd w:val="clear" w:color="auto" w:fill="auto"/>
            <w:vAlign w:val="center"/>
            <w:hideMark/>
          </w:tcPr>
          <w:p w:rsidR="00E27FF6" w:rsidRPr="00E27FF6" w:rsidRDefault="00E27FF6" w:rsidP="00E27FF6">
            <w:pPr>
              <w:rPr>
                <w:rFonts w:ascii="Times New Roman" w:eastAsia="Times New Roman" w:hAnsi="Times New Roman" w:cs="Times New Roman"/>
                <w:color w:val="000000"/>
                <w:sz w:val="16"/>
                <w:szCs w:val="16"/>
                <w:lang w:eastAsia="ru-RU"/>
              </w:rPr>
            </w:pPr>
          </w:p>
        </w:tc>
        <w:tc>
          <w:tcPr>
            <w:tcW w:w="1851"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гос. регистрации (Д - отказ в проверке по данному основанию)"</w:t>
            </w:r>
          </w:p>
        </w:tc>
        <w:tc>
          <w:tcPr>
            <w:tcW w:w="1852"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уведомления о начале деятельности (Д - отказ в проверке по данному основанию)"</w:t>
            </w:r>
          </w:p>
        </w:tc>
        <w:tc>
          <w:tcPr>
            <w:tcW w:w="1851"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последней проверки (Д - отказ в проверке по данному основанию)"</w:t>
            </w:r>
          </w:p>
        </w:tc>
        <w:tc>
          <w:tcPr>
            <w:tcW w:w="1852"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"Иные основания в соответствии с федеральным законом" (текст формулировки отказа в проверке по данному основанию)</w:t>
            </w:r>
          </w:p>
        </w:tc>
        <w:tc>
          <w:tcPr>
            <w:tcW w:w="1417" w:type="dxa"/>
            <w:vMerge/>
            <w:shd w:val="clear" w:color="auto" w:fill="auto"/>
            <w:vAlign w:val="center"/>
            <w:hideMark/>
          </w:tcPr>
          <w:p w:rsidR="00E27FF6" w:rsidRPr="00E27FF6" w:rsidRDefault="00E27FF6" w:rsidP="00E27FF6">
            <w:pPr>
              <w:rPr>
                <w:rFonts w:ascii="Times New Roman" w:eastAsia="Times New Roman" w:hAnsi="Times New Roman" w:cs="Times New Roman"/>
                <w:b/>
                <w:bCs/>
                <w:color w:val="000000"/>
                <w:sz w:val="16"/>
                <w:szCs w:val="16"/>
                <w:lang w:eastAsia="ru-RU"/>
              </w:rPr>
            </w:pPr>
          </w:p>
        </w:tc>
        <w:tc>
          <w:tcPr>
            <w:tcW w:w="1263" w:type="dxa"/>
            <w:vMerge/>
            <w:shd w:val="clear" w:color="auto" w:fill="auto"/>
            <w:vAlign w:val="center"/>
            <w:hideMark/>
          </w:tcPr>
          <w:p w:rsidR="00E27FF6" w:rsidRPr="00E27FF6" w:rsidRDefault="00E27FF6" w:rsidP="00E27FF6">
            <w:pPr>
              <w:rPr>
                <w:rFonts w:ascii="Times New Roman" w:eastAsia="Times New Roman" w:hAnsi="Times New Roman" w:cs="Times New Roman"/>
                <w:color w:val="000000"/>
                <w:sz w:val="16"/>
                <w:szCs w:val="16"/>
                <w:lang w:eastAsia="ru-RU"/>
              </w:rPr>
            </w:pPr>
          </w:p>
        </w:tc>
      </w:tr>
      <w:tr w:rsidR="00E27FF6" w:rsidRPr="00E27FF6" w:rsidTr="00DA0BCA">
        <w:trPr>
          <w:trHeight w:val="20"/>
        </w:trPr>
        <w:tc>
          <w:tcPr>
            <w:tcW w:w="3256"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1</w:t>
            </w:r>
          </w:p>
        </w:tc>
        <w:tc>
          <w:tcPr>
            <w:tcW w:w="1851"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21</w:t>
            </w:r>
          </w:p>
        </w:tc>
        <w:tc>
          <w:tcPr>
            <w:tcW w:w="1852"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22</w:t>
            </w:r>
          </w:p>
        </w:tc>
        <w:tc>
          <w:tcPr>
            <w:tcW w:w="1851"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23</w:t>
            </w:r>
          </w:p>
        </w:tc>
        <w:tc>
          <w:tcPr>
            <w:tcW w:w="1852"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23</w:t>
            </w:r>
          </w:p>
        </w:tc>
        <w:tc>
          <w:tcPr>
            <w:tcW w:w="1417"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25</w:t>
            </w:r>
          </w:p>
        </w:tc>
        <w:tc>
          <w:tcPr>
            <w:tcW w:w="1263"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26</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№3 станицы Березанской муниципального образования Выселковский район</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231901795453</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№5 станицы Ирклиевской муниципального образования Выселковский район</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231901795454</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№16 станицы Балковской муниципального образования Выселковский район</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231901795455</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Муниципальное бюджетное дошкольное образовательное учреждение детский сад №33 "Аленький цветочек" поселка Газырь муниципального образования Выселковский район</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231901795456</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Муниципальное автономное дошкольное образовательное учреждение детский сад №30 "Колобок" станицы Выселки муниципального образования Выселковский район</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231901795457</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Чернов Игорь Васильевич</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231901795459</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Юркеев Александр Иванович</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231901795460</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Юркеев Александр Иванович</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231901795461</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Амбарцумян Карапет Альбертович</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231901795463</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Заставенко Владимир Иванович</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231901795464</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Заставенко Владимир Иванович</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231901795465</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Голубенко Марина Николаевна</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231901795466</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Киржинов Заур Аскарбиевич</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231901795467</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Белоус Ольга Владимировна</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231901795468</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Перерва Владимир Петрович</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231901795469</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Перерва Владимир Петрович</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231901795470</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Перерва Владимир Петрович</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231901795471</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DA0BCA">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Лебединский Николай Михайлович</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231901795472</w:t>
            </w:r>
          </w:p>
        </w:tc>
        <w:tc>
          <w:tcPr>
            <w:tcW w:w="1263"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bl>
    <w:p w:rsidR="00E27FF6" w:rsidRDefault="00E27FF6" w:rsidP="00A92B63"/>
    <w:sectPr w:rsidR="00E27FF6" w:rsidSect="008863C7">
      <w:headerReference w:type="default" r:id="rId7"/>
      <w:footerReference w:type="first" r:id="rId8"/>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3DE" w:rsidRDefault="008063DE" w:rsidP="0051087D">
      <w:r>
        <w:separator/>
      </w:r>
    </w:p>
  </w:endnote>
  <w:endnote w:type="continuationSeparator" w:id="0">
    <w:p w:rsidR="008063DE" w:rsidRDefault="008063DE" w:rsidP="0051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22" w:rsidRDefault="00832822">
    <w:pPr>
      <w:pStyle w:val="a5"/>
      <w:jc w:val="center"/>
    </w:pPr>
  </w:p>
  <w:p w:rsidR="00832822" w:rsidRDefault="008328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3DE" w:rsidRDefault="008063DE" w:rsidP="0051087D">
      <w:r>
        <w:separator/>
      </w:r>
    </w:p>
  </w:footnote>
  <w:footnote w:type="continuationSeparator" w:id="0">
    <w:p w:rsidR="008063DE" w:rsidRDefault="008063DE" w:rsidP="00510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68983804"/>
      <w:docPartObj>
        <w:docPartGallery w:val="Page Numbers (Top of Page)"/>
        <w:docPartUnique/>
      </w:docPartObj>
    </w:sdtPr>
    <w:sdtEndPr/>
    <w:sdtContent>
      <w:p w:rsidR="00832822" w:rsidRPr="008863C7" w:rsidRDefault="00832822" w:rsidP="008863C7">
        <w:pPr>
          <w:pStyle w:val="a3"/>
          <w:jc w:val="center"/>
          <w:rPr>
            <w:rFonts w:ascii="Times New Roman" w:hAnsi="Times New Roman" w:cs="Times New Roman"/>
            <w:sz w:val="28"/>
            <w:szCs w:val="28"/>
          </w:rPr>
        </w:pPr>
        <w:r w:rsidRPr="008863C7">
          <w:rPr>
            <w:rFonts w:ascii="Times New Roman" w:hAnsi="Times New Roman" w:cs="Times New Roman"/>
            <w:sz w:val="28"/>
            <w:szCs w:val="28"/>
          </w:rPr>
          <w:fldChar w:fldCharType="begin"/>
        </w:r>
        <w:r w:rsidRPr="008863C7">
          <w:rPr>
            <w:rFonts w:ascii="Times New Roman" w:hAnsi="Times New Roman" w:cs="Times New Roman"/>
            <w:sz w:val="28"/>
            <w:szCs w:val="28"/>
          </w:rPr>
          <w:instrText>PAGE   \* MERGEFORMAT</w:instrText>
        </w:r>
        <w:r w:rsidRPr="008863C7">
          <w:rPr>
            <w:rFonts w:ascii="Times New Roman" w:hAnsi="Times New Roman" w:cs="Times New Roman"/>
            <w:sz w:val="28"/>
            <w:szCs w:val="28"/>
          </w:rPr>
          <w:fldChar w:fldCharType="separate"/>
        </w:r>
        <w:r w:rsidR="0094052B">
          <w:rPr>
            <w:rFonts w:ascii="Times New Roman" w:hAnsi="Times New Roman" w:cs="Times New Roman"/>
            <w:noProof/>
            <w:sz w:val="28"/>
            <w:szCs w:val="28"/>
          </w:rPr>
          <w:t>2</w:t>
        </w:r>
        <w:r w:rsidRPr="008863C7">
          <w:rPr>
            <w:rFonts w:ascii="Times New Roman" w:hAnsi="Times New Roman" w:cs="Times New Roman"/>
            <w:sz w:val="28"/>
            <w:szCs w:val="28"/>
          </w:rPr>
          <w:fldChar w:fldCharType="end"/>
        </w:r>
      </w:p>
    </w:sdtContent>
  </w:sdt>
  <w:p w:rsidR="00832822" w:rsidRDefault="00832822" w:rsidP="0051087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3D"/>
    <w:rsid w:val="001E72AC"/>
    <w:rsid w:val="0034483D"/>
    <w:rsid w:val="003A4CCD"/>
    <w:rsid w:val="004E5326"/>
    <w:rsid w:val="0051087D"/>
    <w:rsid w:val="00542813"/>
    <w:rsid w:val="008063DE"/>
    <w:rsid w:val="00832822"/>
    <w:rsid w:val="00862036"/>
    <w:rsid w:val="008863C7"/>
    <w:rsid w:val="009203A3"/>
    <w:rsid w:val="0094052B"/>
    <w:rsid w:val="00A92B63"/>
    <w:rsid w:val="00BA38F9"/>
    <w:rsid w:val="00D7283C"/>
    <w:rsid w:val="00DA0BCA"/>
    <w:rsid w:val="00DA44F4"/>
    <w:rsid w:val="00E15ACA"/>
    <w:rsid w:val="00E2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173D09-B7CF-49B9-BE51-259816D9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87D"/>
    <w:pPr>
      <w:tabs>
        <w:tab w:val="center" w:pos="4677"/>
        <w:tab w:val="right" w:pos="9355"/>
      </w:tabs>
    </w:pPr>
  </w:style>
  <w:style w:type="character" w:customStyle="1" w:styleId="a4">
    <w:name w:val="Верхний колонтитул Знак"/>
    <w:basedOn w:val="a0"/>
    <w:link w:val="a3"/>
    <w:uiPriority w:val="99"/>
    <w:rsid w:val="0051087D"/>
  </w:style>
  <w:style w:type="paragraph" w:styleId="a5">
    <w:name w:val="footer"/>
    <w:basedOn w:val="a"/>
    <w:link w:val="a6"/>
    <w:uiPriority w:val="99"/>
    <w:unhideWhenUsed/>
    <w:rsid w:val="0051087D"/>
    <w:pPr>
      <w:tabs>
        <w:tab w:val="center" w:pos="4677"/>
        <w:tab w:val="right" w:pos="9355"/>
      </w:tabs>
    </w:pPr>
  </w:style>
  <w:style w:type="character" w:customStyle="1" w:styleId="a6">
    <w:name w:val="Нижний колонтитул Знак"/>
    <w:basedOn w:val="a0"/>
    <w:link w:val="a5"/>
    <w:uiPriority w:val="99"/>
    <w:rsid w:val="0051087D"/>
  </w:style>
  <w:style w:type="paragraph" w:styleId="a7">
    <w:name w:val="Balloon Text"/>
    <w:basedOn w:val="a"/>
    <w:link w:val="a8"/>
    <w:uiPriority w:val="99"/>
    <w:semiHidden/>
    <w:unhideWhenUsed/>
    <w:rsid w:val="008863C7"/>
    <w:rPr>
      <w:rFonts w:ascii="Segoe UI" w:hAnsi="Segoe UI" w:cs="Segoe UI"/>
      <w:sz w:val="18"/>
      <w:szCs w:val="18"/>
    </w:rPr>
  </w:style>
  <w:style w:type="character" w:customStyle="1" w:styleId="a8">
    <w:name w:val="Текст выноски Знак"/>
    <w:basedOn w:val="a0"/>
    <w:link w:val="a7"/>
    <w:uiPriority w:val="99"/>
    <w:semiHidden/>
    <w:rsid w:val="00886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0241">
      <w:bodyDiv w:val="1"/>
      <w:marLeft w:val="0"/>
      <w:marRight w:val="0"/>
      <w:marTop w:val="0"/>
      <w:marBottom w:val="0"/>
      <w:divBdr>
        <w:top w:val="none" w:sz="0" w:space="0" w:color="auto"/>
        <w:left w:val="none" w:sz="0" w:space="0" w:color="auto"/>
        <w:bottom w:val="none" w:sz="0" w:space="0" w:color="auto"/>
        <w:right w:val="none" w:sz="0" w:space="0" w:color="auto"/>
      </w:divBdr>
    </w:div>
    <w:div w:id="726418664">
      <w:bodyDiv w:val="1"/>
      <w:marLeft w:val="0"/>
      <w:marRight w:val="0"/>
      <w:marTop w:val="0"/>
      <w:marBottom w:val="0"/>
      <w:divBdr>
        <w:top w:val="none" w:sz="0" w:space="0" w:color="auto"/>
        <w:left w:val="none" w:sz="0" w:space="0" w:color="auto"/>
        <w:bottom w:val="none" w:sz="0" w:space="0" w:color="auto"/>
        <w:right w:val="none" w:sz="0" w:space="0" w:color="auto"/>
      </w:divBdr>
    </w:div>
    <w:div w:id="151153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040D-3B8E-4503-AC8F-03847E4E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2354</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Зоя Тихоненко</cp:lastModifiedBy>
  <cp:revision>2</cp:revision>
  <cp:lastPrinted>2018-10-23T07:44:00Z</cp:lastPrinted>
  <dcterms:created xsi:type="dcterms:W3CDTF">2019-02-15T11:12:00Z</dcterms:created>
  <dcterms:modified xsi:type="dcterms:W3CDTF">2019-02-15T11:12:00Z</dcterms:modified>
</cp:coreProperties>
</file>