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2D" w:rsidRPr="00AA5FED" w:rsidRDefault="00AA722D" w:rsidP="00AA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A722D" w:rsidRPr="00AA5FED" w:rsidRDefault="00AA722D" w:rsidP="00AA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AA722D" w:rsidRPr="00AA5FED" w:rsidRDefault="00AA722D" w:rsidP="00AA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A722D" w:rsidRPr="00AA5FED" w:rsidRDefault="00AA722D" w:rsidP="00AA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AA722D" w:rsidRPr="00AA5FED" w:rsidRDefault="00AA722D" w:rsidP="00AA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22D" w:rsidRPr="00AA5FED" w:rsidRDefault="00AA722D" w:rsidP="00AA7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FE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722D" w:rsidRPr="00F603B7" w:rsidRDefault="00AA722D" w:rsidP="00AA722D">
      <w:pPr>
        <w:jc w:val="center"/>
      </w:pPr>
    </w:p>
    <w:p w:rsidR="00AA722D" w:rsidRPr="00AA5FED" w:rsidRDefault="00AA722D" w:rsidP="00AA7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12.08.2014 г. 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3B628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708                                        </w:t>
      </w:r>
      <w:r w:rsidRPr="00AA5FED">
        <w:rPr>
          <w:rFonts w:ascii="Times New Roman" w:hAnsi="Times New Roman" w:cs="Times New Roman"/>
          <w:sz w:val="28"/>
          <w:szCs w:val="28"/>
        </w:rPr>
        <w:t>ст. Выселки</w:t>
      </w:r>
    </w:p>
    <w:p w:rsidR="00AA722D" w:rsidRDefault="00AA722D" w:rsidP="00AA722D">
      <w:pPr>
        <w:shd w:val="clear" w:color="auto" w:fill="FFFFFF"/>
        <w:spacing w:after="0" w:line="240" w:lineRule="auto"/>
        <w:ind w:right="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22D" w:rsidRPr="00BC051B" w:rsidRDefault="00AA722D" w:rsidP="00AA722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муниципальной комиссии по</w:t>
      </w:r>
    </w:p>
    <w:p w:rsidR="00AA722D" w:rsidRPr="00BC051B" w:rsidRDefault="00AA722D" w:rsidP="00AA722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комплектованию муниципальных образовательных организаций,</w:t>
      </w:r>
    </w:p>
    <w:p w:rsidR="00AA722D" w:rsidRPr="00BC051B" w:rsidRDefault="00AA722D" w:rsidP="00AA722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реализующих образовательную программу дошкольного образования,</w:t>
      </w:r>
    </w:p>
    <w:p w:rsidR="00AA722D" w:rsidRDefault="00AA722D" w:rsidP="00AA722D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Выселковский район</w:t>
      </w:r>
    </w:p>
    <w:p w:rsidR="00AA722D" w:rsidRPr="00BC051B" w:rsidRDefault="00AA722D" w:rsidP="00AA722D">
      <w:p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</w:p>
    <w:p w:rsidR="00AA722D" w:rsidRPr="00BC051B" w:rsidRDefault="00AA722D" w:rsidP="00AA722D">
      <w:pPr>
        <w:shd w:val="clear" w:color="auto" w:fill="FFFFFF"/>
        <w:spacing w:after="0" w:line="240" w:lineRule="auto"/>
        <w:ind w:right="14" w:firstLine="830"/>
        <w:jc w:val="both"/>
        <w:rPr>
          <w:rFonts w:ascii="Times New Roman" w:hAnsi="Times New Roman" w:cs="Times New Roman"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29 </w:t>
      </w:r>
      <w:r w:rsidRPr="00BC051B">
        <w:rPr>
          <w:rFonts w:ascii="Times New Roman" w:eastAsia="Times New Roman" w:hAnsi="Times New Roman" w:cs="Times New Roman"/>
          <w:spacing w:val="-1"/>
          <w:sz w:val="28"/>
          <w:szCs w:val="28"/>
        </w:rPr>
        <w:t>декабря 2012 № 273-ФЗ « Об образовании в Российской Федерации»,</w:t>
      </w:r>
      <w:r w:rsidRPr="003D16E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C05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руководствуясь статьей 29 Устава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Выселковский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BC05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письма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РФ от 8 августа 2013 г. №08-1063 "О </w:t>
      </w:r>
      <w:r w:rsidRPr="00BC05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рекомендациях по порядку комплектования дошкольных образовательных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 xml:space="preserve">учреждений", в целях реализации государственной политики в области </w:t>
      </w:r>
      <w:r w:rsidRPr="00BC05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образования, обеспечения социальной защиты и поддержки детей дошкольного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 xml:space="preserve">возраста, реализации прав населения на получение доступного дошкольного образования, совершенствования системы комплектования детьми </w:t>
      </w:r>
      <w:r w:rsidRPr="00BC05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муниципальных образовательных организаций, реализующих образовательную программу дошкольного образования, </w:t>
      </w:r>
      <w:r w:rsidRPr="00BC051B">
        <w:rPr>
          <w:rFonts w:ascii="Times New Roman" w:eastAsia="Times New Roman" w:hAnsi="Times New Roman" w:cs="Times New Roman"/>
          <w:spacing w:val="68"/>
          <w:sz w:val="28"/>
          <w:szCs w:val="28"/>
        </w:rPr>
        <w:t>постановляю:</w:t>
      </w:r>
    </w:p>
    <w:p w:rsidR="00AA722D" w:rsidRDefault="00AA722D" w:rsidP="00AA722D">
      <w:pPr>
        <w:shd w:val="clear" w:color="auto" w:fill="FFFFFF"/>
        <w:spacing w:after="0" w:line="240" w:lineRule="auto"/>
        <w:ind w:left="14" w:right="19" w:firstLine="8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51B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BC05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Утвердить Положение о муниципальной комиссии по комплектованию </w:t>
      </w:r>
      <w:r w:rsidRPr="00BC05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муниципальных образовательных организаций, реализующих образовательную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>программу дошкольного образования, муниципального образования Выселковский район (приложение).</w:t>
      </w:r>
    </w:p>
    <w:p w:rsidR="00AA722D" w:rsidRPr="00BC051B" w:rsidRDefault="00AA722D" w:rsidP="00AA722D">
      <w:pPr>
        <w:shd w:val="clear" w:color="auto" w:fill="FFFFFF"/>
        <w:spacing w:after="0" w:line="240" w:lineRule="auto"/>
        <w:ind w:left="14" w:right="19" w:firstLine="8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постановление.</w:t>
      </w:r>
    </w:p>
    <w:p w:rsidR="00AA722D" w:rsidRPr="00BC051B" w:rsidRDefault="00AA722D" w:rsidP="00AA722D">
      <w:pPr>
        <w:shd w:val="clear" w:color="auto" w:fill="FFFFFF"/>
        <w:tabs>
          <w:tab w:val="left" w:pos="3077"/>
        </w:tabs>
        <w:spacing w:after="0" w:line="240" w:lineRule="auto"/>
        <w:ind w:left="14" w:right="3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051B">
        <w:rPr>
          <w:rFonts w:ascii="Times New Roman" w:hAnsi="Times New Roman" w:cs="Times New Roman"/>
          <w:sz w:val="28"/>
          <w:szCs w:val="28"/>
        </w:rPr>
        <w:t xml:space="preserve">.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br/>
        <w:t>на        заместителя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ab/>
      </w:r>
      <w:r w:rsidRPr="00BC051B">
        <w:rPr>
          <w:rFonts w:ascii="Times New Roman" w:eastAsia="Times New Roman" w:hAnsi="Times New Roman" w:cs="Times New Roman"/>
          <w:spacing w:val="-2"/>
          <w:sz w:val="28"/>
          <w:szCs w:val="28"/>
        </w:rPr>
        <w:t>главы      муниципального образования по социальным</w:t>
      </w:r>
    </w:p>
    <w:p w:rsidR="00AA722D" w:rsidRPr="00BC051B" w:rsidRDefault="00AA722D" w:rsidP="00AA722D">
      <w:pPr>
        <w:shd w:val="clear" w:color="auto" w:fill="FFFFFF"/>
        <w:spacing w:after="0" w:line="240" w:lineRule="auto"/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sz w:val="28"/>
          <w:szCs w:val="28"/>
        </w:rPr>
        <w:t>вопросам администрации муниципального образования Выселковский район А.А Тарапина.</w:t>
      </w:r>
    </w:p>
    <w:p w:rsidR="00AA722D" w:rsidRPr="00BC051B" w:rsidRDefault="00AA722D" w:rsidP="00AA722D">
      <w:pPr>
        <w:shd w:val="clear" w:color="auto" w:fill="FFFFFF"/>
        <w:spacing w:after="0" w:line="240" w:lineRule="auto"/>
        <w:ind w:left="19" w:right="1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051B">
        <w:rPr>
          <w:rFonts w:ascii="Times New Roman" w:hAnsi="Times New Roman" w:cs="Times New Roman"/>
          <w:sz w:val="28"/>
          <w:szCs w:val="28"/>
        </w:rPr>
        <w:t>.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A722D" w:rsidRDefault="00AA722D" w:rsidP="00AA722D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A722D" w:rsidRDefault="00AA722D" w:rsidP="00AA722D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AA722D" w:rsidRDefault="00AA722D" w:rsidP="00AA722D">
      <w:pPr>
        <w:shd w:val="clear" w:color="auto" w:fill="FFFFFF"/>
        <w:spacing w:after="0" w:line="240" w:lineRule="auto"/>
        <w:ind w:left="5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Глава муниципального </w:t>
      </w:r>
    </w:p>
    <w:p w:rsidR="00AA722D" w:rsidRPr="00BC051B" w:rsidRDefault="00AA722D" w:rsidP="00AA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51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образования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 xml:space="preserve">Выселковский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051B">
        <w:rPr>
          <w:rFonts w:ascii="Times New Roman" w:eastAsia="Times New Roman" w:hAnsi="Times New Roman" w:cs="Times New Roman"/>
          <w:sz w:val="28"/>
          <w:szCs w:val="28"/>
        </w:rPr>
        <w:t>Фирстков</w:t>
      </w:r>
    </w:p>
    <w:p w:rsidR="00AA722D" w:rsidRPr="00BC051B" w:rsidRDefault="00AA722D" w:rsidP="00AA722D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sz w:val="28"/>
          <w:szCs w:val="28"/>
        </w:rPr>
      </w:pPr>
    </w:p>
    <w:p w:rsidR="00AA722D" w:rsidRDefault="00AA722D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22D" w:rsidRDefault="00AA722D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84D" w:rsidRPr="003B6284" w:rsidRDefault="004C184D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C184D" w:rsidRPr="003B6284" w:rsidRDefault="004C184D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84D" w:rsidRPr="003B6284" w:rsidRDefault="00D1720E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="004C184D" w:rsidRPr="003B6284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4C184D" w:rsidRPr="003B6284" w:rsidRDefault="004C184D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4C184D" w:rsidRPr="003B6284" w:rsidRDefault="004C184D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</w:p>
    <w:p w:rsidR="004C184D" w:rsidRPr="003B6284" w:rsidRDefault="000B4026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12.08.2014 г. № 708</w:t>
      </w:r>
    </w:p>
    <w:p w:rsidR="004C184D" w:rsidRPr="003B6284" w:rsidRDefault="004C184D" w:rsidP="004C184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84D" w:rsidRPr="003B6284" w:rsidRDefault="004C184D" w:rsidP="00BD7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184D" w:rsidRPr="003B6284" w:rsidRDefault="004C184D" w:rsidP="004C18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2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720E">
        <w:rPr>
          <w:rFonts w:ascii="Times New Roman" w:eastAsia="Times New Roman" w:hAnsi="Times New Roman" w:cs="Times New Roman"/>
          <w:sz w:val="28"/>
          <w:szCs w:val="28"/>
        </w:rPr>
        <w:t>ОЛОЖЕНИЕ</w:t>
      </w:r>
    </w:p>
    <w:p w:rsidR="00D1720E" w:rsidRDefault="00D1720E" w:rsidP="00D17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0EB7">
        <w:rPr>
          <w:rFonts w:ascii="Times New Roman" w:hAnsi="Times New Roman" w:cs="Times New Roman"/>
          <w:sz w:val="28"/>
          <w:szCs w:val="28"/>
        </w:rPr>
        <w:t>о муниципальной комиссии по комплектованию муниципальных образовательных организаций, реализующих образовательную программу дошкольного образования, муниципального образования Выселковский район</w:t>
      </w:r>
      <w:r w:rsidR="00E86F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D1720E" w:rsidRDefault="00D1720E" w:rsidP="00D17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4CB" w:rsidRPr="00D1720E" w:rsidRDefault="00E86F61" w:rsidP="00D17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D64CB" w:rsidRPr="00E86F61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86F61" w:rsidRPr="00E86F61" w:rsidRDefault="00E86F61" w:rsidP="00E86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84D" w:rsidRDefault="00D1720E" w:rsidP="003B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комиссия по комплектованию муниципальных образовательных организаций, реализующих образовательную программу дошкольного образования, муниципального образования Выселковский район (далее-Комиссия) создана в целях регулирования порядка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Выселковский район</w:t>
      </w:r>
    </w:p>
    <w:p w:rsidR="00D1720E" w:rsidRDefault="00D1720E" w:rsidP="003B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20E" w:rsidRDefault="00D1720E" w:rsidP="002809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Основные задачи Комиссии</w:t>
      </w:r>
    </w:p>
    <w:p w:rsidR="0028090D" w:rsidRDefault="00D1720E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государственной политики в области образования</w:t>
      </w:r>
      <w:r w:rsidR="0028090D">
        <w:rPr>
          <w:rFonts w:ascii="Times New Roman" w:eastAsia="Times New Roman" w:hAnsi="Times New Roman" w:cs="Times New Roman"/>
          <w:sz w:val="28"/>
          <w:szCs w:val="28"/>
        </w:rPr>
        <w:t>; обеспечение социальной защиты и поддержки детей дошкольного возраста; обеспечение доступности услуг дошкольного образования для всех слоёв населения; совершенствование системы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Выселковский район.</w:t>
      </w:r>
    </w:p>
    <w:p w:rsidR="0028090D" w:rsidRDefault="0028090D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90D" w:rsidRDefault="0028090D" w:rsidP="002809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Функции Комиссии</w:t>
      </w:r>
    </w:p>
    <w:p w:rsidR="0028090D" w:rsidRDefault="0028090D" w:rsidP="0028090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90D" w:rsidRDefault="00750E3D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8090D">
        <w:rPr>
          <w:rFonts w:ascii="Times New Roman" w:eastAsia="Times New Roman" w:hAnsi="Times New Roman" w:cs="Times New Roman"/>
          <w:sz w:val="28"/>
          <w:szCs w:val="28"/>
        </w:rPr>
        <w:t>В соответствии с вышеизложенными задачами, Комиссия осуществляет следующие функции:</w:t>
      </w:r>
    </w:p>
    <w:p w:rsidR="0028090D" w:rsidRDefault="0028090D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рассматривает заявления и прилагаемые документы родителей(законных представителей) о предоставлении места в дошкольной образовательной организации, принимает по ним решения;</w:t>
      </w:r>
    </w:p>
    <w:p w:rsidR="0028090D" w:rsidRDefault="00BF0DF6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заслушивает отчёты о ходе комплектования дошкольной образовательной организации детьми, о существующей очереди на предоставление мест в дошкольные  образовательные  организации;</w:t>
      </w:r>
    </w:p>
    <w:p w:rsidR="00BF0DF6" w:rsidRDefault="00BF0DF6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знакомится с базой данных о детях, состоящих на очереди для предоставления мест в дошкольных образовательных организациях, со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списками детей, подлежащих определению в дошкольные  образовательные  организации в текущем году;</w:t>
      </w:r>
    </w:p>
    <w:p w:rsidR="00BF0DF6" w:rsidRDefault="00BF0DF6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принимает решения по всем вопросам комплектования дошкольных  образовательных организаций.</w:t>
      </w:r>
    </w:p>
    <w:p w:rsidR="00BF0DF6" w:rsidRDefault="00BF0DF6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3.2.Заседания Комиссии проводятся в период комплектования дошкольных образовательных организаций  с 1 мая по 1 сентября текущего года.</w:t>
      </w:r>
    </w:p>
    <w:p w:rsidR="00BF0DF6" w:rsidRDefault="00BF0DF6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В  течении года управление образования имеет право на свободные места(освободившиеся или вновь созданные) направлять детей без решения Комиссии в следующих случаях:</w:t>
      </w:r>
    </w:p>
    <w:p w:rsidR="006B51A8" w:rsidRDefault="006B51A8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очереди и наличии мест в дошкольной образовательной организации;</w:t>
      </w:r>
    </w:p>
    <w:p w:rsidR="00BF0DF6" w:rsidRDefault="00BF0DF6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детей в группы кратковременного пребывания;</w:t>
      </w:r>
    </w:p>
    <w:p w:rsidR="00BF0DF6" w:rsidRDefault="00BF0DF6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обмене мест между двумя дошкольными образовательными организациями</w:t>
      </w:r>
      <w:r w:rsidR="006B51A8">
        <w:rPr>
          <w:rFonts w:ascii="Times New Roman" w:eastAsia="Times New Roman" w:hAnsi="Times New Roman" w:cs="Times New Roman"/>
          <w:sz w:val="28"/>
          <w:szCs w:val="28"/>
        </w:rPr>
        <w:t xml:space="preserve"> либо переводе ребёнка в другую дошкольную образовательную организацию;</w:t>
      </w:r>
    </w:p>
    <w:p w:rsidR="006B51A8" w:rsidRDefault="006B51A8" w:rsidP="00280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временном определении ребёнка на время отсутствия ребёнка в период отпуска родителей(законных представителей) или по другой уважительной причине;</w:t>
      </w:r>
    </w:p>
    <w:p w:rsidR="006B51A8" w:rsidRDefault="006B51A8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ребёнка в группу компенсирующей направленности при наличии заключения территориальной психолого-медико-педагогической комиссии;</w:t>
      </w:r>
    </w:p>
    <w:p w:rsidR="006B51A8" w:rsidRDefault="006B51A8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детей, пользующихся правом внеочередного и первоочередного определения;</w:t>
      </w:r>
    </w:p>
    <w:p w:rsidR="006B51A8" w:rsidRDefault="006B51A8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детей от 5 лет по состоянию на 1 сентября</w:t>
      </w:r>
      <w:r w:rsidR="00785E55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для осуществления предшкольной подготовки;</w:t>
      </w:r>
    </w:p>
    <w:p w:rsidR="00785E55" w:rsidRDefault="00785E55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детей в семейные дошкольные группы;</w:t>
      </w:r>
    </w:p>
    <w:p w:rsidR="00785E55" w:rsidRDefault="00785E55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переводе детей в другие дошкольные образовательные организации на период закрытия дошкольной образовательной организации.</w:t>
      </w:r>
    </w:p>
    <w:p w:rsidR="00785E55" w:rsidRDefault="00785E55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мест в дошкольной образовательной организации и отсутствии вышеуказанных случаев вопрос о выдаче направления ребёнку в дошкольную образовательную организацию решается в порядке очерёдности.</w:t>
      </w:r>
    </w:p>
    <w:p w:rsidR="00785E55" w:rsidRDefault="00785E55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EE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Заседания Комиссии считаются правомочными, если на заседании Комиссии  присутствовало не менее 2\3 её состава.</w:t>
      </w:r>
    </w:p>
    <w:p w:rsidR="00785E55" w:rsidRDefault="00C020E1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3.5.О</w:t>
      </w:r>
      <w:r w:rsidR="00785E55">
        <w:rPr>
          <w:rFonts w:ascii="Times New Roman" w:eastAsia="Times New Roman" w:hAnsi="Times New Roman" w:cs="Times New Roman"/>
          <w:sz w:val="28"/>
          <w:szCs w:val="28"/>
        </w:rPr>
        <w:t xml:space="preserve">тветственный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на каждое заседание Комиссии представляет:</w:t>
      </w:r>
    </w:p>
    <w:p w:rsidR="00C020E1" w:rsidRDefault="00C020E1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информацию о наличии свободных мест в дошкольной образовательной организации и списки детей, подлежащих определению в дошкольные образовательные организации согласно очерёдности;</w:t>
      </w:r>
    </w:p>
    <w:p w:rsidR="00C020E1" w:rsidRDefault="00C020E1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 и прилагаемые документы на детей, подлежащих определению в дошкольные образовательные организации, родителей(законных представителей).</w:t>
      </w:r>
    </w:p>
    <w:p w:rsidR="00C020E1" w:rsidRDefault="00C020E1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="00EE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формирует список детей, подлежащих зачислению и утверждает их путём голосования.</w:t>
      </w:r>
    </w:p>
    <w:p w:rsidR="00C020E1" w:rsidRDefault="00C020E1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3.7.</w:t>
      </w:r>
      <w:r w:rsidR="00EE07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Решение Комиссии считается принятым, если за них проголосовало 2\3 присутствующих</w:t>
      </w:r>
      <w:r w:rsidR="00EE0759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заседании.</w:t>
      </w:r>
    </w:p>
    <w:p w:rsidR="00EE0759" w:rsidRDefault="00EE0759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Решения, принятые Комиссией, заносятся в протоколи являются основанием для выдачи направлений детям в дошкольные образовательные организации. </w:t>
      </w:r>
    </w:p>
    <w:p w:rsidR="00EE0759" w:rsidRDefault="00EE0759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3.9. Протокол подписывается  председателем и секретарём Комиссии.</w:t>
      </w:r>
    </w:p>
    <w:p w:rsidR="00EE0759" w:rsidRDefault="00EE0759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3.10.Протоколы нумеруются, подшиваются в специальную папку «Протоколы заседаний муниципальной Комиссии по компл</w:t>
      </w:r>
      <w:r w:rsidR="006A1C3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ктованию муниципальных образовательных организаций, реализующих образовательную программу дошкольного образования, муниципального образования Выселковский район».</w:t>
      </w:r>
    </w:p>
    <w:p w:rsidR="00EE0759" w:rsidRDefault="00EE0759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3.11.Секретарь Комиссии в срок не позднее трёх дней направляет </w:t>
      </w:r>
      <w:r w:rsidR="006A1C3A">
        <w:rPr>
          <w:rFonts w:ascii="Times New Roman" w:eastAsia="Times New Roman" w:hAnsi="Times New Roman" w:cs="Times New Roman"/>
          <w:sz w:val="28"/>
          <w:szCs w:val="28"/>
        </w:rPr>
        <w:t>ответственному специалисту управления образования  копию протокола Комиссии в части утверждения списков детей для выдачи направлений и отказов.</w:t>
      </w:r>
    </w:p>
    <w:p w:rsidR="006A1C3A" w:rsidRDefault="006A1C3A" w:rsidP="006B51A8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C3A" w:rsidRDefault="006A1C3A" w:rsidP="00F8083E">
      <w:pPr>
        <w:tabs>
          <w:tab w:val="left" w:pos="32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Структура и организация деятельности Комиссии</w:t>
      </w:r>
    </w:p>
    <w:p w:rsidR="006A1C3A" w:rsidRDefault="006A1C3A" w:rsidP="00F8083E">
      <w:pPr>
        <w:tabs>
          <w:tab w:val="left" w:pos="320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C3A" w:rsidRDefault="006A1C3A" w:rsidP="006A1C3A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4.1.Персональный состав Комиссии утверждается ежегодно распоряжением администрации муниципального образования Выселковский район.</w:t>
      </w:r>
    </w:p>
    <w:p w:rsidR="006A1C3A" w:rsidRDefault="006A1C3A" w:rsidP="006A1C3A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Количественный состав Комиссии -7 человек.</w:t>
      </w:r>
    </w:p>
    <w:p w:rsidR="006A1C3A" w:rsidRDefault="006A1C3A" w:rsidP="006A1C3A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4.2.Состав Комиссии формируется из числа представителей главы муниципального образования Выселковский район, депутатов Совета муниципального образования Выселковский район, руководителей дошкольных органи</w:t>
      </w:r>
      <w:r w:rsidR="00F8083E">
        <w:rPr>
          <w:rFonts w:ascii="Times New Roman" w:eastAsia="Times New Roman" w:hAnsi="Times New Roman" w:cs="Times New Roman"/>
          <w:sz w:val="28"/>
          <w:szCs w:val="28"/>
        </w:rPr>
        <w:t>заций,  родительской общественности, представители организаций, специалистов управления образования администрации муниципального образования Выселковский район.</w:t>
      </w:r>
    </w:p>
    <w:p w:rsidR="00F8083E" w:rsidRDefault="00F8083E" w:rsidP="006A1C3A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В состав Комиссии входят председатель Комиссии, заместитель председателя Комиссии, секретарь Комиссии. В случае отсутствия председателя Комиссии его полномочия возлагаются на его заместителя.</w:t>
      </w:r>
    </w:p>
    <w:p w:rsidR="00F8083E" w:rsidRDefault="00F8083E" w:rsidP="006A1C3A">
      <w:pPr>
        <w:tabs>
          <w:tab w:val="left" w:pos="320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Комиссия по комплектованию дошкольниками муниципальных дошкольных образовательных организаций муниципального образования Выселковский район</w:t>
      </w:r>
      <w:r w:rsidR="00BD751E">
        <w:rPr>
          <w:rFonts w:ascii="Times New Roman" w:eastAsia="Times New Roman" w:hAnsi="Times New Roman" w:cs="Times New Roman"/>
          <w:sz w:val="28"/>
          <w:szCs w:val="28"/>
        </w:rPr>
        <w:t xml:space="preserve"> заседает по мере необходимости.</w:t>
      </w:r>
    </w:p>
    <w:p w:rsidR="0028090D" w:rsidRPr="003B6284" w:rsidRDefault="00BF0DF6" w:rsidP="00BD75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3574" w:rsidRDefault="00773574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64" w:rsidRDefault="00143164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143164" w:rsidRDefault="00143164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C184D" w:rsidRDefault="00143164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Выселковский район                                                          А.П.Ураева</w:t>
      </w:r>
    </w:p>
    <w:p w:rsidR="00476D8F" w:rsidRDefault="00476D8F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8F" w:rsidRDefault="00476D8F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8F" w:rsidRDefault="00476D8F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8F" w:rsidRDefault="00476D8F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8F" w:rsidRDefault="00476D8F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8F" w:rsidRDefault="00476D8F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D8F" w:rsidRDefault="00476D8F" w:rsidP="00476D8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D8F" w:rsidRDefault="00476D8F" w:rsidP="00476D8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D8F" w:rsidRDefault="00476D8F" w:rsidP="00476D8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6D8F" w:rsidRDefault="00476D8F" w:rsidP="00143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B8" w:rsidRDefault="009E07B8"/>
    <w:sectPr w:rsidR="009E07B8" w:rsidSect="004C184D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4C" w:rsidRDefault="0078764C" w:rsidP="00A334AC">
      <w:pPr>
        <w:spacing w:after="0" w:line="240" w:lineRule="auto"/>
      </w:pPr>
      <w:r>
        <w:separator/>
      </w:r>
    </w:p>
  </w:endnote>
  <w:endnote w:type="continuationSeparator" w:id="1">
    <w:p w:rsidR="0078764C" w:rsidRDefault="0078764C" w:rsidP="00A3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4C" w:rsidRDefault="0078764C" w:rsidP="00A334AC">
      <w:pPr>
        <w:spacing w:after="0" w:line="240" w:lineRule="auto"/>
      </w:pPr>
      <w:r>
        <w:separator/>
      </w:r>
    </w:p>
  </w:footnote>
  <w:footnote w:type="continuationSeparator" w:id="1">
    <w:p w:rsidR="0078764C" w:rsidRDefault="0078764C" w:rsidP="00A3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AE" w:rsidRDefault="009913AE">
    <w:pPr>
      <w:pStyle w:val="a6"/>
      <w:jc w:val="center"/>
    </w:pPr>
  </w:p>
  <w:p w:rsidR="00A334AC" w:rsidRPr="00A334AC" w:rsidRDefault="00A334AC" w:rsidP="00A334AC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87C"/>
    <w:multiLevelType w:val="hybridMultilevel"/>
    <w:tmpl w:val="B59CB84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43755"/>
    <w:multiLevelType w:val="hybridMultilevel"/>
    <w:tmpl w:val="A0602A38"/>
    <w:lvl w:ilvl="0" w:tplc="06867AF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84D"/>
    <w:rsid w:val="000432E5"/>
    <w:rsid w:val="000B4026"/>
    <w:rsid w:val="000C258D"/>
    <w:rsid w:val="000F13B1"/>
    <w:rsid w:val="00143164"/>
    <w:rsid w:val="001511C6"/>
    <w:rsid w:val="001D26F9"/>
    <w:rsid w:val="001F064F"/>
    <w:rsid w:val="001F22AE"/>
    <w:rsid w:val="00215E2E"/>
    <w:rsid w:val="00250495"/>
    <w:rsid w:val="0028090D"/>
    <w:rsid w:val="00292843"/>
    <w:rsid w:val="00313276"/>
    <w:rsid w:val="003B6284"/>
    <w:rsid w:val="003D64CB"/>
    <w:rsid w:val="004061D7"/>
    <w:rsid w:val="00453B8C"/>
    <w:rsid w:val="00473869"/>
    <w:rsid w:val="00476D8F"/>
    <w:rsid w:val="004B301F"/>
    <w:rsid w:val="004C184D"/>
    <w:rsid w:val="00515048"/>
    <w:rsid w:val="005157A0"/>
    <w:rsid w:val="00561985"/>
    <w:rsid w:val="005912FF"/>
    <w:rsid w:val="005E0854"/>
    <w:rsid w:val="006073B0"/>
    <w:rsid w:val="00615CE3"/>
    <w:rsid w:val="0064051D"/>
    <w:rsid w:val="00683304"/>
    <w:rsid w:val="006A1C3A"/>
    <w:rsid w:val="006A260B"/>
    <w:rsid w:val="006B51A8"/>
    <w:rsid w:val="006D4036"/>
    <w:rsid w:val="006F26A0"/>
    <w:rsid w:val="00750E3D"/>
    <w:rsid w:val="0075115E"/>
    <w:rsid w:val="00773574"/>
    <w:rsid w:val="007846FA"/>
    <w:rsid w:val="00785E55"/>
    <w:rsid w:val="0078764C"/>
    <w:rsid w:val="0079451B"/>
    <w:rsid w:val="00823147"/>
    <w:rsid w:val="00884309"/>
    <w:rsid w:val="0090179B"/>
    <w:rsid w:val="00936DBC"/>
    <w:rsid w:val="0094072A"/>
    <w:rsid w:val="00945498"/>
    <w:rsid w:val="009913AE"/>
    <w:rsid w:val="009E07B8"/>
    <w:rsid w:val="00A334AC"/>
    <w:rsid w:val="00A82223"/>
    <w:rsid w:val="00AA0EB7"/>
    <w:rsid w:val="00AA722D"/>
    <w:rsid w:val="00AD1291"/>
    <w:rsid w:val="00AE659D"/>
    <w:rsid w:val="00AF509E"/>
    <w:rsid w:val="00B12CD4"/>
    <w:rsid w:val="00B92FA8"/>
    <w:rsid w:val="00BA167F"/>
    <w:rsid w:val="00BD15C2"/>
    <w:rsid w:val="00BD751E"/>
    <w:rsid w:val="00BE76F1"/>
    <w:rsid w:val="00BF0DF6"/>
    <w:rsid w:val="00BF2FC8"/>
    <w:rsid w:val="00C00A59"/>
    <w:rsid w:val="00C020E1"/>
    <w:rsid w:val="00C22654"/>
    <w:rsid w:val="00C93191"/>
    <w:rsid w:val="00CE4203"/>
    <w:rsid w:val="00D1720E"/>
    <w:rsid w:val="00D41D77"/>
    <w:rsid w:val="00D722C8"/>
    <w:rsid w:val="00DB2C9B"/>
    <w:rsid w:val="00DE4D22"/>
    <w:rsid w:val="00E86F61"/>
    <w:rsid w:val="00EA0BC3"/>
    <w:rsid w:val="00EE0759"/>
    <w:rsid w:val="00EE1D06"/>
    <w:rsid w:val="00F13113"/>
    <w:rsid w:val="00F20273"/>
    <w:rsid w:val="00F23237"/>
    <w:rsid w:val="00F2526C"/>
    <w:rsid w:val="00F652D7"/>
    <w:rsid w:val="00F7443D"/>
    <w:rsid w:val="00F7513E"/>
    <w:rsid w:val="00F8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8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4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3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4AC"/>
  </w:style>
  <w:style w:type="paragraph" w:styleId="a8">
    <w:name w:val="footer"/>
    <w:basedOn w:val="a"/>
    <w:link w:val="a9"/>
    <w:uiPriority w:val="99"/>
    <w:semiHidden/>
    <w:unhideWhenUsed/>
    <w:rsid w:val="00A3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3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A965-BF6D-4F33-A0F5-942DB57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2014-10-28T12:37:00Z</cp:lastPrinted>
  <dcterms:created xsi:type="dcterms:W3CDTF">2014-08-26T12:43:00Z</dcterms:created>
  <dcterms:modified xsi:type="dcterms:W3CDTF">2014-11-10T09:41:00Z</dcterms:modified>
</cp:coreProperties>
</file>