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B3" w:rsidRDefault="00E004B3" w:rsidP="00445E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F41A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4B3">
        <w:rPr>
          <w:rFonts w:ascii="Times New Roman" w:hAnsi="Times New Roman"/>
          <w:sz w:val="28"/>
          <w:szCs w:val="28"/>
        </w:rPr>
        <w:t>ПРИЛОЖЕНИЕ</w:t>
      </w:r>
      <w:r w:rsidR="00BF41AB">
        <w:rPr>
          <w:rFonts w:ascii="Times New Roman" w:hAnsi="Times New Roman"/>
          <w:sz w:val="28"/>
          <w:szCs w:val="28"/>
        </w:rPr>
        <w:t xml:space="preserve"> </w:t>
      </w:r>
    </w:p>
    <w:p w:rsidR="00E004B3" w:rsidRDefault="00E004B3" w:rsidP="00445E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004B3" w:rsidRDefault="00E004B3" w:rsidP="00445E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УТВЕРЖДЕН</w:t>
      </w:r>
    </w:p>
    <w:p w:rsidR="00E004B3" w:rsidRDefault="00E004B3" w:rsidP="00445E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распоряжением администрации</w:t>
      </w:r>
    </w:p>
    <w:p w:rsidR="00E004B3" w:rsidRDefault="00E004B3" w:rsidP="00445E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Ирклиевского сельского поселения</w:t>
      </w:r>
    </w:p>
    <w:p w:rsidR="00E004B3" w:rsidRDefault="00E004B3" w:rsidP="00445E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Выселковского района</w:t>
      </w:r>
    </w:p>
    <w:p w:rsidR="00E004B3" w:rsidRPr="00E004B3" w:rsidRDefault="00A64F42" w:rsidP="00445E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21.01.2014 № 4</w:t>
      </w:r>
    </w:p>
    <w:p w:rsidR="00E004B3" w:rsidRDefault="00E004B3" w:rsidP="00445E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004B3" w:rsidRDefault="00E004B3" w:rsidP="00445E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004B3" w:rsidRDefault="00E004B3" w:rsidP="00445E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C2F16" w:rsidRDefault="000C2F16" w:rsidP="00445E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AF5470" w:rsidRDefault="00AF5470" w:rsidP="00445E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ведомственной </w:t>
      </w:r>
      <w:r w:rsidR="000C2F16">
        <w:rPr>
          <w:rFonts w:ascii="Times New Roman" w:hAnsi="Times New Roman"/>
          <w:b/>
          <w:sz w:val="28"/>
          <w:szCs w:val="28"/>
        </w:rPr>
        <w:t>целевой программы</w:t>
      </w:r>
      <w:r w:rsidR="00445EC9">
        <w:rPr>
          <w:rFonts w:ascii="Times New Roman" w:hAnsi="Times New Roman"/>
          <w:b/>
          <w:sz w:val="28"/>
          <w:szCs w:val="28"/>
        </w:rPr>
        <w:t xml:space="preserve"> </w:t>
      </w:r>
      <w:r w:rsidR="000C2F16">
        <w:rPr>
          <w:rFonts w:ascii="Times New Roman" w:hAnsi="Times New Roman"/>
          <w:b/>
          <w:sz w:val="28"/>
          <w:szCs w:val="28"/>
        </w:rPr>
        <w:t xml:space="preserve">реализации  молодежной </w:t>
      </w:r>
    </w:p>
    <w:p w:rsidR="00AF5470" w:rsidRDefault="000C2F16" w:rsidP="00445E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политики</w:t>
      </w:r>
      <w:r w:rsidR="00AF54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Ирклиевском сельском поселении  </w:t>
      </w:r>
    </w:p>
    <w:p w:rsidR="000C2F16" w:rsidRDefault="000C2F16" w:rsidP="00445E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Выселковского района</w:t>
      </w:r>
      <w:r w:rsidR="00AF5470">
        <w:rPr>
          <w:rFonts w:ascii="Times New Roman" w:hAnsi="Times New Roman"/>
          <w:b/>
          <w:sz w:val="28"/>
          <w:szCs w:val="28"/>
        </w:rPr>
        <w:t xml:space="preserve"> </w:t>
      </w:r>
      <w:r w:rsidR="00445EC9">
        <w:rPr>
          <w:rFonts w:ascii="Times New Roman" w:hAnsi="Times New Roman"/>
          <w:b/>
          <w:sz w:val="28"/>
          <w:szCs w:val="28"/>
        </w:rPr>
        <w:t>на 2014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445EC9" w:rsidRDefault="00445EC9" w:rsidP="00445E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1"/>
        <w:gridCol w:w="7225"/>
      </w:tblGrid>
      <w:tr w:rsidR="000C2F16" w:rsidTr="00445EC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F16" w:rsidRDefault="000C2F16" w:rsidP="00445E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F16" w:rsidRDefault="00AF5470" w:rsidP="00445EC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ведомственная </w:t>
            </w:r>
            <w:r w:rsidR="000C2F16">
              <w:rPr>
                <w:rFonts w:ascii="Times New Roman" w:hAnsi="Times New Roman"/>
                <w:sz w:val="28"/>
                <w:szCs w:val="28"/>
              </w:rPr>
              <w:t>целевая  программа реализации  молодежной политики в Ирклиевском сельском поселении  Выселковского района “Молодежь Ирклиевско</w:t>
            </w:r>
            <w:r w:rsidR="00445EC9">
              <w:rPr>
                <w:rFonts w:ascii="Times New Roman" w:hAnsi="Times New Roman"/>
                <w:sz w:val="28"/>
                <w:szCs w:val="28"/>
              </w:rPr>
              <w:t>го сельского поселения ” на 2014</w:t>
            </w:r>
            <w:r w:rsidR="000C2F16">
              <w:rPr>
                <w:rFonts w:ascii="Times New Roman" w:hAnsi="Times New Roman"/>
                <w:sz w:val="28"/>
                <w:szCs w:val="28"/>
              </w:rPr>
              <w:t xml:space="preserve"> год (далее – Программа)</w:t>
            </w:r>
          </w:p>
        </w:tc>
      </w:tr>
      <w:tr w:rsidR="000C2F16" w:rsidTr="00445EC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F16" w:rsidRDefault="000C2F16" w:rsidP="00445E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F16" w:rsidRDefault="000C2F16" w:rsidP="00445E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Федеральному Закону от 6 октября 2003 года № 131-ФЗ «Об общих принципах организации местного самоуправления в Российской Федерации»</w:t>
            </w:r>
          </w:p>
          <w:p w:rsidR="000C2F16" w:rsidRDefault="000C2F16" w:rsidP="00445E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государственной молодежной политики в Российской Федерации, утвержденная распоряжением Правительства Российской Федерации от 18 декабря 2006 года № 1760-р </w:t>
            </w:r>
          </w:p>
          <w:p w:rsidR="000C2F16" w:rsidRDefault="000C2F16" w:rsidP="00445EC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Краснодарского края от 4 марта 1998 года № 123-КЗ «О государственной молодежной политике в Краснодарском крае»</w:t>
            </w:r>
          </w:p>
        </w:tc>
      </w:tr>
      <w:tr w:rsidR="000C2F16" w:rsidTr="00445EC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F16" w:rsidRDefault="000C2F16" w:rsidP="00445E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Основной разработчик Программы    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F16" w:rsidRDefault="000C2F16" w:rsidP="00445EC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Ирклиевского сельского поселения муниципального образования Выселковский район</w:t>
            </w:r>
          </w:p>
        </w:tc>
      </w:tr>
      <w:tr w:rsidR="000C2F16" w:rsidTr="00445EC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F16" w:rsidRDefault="000C2F16" w:rsidP="00445E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Координатор Программы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F16" w:rsidRDefault="000C2F16" w:rsidP="00445EC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Ирклиевского сельского поселения муниципального образования Выселковский район</w:t>
            </w:r>
          </w:p>
        </w:tc>
      </w:tr>
      <w:tr w:rsidR="000C2F16" w:rsidTr="00445EC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F16" w:rsidRDefault="000C2F16" w:rsidP="00445E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F16" w:rsidRDefault="000C2F16" w:rsidP="00445EC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благоприятных  экономических, социальных, организационно-правовых условий для воспитания, обучения и развития молодых граждан</w:t>
            </w:r>
          </w:p>
        </w:tc>
      </w:tr>
      <w:tr w:rsidR="000C2F16" w:rsidTr="00445EC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F16" w:rsidRDefault="000C2F16" w:rsidP="00445E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F16" w:rsidRDefault="000C2F16" w:rsidP="00445E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социально-экономических  проблем молодежи</w:t>
            </w:r>
          </w:p>
          <w:p w:rsidR="000C2F16" w:rsidRDefault="000C2F16" w:rsidP="00445E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социальной адаптации и защиты молодежи</w:t>
            </w:r>
          </w:p>
          <w:p w:rsidR="000C2F16" w:rsidRDefault="000C2F16" w:rsidP="00445E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и интеллектуальное развитие молодежи</w:t>
            </w:r>
          </w:p>
          <w:p w:rsidR="000C2F16" w:rsidRDefault="000C2F16" w:rsidP="00445E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организацию отдыха, занятости, оздоровления молодежи в летний период</w:t>
            </w:r>
          </w:p>
          <w:p w:rsidR="000C2F16" w:rsidRDefault="000C2F16" w:rsidP="00445EC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информационное обеспечение государственной молодежной политики, организация работы по развитию учреждений, участвующих в реализации молодежной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политики</w:t>
            </w:r>
          </w:p>
        </w:tc>
      </w:tr>
      <w:tr w:rsidR="000C2F16" w:rsidTr="00445EC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F16" w:rsidRDefault="000C2F16" w:rsidP="00445E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F16" w:rsidRDefault="00445EC9" w:rsidP="00445EC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0C2F1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0C2F16" w:rsidTr="00445EC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F16" w:rsidRDefault="000C2F16" w:rsidP="00445E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Объём и источник финансирования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F16" w:rsidRDefault="000C2F16" w:rsidP="00445EC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Программы осуществляется за счет средств бюджета Ирклиевского сельского поселения муниципального  образования Выселковский район и составляет  100 тыс.рублей</w:t>
            </w:r>
          </w:p>
        </w:tc>
      </w:tr>
      <w:tr w:rsidR="000C2F16" w:rsidTr="00445EC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F16" w:rsidRDefault="000C2F16" w:rsidP="00445E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 за выполнением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F16" w:rsidRDefault="000C2F16" w:rsidP="00445EC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Программы осуществляет администрация Ирклиевского сельского поселения  Выселковского района</w:t>
            </w:r>
          </w:p>
        </w:tc>
      </w:tr>
    </w:tbl>
    <w:p w:rsidR="00E004B3" w:rsidRDefault="00E004B3" w:rsidP="00445E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C2F16" w:rsidRDefault="000C2F16" w:rsidP="00445E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 её решения программными методами</w:t>
      </w:r>
    </w:p>
    <w:p w:rsidR="000C2F16" w:rsidRDefault="000C2F16" w:rsidP="00445EC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молодежная политика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России.</w:t>
      </w:r>
    </w:p>
    <w:p w:rsidR="000C2F16" w:rsidRDefault="000C2F16" w:rsidP="00445EC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Эффективная государственная молодежная политика – один из важнейших инструментов развития страны, роста благосостояния ее граждан и совершенствования общественных отношений. </w:t>
      </w:r>
    </w:p>
    <w:p w:rsidR="000C2F16" w:rsidRDefault="000C2F16" w:rsidP="00445EC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молодежная политика реализуется в Российской Федерации в отношении молодых жителей в возрасте от 14 до 30 лет.</w:t>
      </w:r>
    </w:p>
    <w:p w:rsidR="000C2F16" w:rsidRDefault="000C2F16" w:rsidP="00445EC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молодежь − та часть жителей, которая не только воспроизводит население, но и является ретранслятором социального опыта и культуры в целом для младших поколений. Основные возрастные особенности − психологические (стремление к творчеству, решительность, эмоциональность, склонность к энтузиазму, быстрая обучаемость и т.д.), социально-экономические (социальная мобильность, готовность образовывать активно действующие группы, работоспособность, готовность к риску, открытость новому и др.) делает ее основной силой прогресса в современном быстро изменяющемся обществе.</w:t>
      </w:r>
    </w:p>
    <w:p w:rsidR="000C2F16" w:rsidRDefault="000C2F16" w:rsidP="00445EC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позиции молодежи в общественно-политической жизни, её стабильности и активности будет зависеть темп продвижения России и Кубани по пути демократических преобразований. Именно молодые люди должны быть готовы к противостоянию политическим манипуляциям и экстремистским призывам.</w:t>
      </w:r>
    </w:p>
    <w:p w:rsidR="000C2F16" w:rsidRDefault="000C2F16" w:rsidP="00445EC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Ирклиевском сельском поселении проживает 652 молодых людей в возрасте от 14 до 30 лет. </w:t>
      </w:r>
    </w:p>
    <w:p w:rsidR="000C2F16" w:rsidRDefault="000C2F16" w:rsidP="00445EC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Стратегические цели молодежной политики в Ирклиевском сельском поселении определяются направленностью на социальное, культурное, нравственное и физическое развитие молодежи, ее благополучие, а также стремлением к использованию потенциала молодежи в интересах государства и общества. </w:t>
      </w:r>
    </w:p>
    <w:p w:rsidR="000C2F16" w:rsidRDefault="000C2F16" w:rsidP="00445E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Программы,  сроки реализации</w:t>
      </w:r>
    </w:p>
    <w:p w:rsidR="000C2F16" w:rsidRDefault="000C2F16" w:rsidP="00445EC9">
      <w:pPr>
        <w:pStyle w:val="ConsPlusNonformat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Программы является создание благоприятных  экономических, социальных, организационно-правовых условий для воспитания, обучения и развития молодых граждан.</w:t>
      </w:r>
    </w:p>
    <w:p w:rsidR="00E004B3" w:rsidRDefault="00E004B3" w:rsidP="00445EC9">
      <w:pPr>
        <w:pStyle w:val="ConsPlusNonformat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E004B3" w:rsidRDefault="00E004B3" w:rsidP="00E004B3">
      <w:pPr>
        <w:pStyle w:val="ConsPlusNonformat"/>
        <w:widowControl/>
        <w:ind w:firstLine="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0C2F16" w:rsidRDefault="000C2F16" w:rsidP="00445EC9">
      <w:pPr>
        <w:pStyle w:val="ConsPlusNonformat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основной цели программы необходимо решение следующих задач: </w:t>
      </w:r>
    </w:p>
    <w:p w:rsidR="000C2F16" w:rsidRDefault="000C2F16" w:rsidP="00445EC9">
      <w:pPr>
        <w:pStyle w:val="ConsPlusNonformat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создание условий для гражданского становления, патриотического воспитания и физического развития молодежи;</w:t>
      </w:r>
    </w:p>
    <w:p w:rsidR="000C2F16" w:rsidRDefault="000C2F16" w:rsidP="00445EC9">
      <w:pPr>
        <w:pStyle w:val="ConsPlusNonformat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решение социально-экономических  проблем молодежи;</w:t>
      </w:r>
    </w:p>
    <w:p w:rsidR="000C2F16" w:rsidRDefault="000C2F16" w:rsidP="00445EC9">
      <w:pPr>
        <w:pStyle w:val="ConsPlusNonformat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осуществление социальной адаптации и защиты молодежи;</w:t>
      </w:r>
    </w:p>
    <w:p w:rsidR="000C2F16" w:rsidRDefault="000C2F16" w:rsidP="00445EC9">
      <w:pPr>
        <w:pStyle w:val="ConsPlusNonformat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творческое и интеллектуальное развитие молодежи;</w:t>
      </w:r>
    </w:p>
    <w:p w:rsidR="00445EC9" w:rsidRDefault="000C2F16" w:rsidP="00445EC9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организацию отдыха, занятости, оздоровления молодежи в летний период;</w:t>
      </w:r>
      <w:r w:rsidR="00445EC9">
        <w:rPr>
          <w:rFonts w:ascii="Times New Roman" w:hAnsi="Times New Roman"/>
          <w:sz w:val="28"/>
          <w:szCs w:val="28"/>
        </w:rPr>
        <w:t xml:space="preserve"> </w:t>
      </w:r>
    </w:p>
    <w:p w:rsidR="000C2F16" w:rsidRDefault="000C2F16" w:rsidP="00445EC9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информационное обеспечение государственной молодежной политики, организация работы по развитию учреждений, участвующих в реализации молодежной политики.</w:t>
      </w:r>
    </w:p>
    <w:p w:rsidR="000C2F16" w:rsidRDefault="000C2F16" w:rsidP="00445EC9">
      <w:pPr>
        <w:pStyle w:val="ConsPlusNonformat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5EC9">
        <w:rPr>
          <w:rFonts w:ascii="Times New Roman" w:hAnsi="Times New Roman" w:cs="Times New Roman"/>
          <w:sz w:val="28"/>
          <w:szCs w:val="28"/>
        </w:rPr>
        <w:t>роки реализации Программы – 2014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C2F16" w:rsidRDefault="000C2F16" w:rsidP="00445E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3.Перечень мероприятий Программы</w:t>
      </w:r>
    </w:p>
    <w:p w:rsidR="000C2F16" w:rsidRDefault="000C2F16" w:rsidP="00445E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Целевая программа реализации государственной молодежной политики в Ирклиевском сельском поселении муниципального образо</w:t>
      </w:r>
      <w:r w:rsidR="00445EC9">
        <w:rPr>
          <w:rFonts w:ascii="Times New Roman" w:hAnsi="Times New Roman"/>
          <w:sz w:val="28"/>
          <w:szCs w:val="28"/>
        </w:rPr>
        <w:t>вания Выселковский район на 2014</w:t>
      </w:r>
      <w:r>
        <w:rPr>
          <w:rFonts w:ascii="Times New Roman" w:hAnsi="Times New Roman"/>
          <w:sz w:val="28"/>
          <w:szCs w:val="28"/>
        </w:rPr>
        <w:t xml:space="preserve"> год содержит комплексный план реализации мероприятий, направленных на:</w:t>
      </w:r>
    </w:p>
    <w:p w:rsidR="000C2F16" w:rsidRDefault="000C2F16" w:rsidP="00445EC9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гражданское и патриотическое воспитание, творческое и интеллектуальное развитие молодых граждан, формирование позитивной жизненной позиции и развитие инициативы молодых граждан;</w:t>
      </w:r>
    </w:p>
    <w:p w:rsidR="000C2F16" w:rsidRDefault="000C2F16" w:rsidP="00445EC9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формирование здорового образа жизни;</w:t>
      </w:r>
    </w:p>
    <w:p w:rsidR="000C2F16" w:rsidRDefault="000C2F16" w:rsidP="00445EC9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организацию социальной защиты молодых граждан, профилактику безнадзорного поведения в молодежной среде, содействие решению социально-экономических проблем;</w:t>
      </w:r>
    </w:p>
    <w:p w:rsidR="000C2F16" w:rsidRDefault="000C2F16" w:rsidP="00445EC9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организацию отдыха, занятости, оздоровления молодежи в летний период;</w:t>
      </w:r>
    </w:p>
    <w:p w:rsidR="000C2F16" w:rsidRDefault="000C2F16" w:rsidP="00445EC9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информационное обеспечение государственной молодежной политики, организацию работы по развитию учреждений, участвующих в реализации молодежной политики.</w:t>
      </w:r>
    </w:p>
    <w:p w:rsidR="000C2F16" w:rsidRDefault="000C2F16" w:rsidP="00445EC9">
      <w:pPr>
        <w:pStyle w:val="1"/>
        <w:numPr>
          <w:ilvl w:val="0"/>
          <w:numId w:val="0"/>
        </w:numPr>
        <w:tabs>
          <w:tab w:val="left" w:pos="708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мероприятий, объемы финансирования приведены в приложении к Программе.</w:t>
      </w:r>
    </w:p>
    <w:p w:rsidR="000C2F16" w:rsidRDefault="000C2F16" w:rsidP="00445E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Обоснование ресурсного обеспечения Программы</w:t>
      </w:r>
    </w:p>
    <w:p w:rsidR="000C2F16" w:rsidRDefault="000C2F16" w:rsidP="00445EC9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целевой программы реализации  молодежной политики в  Ирклиевском сельском поселении муниципального образования Выселковский район  из средств  бюджета составляет  на 2013 год   100 тыс.рублей. </w:t>
      </w:r>
    </w:p>
    <w:p w:rsidR="000C2F16" w:rsidRDefault="000C2F16" w:rsidP="00445EC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</w:t>
      </w:r>
      <w:r w:rsidR="00445EC9">
        <w:rPr>
          <w:rFonts w:ascii="Times New Roman" w:hAnsi="Times New Roman" w:cs="Times New Roman"/>
          <w:sz w:val="28"/>
          <w:szCs w:val="28"/>
        </w:rPr>
        <w:t xml:space="preserve"> мероприятий на 2014</w:t>
      </w:r>
      <w:r>
        <w:rPr>
          <w:rFonts w:ascii="Times New Roman" w:hAnsi="Times New Roman" w:cs="Times New Roman"/>
          <w:sz w:val="28"/>
          <w:szCs w:val="28"/>
        </w:rPr>
        <w:t xml:space="preserve"> год определен исходя из фактических затрат на реализаци</w:t>
      </w:r>
      <w:r w:rsidR="00445EC9">
        <w:rPr>
          <w:rFonts w:ascii="Times New Roman" w:hAnsi="Times New Roman" w:cs="Times New Roman"/>
          <w:sz w:val="28"/>
          <w:szCs w:val="28"/>
        </w:rPr>
        <w:t>ю аналогичных мероприятий в 2013</w:t>
      </w:r>
      <w:r>
        <w:rPr>
          <w:rFonts w:ascii="Times New Roman" w:hAnsi="Times New Roman" w:cs="Times New Roman"/>
          <w:sz w:val="28"/>
          <w:szCs w:val="28"/>
        </w:rPr>
        <w:t xml:space="preserve"> году и с учетом реальных возможностей местного  бюджета.</w:t>
      </w:r>
    </w:p>
    <w:p w:rsidR="000C2F16" w:rsidRDefault="000C2F16" w:rsidP="00445EC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местного бюджета, направляемые на финансирование мероприятий программы, подлежат ежегодному уточнению с учетом прогнозной оценки расходов и расширением задач в области реализации молодежной политики  при принятии закона о  бюджете на соответствующий финансовый год. </w:t>
      </w:r>
    </w:p>
    <w:p w:rsidR="00E004B3" w:rsidRDefault="00E004B3" w:rsidP="00445EC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4B3" w:rsidRDefault="00E004B3" w:rsidP="00E004B3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0C2F16" w:rsidRDefault="000C2F16" w:rsidP="00445EC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результатов.</w:t>
      </w:r>
    </w:p>
    <w:p w:rsidR="000C2F16" w:rsidRDefault="000C2F16" w:rsidP="00445EC9">
      <w:pPr>
        <w:pStyle w:val="ConsPlusNormal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Администрация Ирклиевского сельского поселения  осуществляет подготовку и представление в администрацию муниципального образования Выселковский район в установленном порядке справочно-аналитической информации о ходе реализации программы и эффективности использования финансовых средств</w:t>
      </w:r>
      <w:r>
        <w:t>.</w:t>
      </w:r>
    </w:p>
    <w:p w:rsidR="000C2F16" w:rsidRDefault="000C2F16" w:rsidP="00445EC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Программы с учетом выделяемых на реализацию программы финансовых средств уточняет целевые показатели и затраты по программным мероприятиям, механизм реализации программы, состав исполнителей. </w:t>
      </w:r>
    </w:p>
    <w:p w:rsidR="000C2F16" w:rsidRDefault="000C2F16" w:rsidP="00445EC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могут привлекаться также внебюджетные источники – средства общественных организаций, спонсорские средства и иные средства.</w:t>
      </w:r>
    </w:p>
    <w:p w:rsidR="000C2F16" w:rsidRDefault="000C2F16" w:rsidP="00445E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Ожидаемые результаты программы</w:t>
      </w:r>
    </w:p>
    <w:p w:rsidR="000C2F16" w:rsidRDefault="000C2F16" w:rsidP="00445EC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социально-экономической эффективности реализации программы осуществляется на основании системы измерителей, в состав которой входят количественные, качественные и статистические показатели, система прямых и косвенных индикаторов, а также результаты социологических замеров. Основными прямыми и косвенными индикаторами Программы являются: </w:t>
      </w:r>
    </w:p>
    <w:p w:rsidR="000C2F16" w:rsidRDefault="000C2F16" w:rsidP="00445EC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повышение уровня гражданского и патриотического воспитания  молодых  граждан;</w:t>
      </w:r>
    </w:p>
    <w:p w:rsidR="000C2F16" w:rsidRDefault="000C2F16" w:rsidP="00445EC9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улучшение здоровья молодого поколения;</w:t>
      </w:r>
    </w:p>
    <w:p w:rsidR="000C2F16" w:rsidRDefault="000C2F16" w:rsidP="00445EC9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снижение уровня темпов распространения наркомании и алкоголизма в молодежной среде;</w:t>
      </w:r>
    </w:p>
    <w:p w:rsidR="000C2F16" w:rsidRDefault="000C2F16" w:rsidP="00445EC9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развитие социальной инфраструктуры для молодежи;</w:t>
      </w:r>
    </w:p>
    <w:p w:rsidR="000C2F16" w:rsidRDefault="000C2F16" w:rsidP="00445EC9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рост общественно-политической и деловой активности молодежи;</w:t>
      </w:r>
    </w:p>
    <w:p w:rsidR="000C2F16" w:rsidRDefault="000C2F16" w:rsidP="00445EC9">
      <w:pPr>
        <w:spacing w:after="0" w:line="240" w:lineRule="auto"/>
        <w:ind w:left="19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снижение темпов роста безнадзорности среди детей и подростков.</w:t>
      </w:r>
    </w:p>
    <w:p w:rsidR="000C2F16" w:rsidRDefault="000C2F16" w:rsidP="00445EC9">
      <w:pPr>
        <w:pStyle w:val="ConsPlusNonformat"/>
        <w:widowControl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</w:t>
      </w:r>
      <w:r>
        <w:rPr>
          <w:rFonts w:ascii="Times New Roman" w:hAnsi="Times New Roman" w:cs="Times New Roman"/>
          <w:color w:val="000000"/>
          <w:sz w:val="28"/>
          <w:szCs w:val="28"/>
        </w:rPr>
        <w:t>сновных результатов эффективности Программы является положительная динамика её количественных показателей:</w:t>
      </w:r>
    </w:p>
    <w:p w:rsidR="000C2F16" w:rsidRDefault="000C2F16" w:rsidP="00445EC9">
      <w:pPr>
        <w:pStyle w:val="ConsPlusNonformat"/>
        <w:widowControl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гражданское и патриотическое воспитание молодежи (доля молодежи, задействованной в гражданско-патриотической деятельности, от общего числа молодежи):</w:t>
      </w:r>
    </w:p>
    <w:p w:rsidR="000C2F16" w:rsidRDefault="000C2F16" w:rsidP="00445EC9">
      <w:pPr>
        <w:pStyle w:val="ConsPlusNonformat"/>
        <w:widowControl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профилактика наркомании, безнадзорности и правонарушений в молодежной среде (доля молодежи, охваченной профилактическими мероприятиями от общего числа молодежи);</w:t>
      </w:r>
    </w:p>
    <w:p w:rsidR="000C2F16" w:rsidRDefault="000C2F16" w:rsidP="00445EC9">
      <w:pPr>
        <w:pStyle w:val="ConsPlusNonformat"/>
        <w:widowControl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социальных учреждений для молодежи (доля молодежи, задействованной в работе социальных учреждений, от общего числа молодежи);</w:t>
      </w:r>
    </w:p>
    <w:p w:rsidR="000C2F16" w:rsidRDefault="000C2F16" w:rsidP="00445EC9">
      <w:pPr>
        <w:pStyle w:val="ConsPlusNonformat"/>
        <w:widowControl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молодежи, вовлеченной в деятельность общественных движений и организаций, органов молодежного самоуправления (доля молодежи, задействованной в работе общественных движений и организаций, органов молодежного самоуправления от общего числа молодежи);</w:t>
      </w:r>
    </w:p>
    <w:p w:rsidR="00E004B3" w:rsidRDefault="00E004B3" w:rsidP="00E004B3"/>
    <w:p w:rsidR="00E004B3" w:rsidRPr="00E004B3" w:rsidRDefault="00E004B3" w:rsidP="00E004B3">
      <w:pPr>
        <w:jc w:val="center"/>
        <w:rPr>
          <w:rFonts w:ascii="Times New Roman" w:hAnsi="Times New Roman"/>
          <w:sz w:val="28"/>
          <w:szCs w:val="28"/>
        </w:rPr>
      </w:pPr>
      <w:r w:rsidRPr="00E004B3">
        <w:rPr>
          <w:rFonts w:ascii="Times New Roman" w:hAnsi="Times New Roman"/>
          <w:sz w:val="28"/>
          <w:szCs w:val="28"/>
        </w:rPr>
        <w:lastRenderedPageBreak/>
        <w:t>5</w:t>
      </w:r>
    </w:p>
    <w:p w:rsidR="000C2F16" w:rsidRPr="00445EC9" w:rsidRDefault="000C2F16" w:rsidP="00445EC9">
      <w:pPr>
        <w:pStyle w:val="ConsPlusNonformat"/>
        <w:widowControl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молодежь, участвующая в мероприятиях, проводимых администрацией Ирклиевского сельского поселения (доля молодежи, охваченной мероприятиям, от общего числа молодежи).</w:t>
      </w:r>
    </w:p>
    <w:p w:rsidR="000C2F16" w:rsidRDefault="000C2F16" w:rsidP="00445E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Критерии выполнения Программы</w:t>
      </w:r>
    </w:p>
    <w:p w:rsidR="000C2F16" w:rsidRDefault="000C2F16" w:rsidP="00445EC9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выполнения Программы будут являться:</w:t>
      </w:r>
    </w:p>
    <w:p w:rsidR="000C2F16" w:rsidRDefault="000C2F16" w:rsidP="00445EC9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молодежи, участвующей в культурно-досуговых мероприятиях и мероприятиях, направленных на формирование здорового образа жизни;</w:t>
      </w:r>
    </w:p>
    <w:p w:rsidR="000C2F16" w:rsidRDefault="000C2F16" w:rsidP="00445EC9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молодежи, участвующей в мероприятиях, направленных на гражданское и патриотическое воспитание молодежи, профилактику экстремисткой деятельности в молодежной среде;</w:t>
      </w:r>
    </w:p>
    <w:p w:rsidR="000C2F16" w:rsidRDefault="000C2F16" w:rsidP="00445EC9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 развитие </w:t>
      </w:r>
      <w:r w:rsidR="00445EC9">
        <w:rPr>
          <w:rFonts w:ascii="Times New Roman" w:hAnsi="Times New Roman"/>
          <w:sz w:val="28"/>
          <w:szCs w:val="28"/>
        </w:rPr>
        <w:t>клубных учреждений для молодежи.</w:t>
      </w:r>
    </w:p>
    <w:p w:rsidR="00460B21" w:rsidRDefault="00460B21" w:rsidP="00445EC9">
      <w:pPr>
        <w:spacing w:line="240" w:lineRule="auto"/>
      </w:pPr>
    </w:p>
    <w:sectPr w:rsidR="00460B21" w:rsidSect="00445E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C27" w:rsidRDefault="00355C27" w:rsidP="00E004B3">
      <w:pPr>
        <w:spacing w:after="0" w:line="240" w:lineRule="auto"/>
      </w:pPr>
      <w:r>
        <w:separator/>
      </w:r>
    </w:p>
  </w:endnote>
  <w:endnote w:type="continuationSeparator" w:id="0">
    <w:p w:rsidR="00355C27" w:rsidRDefault="00355C27" w:rsidP="00E0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C27" w:rsidRDefault="00355C27" w:rsidP="00E004B3">
      <w:pPr>
        <w:spacing w:after="0" w:line="240" w:lineRule="auto"/>
      </w:pPr>
      <w:r>
        <w:separator/>
      </w:r>
    </w:p>
  </w:footnote>
  <w:footnote w:type="continuationSeparator" w:id="0">
    <w:p w:rsidR="00355C27" w:rsidRDefault="00355C27" w:rsidP="00E00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ACA"/>
    <w:multiLevelType w:val="multilevel"/>
    <w:tmpl w:val="4CC231C2"/>
    <w:lvl w:ilvl="0">
      <w:start w:val="1"/>
      <w:numFmt w:val="decimal"/>
      <w:pStyle w:val="1"/>
      <w:lvlText w:val="%1)"/>
      <w:lvlJc w:val="left"/>
      <w:pPr>
        <w:tabs>
          <w:tab w:val="num" w:pos="1304"/>
        </w:tabs>
        <w:ind w:left="0" w:firstLine="851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2F16"/>
    <w:rsid w:val="000C2F16"/>
    <w:rsid w:val="0018438D"/>
    <w:rsid w:val="001B68DD"/>
    <w:rsid w:val="001E025B"/>
    <w:rsid w:val="00204FFC"/>
    <w:rsid w:val="0032483B"/>
    <w:rsid w:val="00355C27"/>
    <w:rsid w:val="00445EC9"/>
    <w:rsid w:val="00460B21"/>
    <w:rsid w:val="00480C40"/>
    <w:rsid w:val="004E2C32"/>
    <w:rsid w:val="00657A64"/>
    <w:rsid w:val="00A64F42"/>
    <w:rsid w:val="00AF5470"/>
    <w:rsid w:val="00BF41AB"/>
    <w:rsid w:val="00DC0F58"/>
    <w:rsid w:val="00E004B3"/>
    <w:rsid w:val="00EB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16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2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Нумерованный список 1"/>
    <w:basedOn w:val="a"/>
    <w:rsid w:val="000C2F16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F58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0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04B3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0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04B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cp:lastPrinted>2014-02-17T12:21:00Z</cp:lastPrinted>
  <dcterms:created xsi:type="dcterms:W3CDTF">2013-01-11T07:03:00Z</dcterms:created>
  <dcterms:modified xsi:type="dcterms:W3CDTF">2014-03-27T13:11:00Z</dcterms:modified>
</cp:coreProperties>
</file>