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4" w:rsidRPr="00CB3606" w:rsidRDefault="00855144" w:rsidP="0085514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>Пред</w:t>
      </w:r>
      <w:r w:rsidR="00AF2C56">
        <w:rPr>
          <w:rFonts w:ascii="Times New Roman" w:hAnsi="Times New Roman" w:cs="Times New Roman"/>
          <w:sz w:val="28"/>
          <w:szCs w:val="28"/>
        </w:rPr>
        <w:t>седателю</w:t>
      </w:r>
      <w:bookmarkStart w:id="0" w:name="_GoBack"/>
      <w:bookmarkEnd w:id="0"/>
      <w:r w:rsidRPr="00CB3606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Выселковский район</w:t>
      </w:r>
    </w:p>
    <w:p w:rsidR="00F93010" w:rsidRPr="00CB3606" w:rsidRDefault="00855144" w:rsidP="0085514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>Е.В. Жихаревой</w:t>
      </w:r>
    </w:p>
    <w:p w:rsidR="00855144" w:rsidRPr="00CB3606" w:rsidRDefault="00855144" w:rsidP="0085514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55144" w:rsidRPr="00CB3606" w:rsidRDefault="00855144" w:rsidP="0085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>Информация</w:t>
      </w:r>
    </w:p>
    <w:p w:rsidR="00855144" w:rsidRPr="00CB3606" w:rsidRDefault="00855144" w:rsidP="0085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>о принятых решениях и мерах по итогам</w:t>
      </w:r>
    </w:p>
    <w:p w:rsidR="00855144" w:rsidRPr="00CB3606" w:rsidRDefault="00855144" w:rsidP="0085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</w:p>
    <w:p w:rsidR="00855144" w:rsidRPr="00CB3606" w:rsidRDefault="00855144" w:rsidP="0085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>МБОУ СОШ№4 посёлка Заречного</w:t>
      </w:r>
      <w:r w:rsidR="002F1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Выселковский район.</w:t>
      </w:r>
    </w:p>
    <w:p w:rsidR="00855144" w:rsidRPr="00CB3606" w:rsidRDefault="00855144" w:rsidP="0085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44" w:rsidRPr="00CB3606" w:rsidRDefault="00855144" w:rsidP="0085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 xml:space="preserve">По итогам проверки КСП, проведенной с 16.06.2014 по 11.07.2014 года (распоряжение от 16.06.2014 года №16) МБОУ СОШ№4 посёлка Заречного </w:t>
      </w:r>
      <w:r w:rsidR="002F1EBF">
        <w:rPr>
          <w:rFonts w:ascii="Times New Roman" w:hAnsi="Times New Roman" w:cs="Times New Roman"/>
          <w:sz w:val="28"/>
          <w:szCs w:val="28"/>
        </w:rPr>
        <w:t>было направлено  представление, с предложением устранить</w:t>
      </w:r>
      <w:r w:rsidRPr="00CB3606">
        <w:rPr>
          <w:rFonts w:ascii="Times New Roman" w:hAnsi="Times New Roman" w:cs="Times New Roman"/>
          <w:sz w:val="28"/>
          <w:szCs w:val="28"/>
        </w:rPr>
        <w:t xml:space="preserve"> выявленные в ходе проверки нарушения.  Рассмотрев представление контрольно-счетной палаты, администрация МБОУ СОШ№4 посёлка Заречного сообщает: в целях устранения нарушений </w:t>
      </w:r>
      <w:r w:rsidR="00640C2D" w:rsidRPr="00CB3606">
        <w:rPr>
          <w:rFonts w:ascii="Times New Roman" w:hAnsi="Times New Roman" w:cs="Times New Roman"/>
          <w:sz w:val="28"/>
          <w:szCs w:val="28"/>
        </w:rPr>
        <w:t>была проведена следующая работа.</w:t>
      </w:r>
    </w:p>
    <w:p w:rsidR="00640C2D" w:rsidRPr="00CB3606" w:rsidRDefault="00640C2D" w:rsidP="00640C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>В соответствии со статьей 12 Закона « О бухгалтерском учете» № 402-ФЗ в Выселковскую  торгово-промышленную палату направлено ходатайство о проведении оценки недвижимого имущества</w:t>
      </w:r>
      <w:r w:rsidR="002F1EBF">
        <w:rPr>
          <w:rFonts w:ascii="Times New Roman" w:hAnsi="Times New Roman" w:cs="Times New Roman"/>
          <w:sz w:val="28"/>
          <w:szCs w:val="28"/>
        </w:rPr>
        <w:t xml:space="preserve"> </w:t>
      </w:r>
      <w:r w:rsidRPr="00CB3606">
        <w:rPr>
          <w:rFonts w:ascii="Times New Roman" w:hAnsi="Times New Roman" w:cs="Times New Roman"/>
          <w:sz w:val="28"/>
          <w:szCs w:val="28"/>
        </w:rPr>
        <w:t>(пункт 1 Пред</w:t>
      </w:r>
      <w:r w:rsidR="002F1EBF">
        <w:rPr>
          <w:rFonts w:ascii="Times New Roman" w:hAnsi="Times New Roman" w:cs="Times New Roman"/>
          <w:sz w:val="28"/>
          <w:szCs w:val="28"/>
        </w:rPr>
        <w:t>ставления</w:t>
      </w:r>
      <w:r w:rsidRPr="00CB3606">
        <w:rPr>
          <w:rFonts w:ascii="Times New Roman" w:hAnsi="Times New Roman" w:cs="Times New Roman"/>
          <w:sz w:val="28"/>
          <w:szCs w:val="28"/>
        </w:rPr>
        <w:t>).</w:t>
      </w:r>
    </w:p>
    <w:p w:rsidR="00640C2D" w:rsidRPr="00CB3606" w:rsidRDefault="00640C2D" w:rsidP="00640C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 xml:space="preserve"> Усилен внутришкольный </w:t>
      </w:r>
      <w:r w:rsidR="002F1EBF">
        <w:rPr>
          <w:rFonts w:ascii="Times New Roman" w:hAnsi="Times New Roman" w:cs="Times New Roman"/>
          <w:sz w:val="28"/>
          <w:szCs w:val="28"/>
        </w:rPr>
        <w:t xml:space="preserve"> </w:t>
      </w:r>
      <w:r w:rsidRPr="00CB360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F1EBF">
        <w:rPr>
          <w:rFonts w:ascii="Times New Roman" w:hAnsi="Times New Roman" w:cs="Times New Roman"/>
          <w:sz w:val="28"/>
          <w:szCs w:val="28"/>
        </w:rPr>
        <w:t xml:space="preserve">над </w:t>
      </w:r>
      <w:r w:rsidRPr="00CB3606">
        <w:rPr>
          <w:rFonts w:ascii="Times New Roman" w:hAnsi="Times New Roman" w:cs="Times New Roman"/>
          <w:sz w:val="28"/>
          <w:szCs w:val="28"/>
        </w:rPr>
        <w:t>ведением бухгалтерского учета и составлением  бухгалтерской</w:t>
      </w:r>
      <w:r w:rsidR="00CB3606" w:rsidRPr="00CB3606">
        <w:rPr>
          <w:rFonts w:ascii="Times New Roman" w:hAnsi="Times New Roman" w:cs="Times New Roman"/>
          <w:sz w:val="28"/>
          <w:szCs w:val="28"/>
        </w:rPr>
        <w:t xml:space="preserve"> </w:t>
      </w:r>
      <w:r w:rsidR="002F1EBF">
        <w:rPr>
          <w:rFonts w:ascii="Times New Roman" w:hAnsi="Times New Roman" w:cs="Times New Roman"/>
          <w:sz w:val="28"/>
          <w:szCs w:val="28"/>
        </w:rPr>
        <w:t xml:space="preserve">(финансовой) отчетности. </w:t>
      </w:r>
      <w:r w:rsidRPr="00CB3606">
        <w:rPr>
          <w:rFonts w:ascii="Times New Roman" w:hAnsi="Times New Roman" w:cs="Times New Roman"/>
          <w:sz w:val="28"/>
          <w:szCs w:val="28"/>
        </w:rPr>
        <w:t xml:space="preserve"> </w:t>
      </w:r>
      <w:r w:rsidR="002F1EBF">
        <w:rPr>
          <w:rFonts w:ascii="Times New Roman" w:hAnsi="Times New Roman" w:cs="Times New Roman"/>
          <w:sz w:val="28"/>
          <w:szCs w:val="28"/>
        </w:rPr>
        <w:t xml:space="preserve">  Т</w:t>
      </w:r>
      <w:r w:rsidRPr="00CB3606">
        <w:rPr>
          <w:rFonts w:ascii="Times New Roman" w:hAnsi="Times New Roman" w:cs="Times New Roman"/>
          <w:sz w:val="28"/>
          <w:szCs w:val="28"/>
        </w:rPr>
        <w:t>акже</w:t>
      </w:r>
      <w:r w:rsidR="002F1EBF">
        <w:rPr>
          <w:rFonts w:ascii="Times New Roman" w:hAnsi="Times New Roman" w:cs="Times New Roman"/>
          <w:sz w:val="28"/>
          <w:szCs w:val="28"/>
        </w:rPr>
        <w:t xml:space="preserve"> у</w:t>
      </w:r>
      <w:r w:rsidR="002F1EBF" w:rsidRPr="00CB3606">
        <w:rPr>
          <w:rFonts w:ascii="Times New Roman" w:hAnsi="Times New Roman" w:cs="Times New Roman"/>
          <w:sz w:val="28"/>
          <w:szCs w:val="28"/>
        </w:rPr>
        <w:t>силен</w:t>
      </w:r>
      <w:r w:rsidR="002F1EBF">
        <w:rPr>
          <w:rFonts w:ascii="Times New Roman" w:hAnsi="Times New Roman" w:cs="Times New Roman"/>
          <w:sz w:val="28"/>
          <w:szCs w:val="28"/>
        </w:rPr>
        <w:t xml:space="preserve">  контроль над</w:t>
      </w:r>
      <w:r w:rsidRPr="00CB3606">
        <w:rPr>
          <w:rFonts w:ascii="Times New Roman" w:hAnsi="Times New Roman" w:cs="Times New Roman"/>
          <w:sz w:val="28"/>
          <w:szCs w:val="28"/>
        </w:rPr>
        <w:t xml:space="preserve"> исполнением требований Инструкции к бюд</w:t>
      </w:r>
      <w:r w:rsidR="002F1EBF">
        <w:rPr>
          <w:rFonts w:ascii="Times New Roman" w:hAnsi="Times New Roman" w:cs="Times New Roman"/>
          <w:sz w:val="28"/>
          <w:szCs w:val="28"/>
        </w:rPr>
        <w:t>жетному учету  № 157 н, №183 н</w:t>
      </w:r>
      <w:r w:rsidRPr="00CB3606">
        <w:rPr>
          <w:rFonts w:ascii="Times New Roman" w:hAnsi="Times New Roman" w:cs="Times New Roman"/>
          <w:sz w:val="28"/>
          <w:szCs w:val="28"/>
        </w:rPr>
        <w:t xml:space="preserve">. </w:t>
      </w:r>
      <w:r w:rsidR="002F1EBF">
        <w:rPr>
          <w:rFonts w:ascii="Times New Roman" w:hAnsi="Times New Roman" w:cs="Times New Roman"/>
          <w:sz w:val="28"/>
          <w:szCs w:val="28"/>
        </w:rPr>
        <w:t xml:space="preserve"> </w:t>
      </w:r>
      <w:r w:rsidRPr="00CB3606">
        <w:rPr>
          <w:rFonts w:ascii="Times New Roman" w:hAnsi="Times New Roman" w:cs="Times New Roman"/>
          <w:sz w:val="28"/>
          <w:szCs w:val="28"/>
        </w:rPr>
        <w:t>В соответствии с разделом 2 методических указаний № 173</w:t>
      </w:r>
      <w:r w:rsidR="00CB3606" w:rsidRPr="00CB3606">
        <w:rPr>
          <w:rFonts w:ascii="Times New Roman" w:hAnsi="Times New Roman" w:cs="Times New Roman"/>
          <w:sz w:val="28"/>
          <w:szCs w:val="28"/>
        </w:rPr>
        <w:t xml:space="preserve"> н бухгалтерского учета авансовые отчеты </w:t>
      </w:r>
      <w:r w:rsidR="002F1EBF">
        <w:rPr>
          <w:rFonts w:ascii="Times New Roman" w:hAnsi="Times New Roman" w:cs="Times New Roman"/>
          <w:sz w:val="28"/>
          <w:szCs w:val="28"/>
        </w:rPr>
        <w:t xml:space="preserve">за 2013 год приведены в порядок,  </w:t>
      </w:r>
      <w:r w:rsidR="00CB3606" w:rsidRPr="00CB3606">
        <w:rPr>
          <w:rFonts w:ascii="Times New Roman" w:hAnsi="Times New Roman" w:cs="Times New Roman"/>
          <w:sz w:val="28"/>
          <w:szCs w:val="28"/>
        </w:rPr>
        <w:t xml:space="preserve"> графы 7-10  на обратной стороне авансовых отчетов заполнены</w:t>
      </w:r>
      <w:r w:rsidR="002F1EBF">
        <w:rPr>
          <w:rFonts w:ascii="Times New Roman" w:hAnsi="Times New Roman" w:cs="Times New Roman"/>
          <w:sz w:val="28"/>
          <w:szCs w:val="28"/>
        </w:rPr>
        <w:t xml:space="preserve"> </w:t>
      </w:r>
      <w:r w:rsidR="00CB3606" w:rsidRPr="00CB3606">
        <w:rPr>
          <w:rFonts w:ascii="Times New Roman" w:hAnsi="Times New Roman" w:cs="Times New Roman"/>
          <w:sz w:val="28"/>
          <w:szCs w:val="28"/>
        </w:rPr>
        <w:t>(пункты 2,3 Пред</w:t>
      </w:r>
      <w:r w:rsidR="002F1EBF">
        <w:rPr>
          <w:rFonts w:ascii="Times New Roman" w:hAnsi="Times New Roman" w:cs="Times New Roman"/>
          <w:sz w:val="28"/>
          <w:szCs w:val="28"/>
        </w:rPr>
        <w:t>ставления</w:t>
      </w:r>
      <w:r w:rsidR="00CB3606" w:rsidRPr="00CB3606">
        <w:rPr>
          <w:rFonts w:ascii="Times New Roman" w:hAnsi="Times New Roman" w:cs="Times New Roman"/>
          <w:sz w:val="28"/>
          <w:szCs w:val="28"/>
        </w:rPr>
        <w:t>).</w:t>
      </w:r>
    </w:p>
    <w:p w:rsidR="00CB3606" w:rsidRPr="00CB3606" w:rsidRDefault="00CB3606" w:rsidP="00640C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>В соответствии с п.4 ст.92 и п.2 ст.24 ФЗ №7 от 12.01.1996г. «О некомерческих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606">
        <w:rPr>
          <w:rFonts w:ascii="Times New Roman" w:hAnsi="Times New Roman" w:cs="Times New Roman"/>
          <w:sz w:val="28"/>
          <w:szCs w:val="28"/>
        </w:rPr>
        <w:t xml:space="preserve"> в  п. 3.11 Устава</w:t>
      </w:r>
      <w:r>
        <w:rPr>
          <w:rFonts w:ascii="Times New Roman" w:hAnsi="Times New Roman" w:cs="Times New Roman"/>
          <w:sz w:val="28"/>
          <w:szCs w:val="28"/>
        </w:rPr>
        <w:t xml:space="preserve"> будут внесены  уточнения (п.4</w:t>
      </w:r>
      <w:r w:rsidR="002F1EBF">
        <w:rPr>
          <w:rFonts w:ascii="Times New Roman" w:hAnsi="Times New Roman" w:cs="Times New Roman"/>
          <w:sz w:val="28"/>
          <w:szCs w:val="28"/>
        </w:rPr>
        <w:t>Представления</w:t>
      </w:r>
      <w:r w:rsidRPr="00CB3606">
        <w:rPr>
          <w:rFonts w:ascii="Times New Roman" w:hAnsi="Times New Roman" w:cs="Times New Roman"/>
          <w:sz w:val="28"/>
          <w:szCs w:val="28"/>
        </w:rPr>
        <w:t>)</w:t>
      </w:r>
      <w:r w:rsidR="002F1EBF">
        <w:rPr>
          <w:rFonts w:ascii="Times New Roman" w:hAnsi="Times New Roman" w:cs="Times New Roman"/>
          <w:sz w:val="28"/>
          <w:szCs w:val="28"/>
        </w:rPr>
        <w:t>.</w:t>
      </w:r>
    </w:p>
    <w:p w:rsidR="00CB3606" w:rsidRPr="00CB3606" w:rsidRDefault="00CB3606" w:rsidP="00CB36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606" w:rsidRPr="00CB3606" w:rsidRDefault="00CB3606" w:rsidP="00CB36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606" w:rsidRPr="00CB3606" w:rsidRDefault="00CB3606" w:rsidP="00CB36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606" w:rsidRPr="00CB3606" w:rsidRDefault="00CB3606" w:rsidP="00CB36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606" w:rsidRPr="00CB3606" w:rsidRDefault="00CB3606" w:rsidP="00CB36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606" w:rsidRPr="00CB3606" w:rsidRDefault="00CB3606" w:rsidP="00CB36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606" w:rsidRPr="00CB3606" w:rsidRDefault="00CB3606" w:rsidP="00CB36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606" w:rsidRPr="00CB3606" w:rsidRDefault="00CB3606" w:rsidP="00CB360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06">
        <w:rPr>
          <w:rFonts w:ascii="Times New Roman" w:hAnsi="Times New Roman" w:cs="Times New Roman"/>
          <w:sz w:val="28"/>
          <w:szCs w:val="28"/>
        </w:rPr>
        <w:t>Директор                          А.В. Слюсарев</w:t>
      </w:r>
    </w:p>
    <w:sectPr w:rsidR="00CB3606" w:rsidRPr="00CB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1E59"/>
    <w:multiLevelType w:val="hybridMultilevel"/>
    <w:tmpl w:val="B624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62"/>
    <w:rsid w:val="00055808"/>
    <w:rsid w:val="002F1EBF"/>
    <w:rsid w:val="00640C2D"/>
    <w:rsid w:val="00855144"/>
    <w:rsid w:val="00AF2C56"/>
    <w:rsid w:val="00CB3606"/>
    <w:rsid w:val="00DA6B62"/>
    <w:rsid w:val="00F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2014-08-04T07:55:00Z</cp:lastPrinted>
  <dcterms:created xsi:type="dcterms:W3CDTF">2014-08-04T07:10:00Z</dcterms:created>
  <dcterms:modified xsi:type="dcterms:W3CDTF">2014-08-04T07:58:00Z</dcterms:modified>
</cp:coreProperties>
</file>