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0D" w:rsidRPr="00371C39" w:rsidRDefault="0099690D" w:rsidP="007534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71C39">
        <w:rPr>
          <w:rFonts w:ascii="Times New Roman" w:hAnsi="Times New Roman"/>
          <w:sz w:val="28"/>
          <w:szCs w:val="28"/>
        </w:rPr>
        <w:t>СВОДНЫЙ ОТЧЕТ</w:t>
      </w:r>
    </w:p>
    <w:p w:rsidR="0099690D" w:rsidRPr="00371C39" w:rsidRDefault="0099690D" w:rsidP="007534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71C39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99690D" w:rsidRPr="00371C39" w:rsidRDefault="0099690D" w:rsidP="007534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71C39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99690D" w:rsidRPr="0057066C" w:rsidRDefault="0099690D" w:rsidP="007534C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9690D" w:rsidRPr="00B77CC5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25B0">
        <w:rPr>
          <w:rFonts w:ascii="Times New Roman" w:hAnsi="Times New Roman"/>
          <w:sz w:val="28"/>
          <w:szCs w:val="28"/>
        </w:rPr>
        <w:tab/>
      </w:r>
      <w:r w:rsidRPr="009C59C1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Общая информация</w:t>
      </w:r>
    </w:p>
    <w:p w:rsidR="0099690D" w:rsidRPr="0057066C" w:rsidRDefault="0099690D" w:rsidP="007534C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225B0">
        <w:tab/>
      </w:r>
      <w:r>
        <w:rPr>
          <w:rFonts w:ascii="Times New Roman" w:hAnsi="Times New Roman"/>
          <w:sz w:val="28"/>
          <w:szCs w:val="28"/>
        </w:rPr>
        <w:t>1.1. </w:t>
      </w:r>
      <w:r w:rsidRPr="00A20EF4">
        <w:rPr>
          <w:rFonts w:ascii="Times New Roman" w:hAnsi="Times New Roman"/>
          <w:sz w:val="28"/>
          <w:szCs w:val="28"/>
        </w:rPr>
        <w:t>Регулирующий орга</w:t>
      </w:r>
      <w:r w:rsidRPr="00752D62">
        <w:rPr>
          <w:rFonts w:ascii="Times New Roman" w:hAnsi="Times New Roman"/>
          <w:sz w:val="28"/>
          <w:szCs w:val="28"/>
        </w:rPr>
        <w:t>н:</w:t>
      </w:r>
    </w:p>
    <w:p w:rsidR="0099690D" w:rsidRPr="003323C6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3323C6">
        <w:rPr>
          <w:rFonts w:ascii="Times New Roman" w:hAnsi="Times New Roman"/>
          <w:sz w:val="28"/>
          <w:szCs w:val="28"/>
        </w:rPr>
        <w:t>ский район.</w:t>
      </w:r>
    </w:p>
    <w:p w:rsidR="0099690D" w:rsidRPr="00A20EF4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5706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1.2. </w:t>
      </w:r>
      <w:r w:rsidRPr="00A20EF4">
        <w:rPr>
          <w:rFonts w:ascii="Times New Roman" w:hAnsi="Times New Roman"/>
          <w:sz w:val="28"/>
          <w:szCs w:val="28"/>
        </w:rPr>
        <w:t>Вид и наименование проекта муниципального нормативно</w:t>
      </w:r>
      <w:r>
        <w:rPr>
          <w:rFonts w:ascii="Times New Roman" w:hAnsi="Times New Roman"/>
          <w:sz w:val="28"/>
          <w:szCs w:val="28"/>
        </w:rPr>
        <w:t>го</w:t>
      </w:r>
      <w:r w:rsidRPr="00A20EF4">
        <w:rPr>
          <w:rFonts w:ascii="Times New Roman" w:hAnsi="Times New Roman"/>
          <w:sz w:val="28"/>
          <w:szCs w:val="28"/>
        </w:rPr>
        <w:t xml:space="preserve"> правового акта:</w:t>
      </w:r>
    </w:p>
    <w:p w:rsidR="0099690D" w:rsidRPr="003323C6" w:rsidRDefault="0099690D" w:rsidP="007534CE">
      <w:pPr>
        <w:spacing w:after="6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511038086"/>
      <w:r w:rsidRPr="003323C6">
        <w:rPr>
          <w:rFonts w:ascii="Times New Roman" w:hAnsi="Times New Roman"/>
          <w:sz w:val="28"/>
          <w:szCs w:val="28"/>
        </w:rPr>
        <w:t xml:space="preserve">Проект </w:t>
      </w:r>
      <w:r w:rsidRPr="0051091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Выселковский район</w:t>
      </w:r>
      <w:bookmarkStart w:id="1" w:name="_Hlk491332889"/>
      <w:r w:rsidRPr="00510917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Выселковский район «</w:t>
      </w:r>
      <w:bookmarkStart w:id="2" w:name="_Hlk509823976"/>
      <w:bookmarkEnd w:id="1"/>
      <w:r w:rsidRPr="00510917">
        <w:rPr>
          <w:rFonts w:ascii="Times New Roman" w:hAnsi="Times New Roman"/>
          <w:sz w:val="28"/>
          <w:szCs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</w:t>
      </w:r>
      <w:r w:rsidRPr="00613D3B">
        <w:rPr>
          <w:rFonts w:ascii="Times New Roman" w:hAnsi="Times New Roman"/>
          <w:sz w:val="28"/>
          <w:szCs w:val="28"/>
        </w:rPr>
        <w:t xml:space="preserve">, осуществляющим деятельность в области сельскохозяйственного производства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613D3B">
        <w:rPr>
          <w:rFonts w:ascii="Times New Roman" w:hAnsi="Times New Roman"/>
          <w:sz w:val="28"/>
          <w:szCs w:val="28"/>
        </w:rPr>
        <w:t>ский район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>»</w:t>
      </w:r>
      <w:bookmarkEnd w:id="2"/>
      <w:r w:rsidRPr="003323C6">
        <w:rPr>
          <w:rFonts w:ascii="Times New Roman" w:hAnsi="Times New Roman"/>
          <w:bCs/>
          <w:color w:val="000000"/>
          <w:sz w:val="28"/>
          <w:szCs w:val="28"/>
        </w:rPr>
        <w:t>.</w:t>
      </w:r>
      <w:bookmarkEnd w:id="0"/>
    </w:p>
    <w:p w:rsidR="0099690D" w:rsidRPr="003323C6" w:rsidRDefault="0099690D" w:rsidP="007534CE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>1.3. Предполагаемая дата вступления в силу муниципального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апрель, май 2022 </w:t>
      </w:r>
      <w:r w:rsidRPr="00E05465">
        <w:rPr>
          <w:rFonts w:ascii="Times New Roman" w:hAnsi="Times New Roman"/>
          <w:sz w:val="28"/>
          <w:szCs w:val="28"/>
        </w:rPr>
        <w:t>года, со дня обнародования.</w:t>
      </w:r>
    </w:p>
    <w:p w:rsidR="0099690D" w:rsidRPr="003323C6" w:rsidRDefault="0099690D" w:rsidP="007534CE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99690D" w:rsidRDefault="0099690D" w:rsidP="007534C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2A1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3C62A1">
        <w:rPr>
          <w:rFonts w:ascii="Times New Roman" w:hAnsi="Times New Roman"/>
          <w:sz w:val="28"/>
          <w:szCs w:val="28"/>
        </w:rPr>
        <w:t xml:space="preserve">ский район обусловлено необходимостью реализации </w:t>
      </w:r>
      <w:r w:rsidRPr="00D31A1D"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от 25 июля 2017 года № 550 «</w:t>
      </w:r>
      <w:r w:rsidRPr="00D31A1D">
        <w:rPr>
          <w:rFonts w:ascii="Times New Roman" w:hAnsi="Times New Roman"/>
          <w:sz w:val="28"/>
          <w:szCs w:val="28"/>
        </w:rPr>
        <w:t>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.</w:t>
      </w:r>
    </w:p>
    <w:p w:rsidR="0099690D" w:rsidRPr="003323C6" w:rsidRDefault="0099690D" w:rsidP="007534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color w:val="000000"/>
          <w:sz w:val="28"/>
          <w:szCs w:val="28"/>
        </w:rPr>
        <w:t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муниципальным образованиям Краснодарского края в порядке межбюджетных отношений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99690D" w:rsidRPr="00B77CC5" w:rsidTr="00047DEA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690D" w:rsidRPr="00B77CC5" w:rsidRDefault="0099690D" w:rsidP="00047D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90D" w:rsidRPr="00B77CC5" w:rsidRDefault="0099690D" w:rsidP="00047D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90D" w:rsidRPr="00302751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 </w:t>
      </w:r>
      <w:r w:rsidRPr="003323C6">
        <w:rPr>
          <w:rFonts w:ascii="Times New Roman" w:hAnsi="Times New Roman"/>
          <w:sz w:val="28"/>
          <w:szCs w:val="28"/>
        </w:rPr>
        <w:t>Краткое описание целей предполагаемого правового регулирования: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3323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323C6"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 w:rsidRPr="003323C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323C6">
        <w:rPr>
          <w:rFonts w:ascii="Times New Roman" w:hAnsi="Times New Roman"/>
          <w:sz w:val="28"/>
          <w:szCs w:val="28"/>
        </w:rPr>
        <w:t xml:space="preserve"> субсидий </w:t>
      </w:r>
      <w:r>
        <w:rPr>
          <w:rFonts w:ascii="Times New Roman" w:hAnsi="Times New Roman"/>
          <w:sz w:val="28"/>
          <w:szCs w:val="28"/>
        </w:rPr>
        <w:t xml:space="preserve">гражданам, ведущим </w:t>
      </w:r>
      <w:r w:rsidRPr="003323C6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ое</w:t>
      </w:r>
      <w:r w:rsidRPr="003323C6">
        <w:rPr>
          <w:rFonts w:ascii="Times New Roman" w:hAnsi="Times New Roman"/>
          <w:sz w:val="28"/>
          <w:szCs w:val="28"/>
        </w:rPr>
        <w:t xml:space="preserve"> подсобн</w:t>
      </w:r>
      <w:r>
        <w:rPr>
          <w:rFonts w:ascii="Times New Roman" w:hAnsi="Times New Roman"/>
          <w:sz w:val="28"/>
          <w:szCs w:val="28"/>
        </w:rPr>
        <w:t>ое</w:t>
      </w:r>
      <w:r w:rsidRPr="003323C6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 xml:space="preserve">о, </w:t>
      </w:r>
      <w:r w:rsidRPr="003323C6">
        <w:rPr>
          <w:rFonts w:ascii="Times New Roman" w:hAnsi="Times New Roman"/>
          <w:sz w:val="28"/>
          <w:szCs w:val="28"/>
        </w:rPr>
        <w:t xml:space="preserve">крестьянским (фермерским) хозяйствам, индивидуальным   предпринимателям,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3323C6">
        <w:rPr>
          <w:rFonts w:ascii="Times New Roman" w:hAnsi="Times New Roman"/>
          <w:sz w:val="28"/>
          <w:szCs w:val="28"/>
        </w:rPr>
        <w:t xml:space="preserve"> деятельность в области сельс</w:t>
      </w:r>
      <w:r>
        <w:rPr>
          <w:rFonts w:ascii="Times New Roman" w:hAnsi="Times New Roman"/>
          <w:sz w:val="28"/>
          <w:szCs w:val="28"/>
        </w:rPr>
        <w:t>кохозяйственного производства</w:t>
      </w:r>
      <w:r w:rsidRPr="003323C6">
        <w:rPr>
          <w:rFonts w:ascii="Times New Roman" w:hAnsi="Times New Roman"/>
          <w:sz w:val="28"/>
          <w:szCs w:val="28"/>
        </w:rPr>
        <w:t xml:space="preserve"> </w:t>
      </w:r>
      <w:r w:rsidRPr="003323C6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Выселков</w:t>
      </w:r>
      <w:r w:rsidRPr="003323C6">
        <w:rPr>
          <w:rFonts w:ascii="Times New Roman" w:hAnsi="Times New Roman"/>
          <w:color w:val="000000"/>
          <w:sz w:val="28"/>
          <w:szCs w:val="28"/>
        </w:rPr>
        <w:t>ский район.</w:t>
      </w:r>
    </w:p>
    <w:p w:rsidR="0099690D" w:rsidRPr="003323C6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3323C6">
        <w:rPr>
          <w:rFonts w:ascii="Times New Roman" w:hAnsi="Times New Roman"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9690D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Pr="003323C6">
        <w:rPr>
          <w:rFonts w:ascii="Times New Roman" w:hAnsi="Times New Roman"/>
          <w:sz w:val="28"/>
          <w:szCs w:val="28"/>
        </w:rPr>
        <w:t xml:space="preserve"> 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Порядок предоставления субсидий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гражданам, ведущим 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>личн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подсобн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хозяйств</w:t>
      </w:r>
      <w:r>
        <w:rPr>
          <w:rFonts w:ascii="Times New Roman" w:hAnsi="Times New Roman"/>
          <w:bCs/>
          <w:color w:val="000000"/>
          <w:sz w:val="28"/>
          <w:szCs w:val="28"/>
        </w:rPr>
        <w:t>о,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крестьянским (фермерским) хозяйствам, индивидуальным предпринимателям,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осуществляющим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в области сельс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кохозяйственного производства </w:t>
      </w:r>
      <w:r w:rsidRPr="000744EC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Выселков</w:t>
      </w:r>
      <w:r w:rsidRPr="000744EC">
        <w:rPr>
          <w:rFonts w:ascii="Times New Roman" w:hAnsi="Times New Roman"/>
          <w:bCs/>
          <w:color w:val="000000"/>
          <w:sz w:val="28"/>
          <w:szCs w:val="28"/>
        </w:rPr>
        <w:t>ский район.</w:t>
      </w:r>
    </w:p>
    <w:p w:rsidR="0099690D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1.6.1. Степень регулирующего воздействия – высокая</w:t>
      </w:r>
    </w:p>
    <w:p w:rsidR="0099690D" w:rsidRPr="003323C6" w:rsidRDefault="0099690D" w:rsidP="001A080C">
      <w:pPr>
        <w:pStyle w:val="NoSpacing"/>
        <w:spacing w:after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Обоснование степени регулирующего воздействия: п</w:t>
      </w:r>
      <w:r>
        <w:rPr>
          <w:rFonts w:ascii="Times New Roman" w:hAnsi="Times New Roman"/>
          <w:sz w:val="28"/>
          <w:szCs w:val="28"/>
        </w:rPr>
        <w:t>ринятие</w:t>
      </w:r>
      <w:r w:rsidRPr="003323C6">
        <w:rPr>
          <w:rFonts w:ascii="Times New Roman" w:hAnsi="Times New Roman"/>
          <w:sz w:val="28"/>
          <w:szCs w:val="28"/>
        </w:rPr>
        <w:t xml:space="preserve"> 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>Порядк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гражданам, ведущим 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>личн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подсобн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хозяйств</w:t>
      </w:r>
      <w:r>
        <w:rPr>
          <w:rFonts w:ascii="Times New Roman" w:hAnsi="Times New Roman"/>
          <w:bCs/>
          <w:color w:val="000000"/>
          <w:sz w:val="28"/>
          <w:szCs w:val="28"/>
        </w:rPr>
        <w:t>о,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крестьянским (фермерским) хозяйствам, индивидуальным предпринимателям,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осуществляющим</w:t>
      </w:r>
      <w:r w:rsidRPr="003323C6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в области сельс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кохозяйственного производства </w:t>
      </w:r>
      <w:r w:rsidRPr="000744EC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Выселков</w:t>
      </w:r>
      <w:r w:rsidRPr="000744EC">
        <w:rPr>
          <w:rFonts w:ascii="Times New Roman" w:hAnsi="Times New Roman"/>
          <w:bCs/>
          <w:color w:val="000000"/>
          <w:sz w:val="28"/>
          <w:szCs w:val="28"/>
        </w:rPr>
        <w:t>ский район</w:t>
      </w:r>
    </w:p>
    <w:p w:rsidR="0099690D" w:rsidRPr="003323C6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7"/>
          <w:szCs w:val="27"/>
        </w:rPr>
        <w:tab/>
      </w:r>
      <w:r w:rsidRPr="003323C6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23C6">
        <w:rPr>
          <w:rFonts w:ascii="Times New Roman" w:hAnsi="Times New Roman"/>
          <w:sz w:val="28"/>
          <w:szCs w:val="28"/>
        </w:rPr>
        <w:t>Контактная информация исполнителя в регулирующем органе:</w:t>
      </w:r>
    </w:p>
    <w:p w:rsidR="0099690D" w:rsidRPr="003323C6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Ф.И.О. Сапсай Андрей Владимирович</w:t>
      </w:r>
      <w:r w:rsidRPr="00332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Выселковский район</w:t>
      </w:r>
      <w:r w:rsidRPr="003323C6">
        <w:rPr>
          <w:rFonts w:ascii="Times New Roman" w:hAnsi="Times New Roman"/>
          <w:sz w:val="28"/>
          <w:szCs w:val="28"/>
        </w:rPr>
        <w:t xml:space="preserve">, </w:t>
      </w:r>
    </w:p>
    <w:p w:rsidR="0099690D" w:rsidRPr="003323C6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  <w:t>Тел.:</w:t>
      </w:r>
      <w:r w:rsidRPr="003323C6">
        <w:rPr>
          <w:rFonts w:ascii="Times New Roman" w:hAnsi="Times New Roman"/>
          <w:sz w:val="28"/>
          <w:szCs w:val="28"/>
        </w:rPr>
        <w:tab/>
        <w:t>(861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3323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73-4-33</w:t>
      </w:r>
    </w:p>
    <w:p w:rsidR="0099690D" w:rsidRPr="00BC6A00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>Адрес электронной почты</w:t>
      </w:r>
      <w:r w:rsidRPr="00906DD7">
        <w:rPr>
          <w:rFonts w:ascii="Times New Roman" w:hAnsi="Times New Roman"/>
          <w:sz w:val="28"/>
          <w:szCs w:val="28"/>
        </w:rPr>
        <w:t>:</w:t>
      </w:r>
      <w:r w:rsidRPr="00550B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ush</w:t>
      </w:r>
      <w:r w:rsidRPr="008614F4"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sz w:val="28"/>
          <w:szCs w:val="28"/>
          <w:lang w:val="en-US"/>
        </w:rPr>
        <w:t>dsh</w:t>
      </w:r>
      <w:r w:rsidRPr="00861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krasnodar</w:t>
      </w:r>
      <w:r w:rsidRPr="00861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9690D" w:rsidRPr="009C59C1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tab/>
      </w:r>
      <w:r w:rsidRPr="009C59C1">
        <w:rPr>
          <w:rFonts w:ascii="Times New Roman" w:hAnsi="Times New Roman"/>
          <w:sz w:val="28"/>
          <w:szCs w:val="28"/>
        </w:rPr>
        <w:t>2.</w:t>
      </w:r>
      <w:r w:rsidRPr="009C59C1">
        <w:rPr>
          <w:rFonts w:ascii="Times New Roman" w:hAnsi="Times New Roman"/>
          <w:sz w:val="28"/>
          <w:szCs w:val="28"/>
          <w:lang w:val="en-US"/>
        </w:rPr>
        <w:t> </w:t>
      </w:r>
      <w:r w:rsidRPr="009C59C1">
        <w:rPr>
          <w:rFonts w:ascii="Times New Roman" w:hAnsi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</w:p>
    <w:p w:rsidR="0099690D" w:rsidRPr="003323C6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323C6">
        <w:rPr>
          <w:rFonts w:ascii="Times New Roman" w:hAnsi="Times New Roman"/>
          <w:sz w:val="28"/>
          <w:szCs w:val="28"/>
        </w:rPr>
        <w:t>Формулировка проблемы:</w:t>
      </w:r>
    </w:p>
    <w:p w:rsidR="0099690D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62A1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3C62A1">
        <w:rPr>
          <w:rFonts w:ascii="Times New Roman" w:hAnsi="Times New Roman"/>
          <w:sz w:val="28"/>
          <w:szCs w:val="28"/>
        </w:rPr>
        <w:t xml:space="preserve">ский район обусловлено необходимостью реализации </w:t>
      </w:r>
      <w:r w:rsidRPr="00F82B53"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края </w:t>
      </w:r>
      <w:r w:rsidRPr="0022201A">
        <w:rPr>
          <w:rFonts w:ascii="Times New Roman" w:hAnsi="Times New Roman"/>
          <w:sz w:val="28"/>
          <w:szCs w:val="28"/>
        </w:rPr>
        <w:t xml:space="preserve">от 25 июля 2017 года № 550 «Об </w:t>
      </w:r>
      <w:r w:rsidRPr="00F82B53">
        <w:rPr>
          <w:rFonts w:ascii="Times New Roman" w:hAnsi="Times New Roman"/>
          <w:sz w:val="28"/>
          <w:szCs w:val="28"/>
        </w:rPr>
        <w:t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sz w:val="28"/>
          <w:szCs w:val="28"/>
        </w:rPr>
        <w:t>дукции, сырья и продовольствия».</w:t>
      </w:r>
    </w:p>
    <w:p w:rsidR="0099690D" w:rsidRPr="003323C6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3323C6">
        <w:rPr>
          <w:rFonts w:ascii="Times New Roman" w:hAnsi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9690D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5171DE">
        <w:rPr>
          <w:rFonts w:ascii="Times New Roman" w:hAnsi="Times New Roman"/>
          <w:sz w:val="28"/>
          <w:szCs w:val="28"/>
        </w:rPr>
        <w:t xml:space="preserve">ринятие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82B53">
        <w:rPr>
          <w:rFonts w:ascii="Times New Roman" w:hAnsi="Times New Roman"/>
          <w:sz w:val="28"/>
          <w:szCs w:val="28"/>
        </w:rPr>
        <w:t>главы администрации (губернатора) Краснодарског</w:t>
      </w:r>
      <w:r>
        <w:rPr>
          <w:rFonts w:ascii="Times New Roman" w:hAnsi="Times New Roman"/>
          <w:sz w:val="28"/>
          <w:szCs w:val="28"/>
        </w:rPr>
        <w:t xml:space="preserve">о края </w:t>
      </w:r>
      <w:r w:rsidRPr="0022201A">
        <w:rPr>
          <w:rFonts w:ascii="Times New Roman" w:hAnsi="Times New Roman"/>
          <w:sz w:val="28"/>
          <w:szCs w:val="28"/>
        </w:rPr>
        <w:t xml:space="preserve">от 25 июля 2017 года № 550 «Об </w:t>
      </w:r>
      <w:r w:rsidRPr="00F82B53">
        <w:rPr>
          <w:rFonts w:ascii="Times New Roman" w:hAnsi="Times New Roman"/>
          <w:sz w:val="28"/>
          <w:szCs w:val="28"/>
        </w:rPr>
        <w:t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sz w:val="28"/>
          <w:szCs w:val="28"/>
        </w:rPr>
        <w:t>дукции, сырья и продовольствия».</w:t>
      </w:r>
    </w:p>
    <w:p w:rsidR="0099690D" w:rsidRPr="003323C6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2.3. </w:t>
      </w:r>
      <w:r w:rsidRPr="003323C6">
        <w:rPr>
          <w:rFonts w:ascii="Times New Roman" w:hAnsi="Times New Roman"/>
          <w:sz w:val="28"/>
          <w:szCs w:val="28"/>
        </w:rPr>
        <w:t>Субъекты общественных отношений, заинтересованны</w:t>
      </w:r>
      <w:r>
        <w:rPr>
          <w:rFonts w:ascii="Times New Roman" w:hAnsi="Times New Roman"/>
          <w:sz w:val="28"/>
          <w:szCs w:val="28"/>
        </w:rPr>
        <w:t>е</w:t>
      </w:r>
      <w:r w:rsidRPr="003323C6">
        <w:rPr>
          <w:rFonts w:ascii="Times New Roman" w:hAnsi="Times New Roman"/>
          <w:sz w:val="28"/>
          <w:szCs w:val="28"/>
        </w:rPr>
        <w:t xml:space="preserve">                            в устранении проблемы, их количественная оценка:</w:t>
      </w:r>
    </w:p>
    <w:p w:rsidR="0099690D" w:rsidRPr="003323C6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323C6">
        <w:rPr>
          <w:rFonts w:ascii="Times New Roman" w:hAnsi="Times New Roman"/>
          <w:sz w:val="28"/>
          <w:szCs w:val="28"/>
        </w:rPr>
        <w:t>раждане, ведущие личное подсобно хозяйство</w:t>
      </w:r>
      <w:r>
        <w:rPr>
          <w:rFonts w:ascii="Times New Roman" w:hAnsi="Times New Roman"/>
          <w:sz w:val="28"/>
          <w:szCs w:val="28"/>
        </w:rPr>
        <w:t>,</w:t>
      </w:r>
      <w:r w:rsidRPr="0033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23C6">
        <w:rPr>
          <w:rFonts w:ascii="Times New Roman" w:hAnsi="Times New Roman"/>
          <w:sz w:val="28"/>
          <w:szCs w:val="28"/>
        </w:rPr>
        <w:t xml:space="preserve">рестьянские (фермерские) хозяйства, </w:t>
      </w:r>
      <w:r>
        <w:rPr>
          <w:rFonts w:ascii="Times New Roman" w:hAnsi="Times New Roman"/>
          <w:sz w:val="28"/>
          <w:szCs w:val="28"/>
        </w:rPr>
        <w:t xml:space="preserve">индивидуальные предприниматели </w:t>
      </w:r>
      <w:r w:rsidRPr="003323C6">
        <w:rPr>
          <w:rFonts w:ascii="Times New Roman" w:hAnsi="Times New Roman"/>
          <w:sz w:val="28"/>
          <w:szCs w:val="28"/>
        </w:rPr>
        <w:t xml:space="preserve"> -</w:t>
      </w:r>
      <w:r w:rsidRPr="003323C6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3323C6">
        <w:rPr>
          <w:rFonts w:ascii="Times New Roman" w:hAnsi="Times New Roman"/>
          <w:sz w:val="28"/>
          <w:szCs w:val="28"/>
        </w:rPr>
        <w:t>.</w:t>
      </w:r>
    </w:p>
    <w:p w:rsidR="0099690D" w:rsidRPr="003323C6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3323C6">
        <w:rPr>
          <w:rFonts w:ascii="Times New Roman" w:hAnsi="Times New Roman"/>
          <w:sz w:val="28"/>
          <w:szCs w:val="28"/>
        </w:rPr>
        <w:t>Характеристика негативных эффектов, возникающих в связи                   с наличием проблемы, их количественная оценка:</w:t>
      </w:r>
    </w:p>
    <w:p w:rsidR="0099690D" w:rsidRPr="007C08D8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8"/>
          <w:szCs w:val="28"/>
        </w:rPr>
        <w:tab/>
        <w:t xml:space="preserve">Отсутствие </w:t>
      </w:r>
      <w:r>
        <w:rPr>
          <w:rFonts w:ascii="Times New Roman" w:hAnsi="Times New Roman"/>
          <w:sz w:val="28"/>
          <w:szCs w:val="28"/>
        </w:rPr>
        <w:t>принятия</w:t>
      </w:r>
      <w:r w:rsidRPr="0033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23C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3323C6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гражданам, ведущим </w:t>
      </w:r>
      <w:r w:rsidRPr="003323C6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ое</w:t>
      </w:r>
      <w:r w:rsidRPr="003323C6">
        <w:rPr>
          <w:rFonts w:ascii="Times New Roman" w:hAnsi="Times New Roman"/>
          <w:sz w:val="28"/>
          <w:szCs w:val="28"/>
        </w:rPr>
        <w:t xml:space="preserve"> подсобн</w:t>
      </w:r>
      <w:r>
        <w:rPr>
          <w:rFonts w:ascii="Times New Roman" w:hAnsi="Times New Roman"/>
          <w:sz w:val="28"/>
          <w:szCs w:val="28"/>
        </w:rPr>
        <w:t>ое</w:t>
      </w:r>
      <w:r w:rsidRPr="003323C6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о,</w:t>
      </w:r>
      <w:r w:rsidRPr="003323C6">
        <w:rPr>
          <w:rFonts w:ascii="Times New Roman" w:hAnsi="Times New Roman"/>
          <w:sz w:val="28"/>
          <w:szCs w:val="28"/>
        </w:rPr>
        <w:t xml:space="preserve"> крестьянским (фермерским) хозяйствам, индивидуальным предпринимателям,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3323C6">
        <w:rPr>
          <w:rFonts w:ascii="Times New Roman" w:hAnsi="Times New Roman"/>
          <w:sz w:val="28"/>
          <w:szCs w:val="28"/>
        </w:rPr>
        <w:t xml:space="preserve"> деятельность в области сельс</w:t>
      </w:r>
      <w:r>
        <w:rPr>
          <w:rFonts w:ascii="Times New Roman" w:hAnsi="Times New Roman"/>
          <w:sz w:val="28"/>
          <w:szCs w:val="28"/>
        </w:rPr>
        <w:t>кохозяйственного производства на территории муниципального образования Выселковский район</w:t>
      </w:r>
      <w:r w:rsidRPr="003323C6">
        <w:rPr>
          <w:rFonts w:ascii="Times New Roman" w:hAnsi="Times New Roman"/>
          <w:sz w:val="28"/>
          <w:szCs w:val="28"/>
        </w:rPr>
        <w:t>.</w:t>
      </w:r>
    </w:p>
    <w:p w:rsidR="0099690D" w:rsidRPr="003323C6" w:rsidRDefault="0099690D" w:rsidP="007534CE">
      <w:pPr>
        <w:pStyle w:val="NoSpacing"/>
        <w:spacing w:after="60"/>
        <w:jc w:val="both"/>
        <w:rPr>
          <w:rFonts w:ascii="Times New Roman" w:hAnsi="Times New Roman"/>
          <w:sz w:val="27"/>
          <w:szCs w:val="27"/>
        </w:rPr>
      </w:pPr>
      <w:r w:rsidRPr="003323C6">
        <w:rPr>
          <w:rFonts w:ascii="Times New Roman" w:hAnsi="Times New Roman"/>
          <w:sz w:val="27"/>
          <w:szCs w:val="27"/>
        </w:rPr>
        <w:tab/>
        <w:t>2.5.</w:t>
      </w:r>
      <w:r>
        <w:rPr>
          <w:rFonts w:ascii="Times New Roman" w:hAnsi="Times New Roman"/>
          <w:sz w:val="27"/>
          <w:szCs w:val="27"/>
        </w:rPr>
        <w:t> </w:t>
      </w:r>
      <w:r w:rsidRPr="003323C6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99690D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171DE">
        <w:rPr>
          <w:rFonts w:ascii="Times New Roman" w:hAnsi="Times New Roman"/>
          <w:sz w:val="28"/>
          <w:szCs w:val="28"/>
        </w:rPr>
        <w:t xml:space="preserve">Принятие </w:t>
      </w:r>
      <w:r w:rsidRPr="00A76844"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края </w:t>
      </w:r>
      <w:r w:rsidRPr="0022201A">
        <w:rPr>
          <w:rFonts w:ascii="Times New Roman" w:hAnsi="Times New Roman"/>
          <w:sz w:val="28"/>
          <w:szCs w:val="28"/>
        </w:rPr>
        <w:t xml:space="preserve">от 25 июля 2017 года № 550 «Об </w:t>
      </w:r>
      <w:r w:rsidRPr="00F82B53">
        <w:rPr>
          <w:rFonts w:ascii="Times New Roman" w:hAnsi="Times New Roman"/>
          <w:sz w:val="28"/>
          <w:szCs w:val="28"/>
        </w:rPr>
        <w:t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sz w:val="28"/>
          <w:szCs w:val="28"/>
        </w:rPr>
        <w:t>дукции, сырья и продовольствия».</w:t>
      </w:r>
    </w:p>
    <w:p w:rsidR="0099690D" w:rsidRPr="0015228E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2.6. </w:t>
      </w:r>
      <w:r w:rsidRPr="0015228E">
        <w:rPr>
          <w:rFonts w:ascii="Times New Roman" w:hAnsi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15228E">
        <w:rPr>
          <w:rFonts w:ascii="Times New Roman" w:hAnsi="Times New Roman"/>
          <w:sz w:val="28"/>
          <w:szCs w:val="28"/>
        </w:rPr>
        <w:t>ский район:</w:t>
      </w:r>
    </w:p>
    <w:p w:rsidR="0099690D" w:rsidRDefault="0099690D" w:rsidP="007534CE">
      <w:pPr>
        <w:pStyle w:val="a"/>
        <w:suppressAutoHyphens/>
        <w:spacing w:after="60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 w:cs="Times New Roman"/>
          <w:sz w:val="27"/>
          <w:szCs w:val="27"/>
        </w:rPr>
        <w:tab/>
      </w:r>
      <w:r w:rsidRPr="00F528F5">
        <w:rPr>
          <w:rFonts w:ascii="Times New Roman" w:hAnsi="Times New Roman"/>
          <w:sz w:val="28"/>
          <w:szCs w:val="28"/>
        </w:rPr>
        <w:t xml:space="preserve">Изменения, установленные </w:t>
      </w:r>
      <w:r w:rsidRPr="00A76844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Pr="0022201A">
        <w:rPr>
          <w:rFonts w:ascii="Times New Roman" w:hAnsi="Times New Roman"/>
          <w:sz w:val="28"/>
          <w:szCs w:val="28"/>
        </w:rPr>
        <w:t xml:space="preserve">от 25 июля 2017 года № 550 «Об </w:t>
      </w:r>
      <w:r w:rsidRPr="00F82B53">
        <w:rPr>
          <w:rFonts w:ascii="Times New Roman" w:hAnsi="Times New Roman"/>
          <w:sz w:val="28"/>
          <w:szCs w:val="28"/>
        </w:rPr>
        <w:t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sz w:val="28"/>
          <w:szCs w:val="28"/>
        </w:rPr>
        <w:t>дукции, сырья и продовольствия»</w:t>
      </w:r>
      <w:r w:rsidRPr="00A76844">
        <w:rPr>
          <w:rFonts w:ascii="Times New Roman" w:hAnsi="Times New Roman"/>
          <w:sz w:val="28"/>
          <w:szCs w:val="28"/>
        </w:rPr>
        <w:t>.</w:t>
      </w:r>
    </w:p>
    <w:p w:rsidR="0099690D" w:rsidRPr="003323C6" w:rsidRDefault="0099690D" w:rsidP="007534CE">
      <w:pPr>
        <w:pStyle w:val="a"/>
        <w:suppressAutoHyphens/>
        <w:spacing w:after="60"/>
        <w:ind w:firstLine="709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7"/>
          <w:szCs w:val="27"/>
        </w:rPr>
        <w:t>2.7.</w:t>
      </w:r>
      <w:r>
        <w:rPr>
          <w:rFonts w:ascii="Times New Roman" w:hAnsi="Times New Roman"/>
          <w:sz w:val="27"/>
          <w:szCs w:val="27"/>
        </w:rPr>
        <w:t> </w:t>
      </w:r>
      <w:r w:rsidRPr="003323C6">
        <w:rPr>
          <w:rFonts w:ascii="Times New Roman" w:hAnsi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99690D" w:rsidRPr="004D2D84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3323C6">
        <w:rPr>
          <w:rFonts w:ascii="Times New Roman" w:hAnsi="Times New Roman"/>
          <w:sz w:val="27"/>
          <w:szCs w:val="27"/>
        </w:rPr>
        <w:tab/>
      </w:r>
      <w:r w:rsidRPr="004D2D84">
        <w:rPr>
          <w:rFonts w:ascii="Times New Roman" w:hAnsi="Times New Roman"/>
          <w:sz w:val="28"/>
          <w:szCs w:val="28"/>
        </w:rPr>
        <w:t>Муниципальными образованиями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84">
        <w:rPr>
          <w:rFonts w:ascii="Times New Roman" w:hAnsi="Times New Roman"/>
          <w:sz w:val="28"/>
          <w:szCs w:val="28"/>
        </w:rPr>
        <w:t>вносятся аналогичные изменения в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гражданам, ведущим 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>личн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 xml:space="preserve"> подсобн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 xml:space="preserve"> хозяйств</w:t>
      </w:r>
      <w:r>
        <w:rPr>
          <w:rFonts w:ascii="Times New Roman" w:hAnsi="Times New Roman"/>
          <w:bCs/>
          <w:color w:val="000000"/>
          <w:sz w:val="28"/>
          <w:szCs w:val="28"/>
        </w:rPr>
        <w:t>о,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 xml:space="preserve"> крестьянским (фермерским) хозяйствам, индивидуальным предпринимателям,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осуществляющим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в области сельс</w:t>
      </w:r>
      <w:r>
        <w:rPr>
          <w:rFonts w:ascii="Times New Roman" w:hAnsi="Times New Roman"/>
          <w:bCs/>
          <w:color w:val="000000"/>
          <w:sz w:val="28"/>
          <w:szCs w:val="28"/>
        </w:rPr>
        <w:t>кохозяйственного производства</w:t>
      </w:r>
      <w:r w:rsidRPr="004D2D84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99690D" w:rsidRPr="002917B9" w:rsidRDefault="0099690D" w:rsidP="007534CE">
      <w:pPr>
        <w:pStyle w:val="a"/>
        <w:spacing w:after="6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511037802"/>
      <w:r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bookmarkEnd w:id="3"/>
    <w:p w:rsidR="0099690D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</w:t>
      </w:r>
      <w:r w:rsidRPr="007254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254B9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  <w:r w:rsidRPr="00004578">
        <w:rPr>
          <w:rFonts w:ascii="Times New Roman" w:hAnsi="Times New Roman"/>
          <w:sz w:val="27"/>
          <w:szCs w:val="27"/>
        </w:rPr>
        <w:tab/>
      </w:r>
    </w:p>
    <w:p w:rsidR="0099690D" w:rsidRPr="00113DFD" w:rsidRDefault="0099690D" w:rsidP="007534C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2.9. </w:t>
      </w:r>
      <w:r w:rsidRPr="00113DFD">
        <w:rPr>
          <w:rFonts w:ascii="Times New Roman" w:hAnsi="Times New Roman"/>
          <w:sz w:val="28"/>
          <w:szCs w:val="28"/>
        </w:rPr>
        <w:t xml:space="preserve">Иная информация о проблеме: </w:t>
      </w:r>
      <w:r w:rsidRPr="00090E65">
        <w:rPr>
          <w:rFonts w:ascii="Times New Roman" w:hAnsi="Times New Roman"/>
          <w:sz w:val="28"/>
          <w:szCs w:val="28"/>
        </w:rPr>
        <w:t>отсутствует.</w:t>
      </w:r>
    </w:p>
    <w:p w:rsidR="0099690D" w:rsidRPr="003014FF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746E">
        <w:rPr>
          <w:rFonts w:ascii="Times New Roman" w:hAnsi="Times New Roman"/>
          <w:sz w:val="27"/>
          <w:szCs w:val="27"/>
        </w:rPr>
        <w:tab/>
      </w:r>
      <w:bookmarkStart w:id="4" w:name="sub_10003"/>
      <w:r w:rsidRPr="003014FF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3014FF">
        <w:rPr>
          <w:rFonts w:ascii="Times New Roman" w:hAnsi="Times New Roman"/>
          <w:sz w:val="28"/>
          <w:szCs w:val="28"/>
        </w:rPr>
        <w:t>:</w:t>
      </w:r>
    </w:p>
    <w:p w:rsidR="0099690D" w:rsidRPr="003014FF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99690D" w:rsidRPr="00B77CC5" w:rsidTr="00047DEA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90D" w:rsidRPr="00B77CC5" w:rsidTr="00047DEA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F333F" w:rsidRDefault="0099690D" w:rsidP="00047DEA">
            <w:pPr>
              <w:pStyle w:val="a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99690D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690D" w:rsidRPr="00004578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004578">
        <w:rPr>
          <w:rFonts w:ascii="Times New Roman" w:hAnsi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</w:t>
      </w:r>
      <w:r>
        <w:rPr>
          <w:rFonts w:ascii="Times New Roman" w:hAnsi="Times New Roman"/>
          <w:sz w:val="28"/>
          <w:szCs w:val="28"/>
        </w:rPr>
        <w:t>ед</w:t>
      </w:r>
      <w:r w:rsidRPr="00004578">
        <w:rPr>
          <w:rFonts w:ascii="Times New Roman" w:hAnsi="Times New Roman"/>
          <w:sz w:val="28"/>
          <w:szCs w:val="28"/>
        </w:rPr>
        <w:t>лагаемого правового регулирования в данной области, которые определяют необходимостью постановки указанных целей:</w:t>
      </w:r>
    </w:p>
    <w:p w:rsidR="0099690D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4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7254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254B9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99690D" w:rsidRPr="00C504C6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99690D" w:rsidRPr="00B77CC5" w:rsidTr="00047DEA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99690D" w:rsidRPr="00B77CC5" w:rsidTr="00047DEA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0F333F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гражданам, ведущим личное подсобное хозяйство, крестьянским                 (фермерским) хозяйствам, индивидуальным           предпринимателям,       осуществляющим деятельность в области                        сельскох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озяйственного  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F333F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</w:tr>
    </w:tbl>
    <w:p w:rsidR="0099690D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Pr="00BE5BB3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3.9. </w:t>
      </w:r>
      <w:r w:rsidRPr="00004578">
        <w:rPr>
          <w:rFonts w:ascii="Times New Roman" w:hAnsi="Times New Roman"/>
          <w:sz w:val="28"/>
          <w:szCs w:val="28"/>
        </w:rPr>
        <w:t>Методы расчета индикаторов достижения целей предлагаемого правового регулирования, ист</w:t>
      </w:r>
      <w:r>
        <w:rPr>
          <w:rFonts w:ascii="Times New Roman" w:hAnsi="Times New Roman"/>
          <w:sz w:val="28"/>
          <w:szCs w:val="28"/>
        </w:rPr>
        <w:t xml:space="preserve">очники информации для расчетов: </w:t>
      </w:r>
      <w:r w:rsidRPr="00CC785A">
        <w:rPr>
          <w:rFonts w:ascii="Times New Roman" w:hAnsi="Times New Roman"/>
          <w:sz w:val="28"/>
          <w:szCs w:val="28"/>
        </w:rPr>
        <w:t>отсутствуют.</w:t>
      </w:r>
    </w:p>
    <w:p w:rsidR="0099690D" w:rsidRPr="0099566B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453E63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3.10. </w:t>
      </w:r>
      <w:r w:rsidRPr="00004578">
        <w:rPr>
          <w:rFonts w:ascii="Times New Roman" w:hAnsi="Times New Roman"/>
          <w:sz w:val="28"/>
          <w:szCs w:val="28"/>
        </w:rPr>
        <w:t xml:space="preserve">Оценка затрат на проведение мониторинга достижения целей предлагаемого правового регулирования: </w:t>
      </w:r>
      <w:r w:rsidRPr="00CC785A">
        <w:rPr>
          <w:rFonts w:ascii="Times New Roman" w:hAnsi="Times New Roman"/>
          <w:sz w:val="28"/>
          <w:szCs w:val="28"/>
        </w:rPr>
        <w:t>отсутствует.</w:t>
      </w:r>
    </w:p>
    <w:p w:rsidR="0099690D" w:rsidRPr="003B6B0B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4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Pr="003B6B0B">
        <w:rPr>
          <w:rFonts w:ascii="Times New Roman" w:hAnsi="Times New Roman"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9690D" w:rsidRPr="00453E63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99690D" w:rsidRPr="000B173E" w:rsidTr="00047DEA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0B173E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99690D" w:rsidRPr="000B173E" w:rsidTr="00047DEA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Граждане, ведущие личное подсобно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B173E">
              <w:rPr>
                <w:rFonts w:ascii="Times New Roman" w:hAnsi="Times New Roman"/>
                <w:sz w:val="26"/>
                <w:szCs w:val="26"/>
              </w:rPr>
              <w:t xml:space="preserve">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B173E">
              <w:rPr>
                <w:rFonts w:ascii="Times New Roman" w:hAnsi="Times New Roman"/>
                <w:sz w:val="26"/>
                <w:szCs w:val="26"/>
              </w:rPr>
              <w:t>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99690D" w:rsidRPr="000B173E" w:rsidRDefault="0099690D" w:rsidP="007534C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90D" w:rsidRDefault="0099690D" w:rsidP="007534CE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5. </w:t>
      </w:r>
      <w:r w:rsidRPr="00786A69">
        <w:rPr>
          <w:rFonts w:ascii="Times New Roman" w:hAnsi="Times New Roman"/>
          <w:sz w:val="28"/>
          <w:szCs w:val="28"/>
        </w:rPr>
        <w:t xml:space="preserve">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786A69">
        <w:rPr>
          <w:rFonts w:ascii="Times New Roman" w:hAnsi="Times New Roman"/>
          <w:sz w:val="28"/>
          <w:szCs w:val="28"/>
        </w:rPr>
        <w:t>ский район, а также порядка их реализации в связи с введением предлагаемого правового регулирования:</w:t>
      </w:r>
    </w:p>
    <w:p w:rsidR="0099690D" w:rsidRDefault="0099690D" w:rsidP="007534CE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9690D" w:rsidRPr="005A3258" w:rsidRDefault="0099690D" w:rsidP="007534CE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560"/>
        <w:gridCol w:w="1984"/>
        <w:gridCol w:w="1559"/>
      </w:tblGrid>
      <w:tr w:rsidR="0099690D" w:rsidRPr="00B77CC5" w:rsidTr="00047DEA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B77CC5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7D1774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9690D" w:rsidRPr="00B77CC5" w:rsidTr="00047DEA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690D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  <w:r w:rsidRPr="00B77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90D" w:rsidRPr="00B77CC5" w:rsidTr="00047DEA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0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</w:rPr>
              <w:t xml:space="preserve">гражданам, ведущим </w:t>
            </w:r>
            <w:r w:rsidRPr="00B77CC5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ое</w:t>
            </w:r>
            <w:r w:rsidRPr="00B77CC5">
              <w:rPr>
                <w:rFonts w:ascii="Times New Roman" w:hAnsi="Times New Roman" w:cs="Times New Roman"/>
              </w:rPr>
              <w:t xml:space="preserve"> подсобн</w:t>
            </w:r>
            <w:r>
              <w:rPr>
                <w:rFonts w:ascii="Times New Roman" w:hAnsi="Times New Roman" w:cs="Times New Roman"/>
              </w:rPr>
              <w:t>ое</w:t>
            </w:r>
            <w:r w:rsidRPr="00B77CC5">
              <w:rPr>
                <w:rFonts w:ascii="Times New Roman" w:hAnsi="Times New Roman" w:cs="Times New Roman"/>
              </w:rPr>
              <w:t xml:space="preserve"> хозяйств</w:t>
            </w:r>
            <w:r>
              <w:rPr>
                <w:rFonts w:ascii="Times New Roman" w:hAnsi="Times New Roman" w:cs="Times New Roman"/>
              </w:rPr>
              <w:t>о</w:t>
            </w:r>
            <w:r w:rsidRPr="00B77CC5">
              <w:rPr>
                <w:rFonts w:ascii="Times New Roman" w:hAnsi="Times New Roman" w:cs="Times New Roman"/>
              </w:rPr>
              <w:t xml:space="preserve">, крестьянским                 (фермерским)             хозяйствам,                индивидуальным           предпринимателям,       </w:t>
            </w:r>
            <w:r>
              <w:rPr>
                <w:rFonts w:ascii="Times New Roman" w:hAnsi="Times New Roman" w:cs="Times New Roman"/>
              </w:rPr>
              <w:t>осуществляющим</w:t>
            </w:r>
            <w:r w:rsidRPr="00B77CC5">
              <w:rPr>
                <w:rFonts w:ascii="Times New Roman" w:hAnsi="Times New Roman" w:cs="Times New Roman"/>
              </w:rPr>
              <w:t xml:space="preserve"> деятельность в области                        сельскохозяйственного    производст</w:t>
            </w:r>
            <w:r>
              <w:rPr>
                <w:rFonts w:ascii="Times New Roman" w:hAnsi="Times New Roman" w:cs="Times New Roman"/>
              </w:rPr>
              <w:t>ва</w:t>
            </w:r>
            <w:r w:rsidRPr="00B77CC5">
              <w:rPr>
                <w:rFonts w:ascii="Times New Roman" w:hAnsi="Times New Roman" w:cs="Times New Roman"/>
              </w:rPr>
              <w:t xml:space="preserve">  на       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Выселковс</w:t>
            </w:r>
            <w:r w:rsidRPr="00B77CC5">
              <w:rPr>
                <w:rFonts w:ascii="Times New Roman" w:hAnsi="Times New Roman" w:cs="Times New Roman"/>
              </w:rPr>
              <w:t>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изменяемая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C5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1313E" w:rsidRDefault="0099690D" w:rsidP="00047DEA">
            <w:pPr>
              <w:pStyle w:val="a"/>
              <w:jc w:val="center"/>
              <w:rPr>
                <w:rStyle w:val="10"/>
                <w:rFonts w:cs="Times New Roman"/>
                <w:szCs w:val="21"/>
                <w:lang w:eastAsia="ru-RU"/>
              </w:rPr>
            </w:pPr>
            <w:r>
              <w:rPr>
                <w:rStyle w:val="10"/>
                <w:rFonts w:cs="Times New Roman"/>
                <w:szCs w:val="21"/>
                <w:lang w:eastAsia="ru-RU"/>
              </w:rPr>
              <w:t>в</w:t>
            </w:r>
            <w:r w:rsidRPr="0001313E">
              <w:rPr>
                <w:rStyle w:val="10"/>
                <w:rFonts w:cs="Times New Roman"/>
                <w:szCs w:val="21"/>
                <w:lang w:eastAsia="ru-RU"/>
              </w:rPr>
              <w:t xml:space="preserve"> пределах</w:t>
            </w:r>
          </w:p>
          <w:p w:rsidR="0099690D" w:rsidRPr="0001313E" w:rsidRDefault="0099690D" w:rsidP="00047DEA">
            <w:pPr>
              <w:pStyle w:val="a"/>
              <w:jc w:val="center"/>
              <w:rPr>
                <w:rStyle w:val="10"/>
                <w:rFonts w:cs="Times New Roman"/>
                <w:szCs w:val="21"/>
                <w:lang w:eastAsia="ru-RU"/>
              </w:rPr>
            </w:pPr>
            <w:r w:rsidRPr="0001313E">
              <w:rPr>
                <w:rStyle w:val="10"/>
                <w:rFonts w:cs="Times New Roman"/>
                <w:szCs w:val="21"/>
                <w:lang w:eastAsia="ru-RU"/>
              </w:rPr>
              <w:t>штатной</w:t>
            </w:r>
          </w:p>
          <w:p w:rsidR="0099690D" w:rsidRPr="0001313E" w:rsidRDefault="0099690D" w:rsidP="00047DEA">
            <w:pPr>
              <w:pStyle w:val="a"/>
              <w:jc w:val="center"/>
              <w:rPr>
                <w:rStyle w:val="10"/>
                <w:rFonts w:cs="Times New Roman"/>
                <w:szCs w:val="21"/>
                <w:lang w:eastAsia="ru-RU"/>
              </w:rPr>
            </w:pPr>
            <w:r w:rsidRPr="0001313E">
              <w:rPr>
                <w:rStyle w:val="10"/>
                <w:rFonts w:cs="Times New Roman"/>
                <w:szCs w:val="21"/>
                <w:lang w:eastAsia="ru-RU"/>
              </w:rPr>
              <w:t>численности</w:t>
            </w:r>
          </w:p>
          <w:p w:rsidR="0099690D" w:rsidRPr="0001313E" w:rsidRDefault="0099690D" w:rsidP="00047DEA">
            <w:pPr>
              <w:pStyle w:val="a"/>
              <w:jc w:val="center"/>
              <w:rPr>
                <w:rStyle w:val="10"/>
                <w:rFonts w:cs="Times New Roman"/>
                <w:szCs w:val="21"/>
                <w:lang w:eastAsia="ru-RU"/>
              </w:rPr>
            </w:pPr>
            <w:r w:rsidRPr="0001313E">
              <w:rPr>
                <w:rStyle w:val="10"/>
                <w:rFonts w:cs="Times New Roman"/>
                <w:szCs w:val="21"/>
                <w:lang w:eastAsia="ru-RU"/>
              </w:rPr>
              <w:t>сотрудников</w:t>
            </w:r>
          </w:p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1313E">
              <w:rPr>
                <w:rStyle w:val="10"/>
                <w:rFonts w:cs="Times New Roman"/>
                <w:szCs w:val="21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99690D" w:rsidRDefault="0099690D" w:rsidP="007534C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690D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252754">
        <w:rPr>
          <w:rFonts w:ascii="Times New Roman" w:hAnsi="Times New Roman"/>
          <w:sz w:val="28"/>
          <w:szCs w:val="28"/>
        </w:rPr>
        <w:t>Оценка дополнител</w:t>
      </w:r>
      <w:r>
        <w:rPr>
          <w:rFonts w:ascii="Times New Roman" w:hAnsi="Times New Roman"/>
          <w:sz w:val="28"/>
          <w:szCs w:val="28"/>
        </w:rPr>
        <w:t>ьных расходов (доходов) местных</w:t>
      </w:r>
      <w:r w:rsidRPr="0025275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ов, связанных с введением предлагаемого правового регулирования: </w:t>
      </w:r>
    </w:p>
    <w:p w:rsidR="0099690D" w:rsidRPr="00252754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расходы (доходы) </w:t>
      </w:r>
      <w:r w:rsidRPr="0025275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 район</w:t>
      </w:r>
      <w:r w:rsidRPr="00252754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252754">
        <w:rPr>
          <w:rFonts w:ascii="Times New Roman" w:hAnsi="Times New Roman"/>
          <w:sz w:val="28"/>
          <w:szCs w:val="28"/>
        </w:rPr>
        <w:t xml:space="preserve"> с введением предлагаемого правового регулирования:</w:t>
      </w:r>
    </w:p>
    <w:p w:rsidR="0099690D" w:rsidRPr="00252754" w:rsidRDefault="0099690D" w:rsidP="007534C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99690D" w:rsidRPr="00B77CC5" w:rsidTr="00047DEA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B77CC5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B77CC5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 xml:space="preserve">6.2. 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Выселковс</w:t>
            </w:r>
            <w:r w:rsidRPr="00B77CC5">
              <w:rPr>
                <w:rFonts w:ascii="Times New Roman" w:hAnsi="Times New Roman"/>
                <w:sz w:val="26"/>
                <w:szCs w:val="26"/>
              </w:rPr>
              <w:t>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99690D" w:rsidRPr="00B77CC5" w:rsidTr="00047DE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9690D" w:rsidRPr="00B77CC5" w:rsidTr="00047DEA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690D" w:rsidRPr="00B77CC5" w:rsidRDefault="0099690D" w:rsidP="00047DEA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муниципального образования Выселковский район</w:t>
            </w:r>
            <w:r w:rsidRPr="00B77C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99690D" w:rsidRPr="00B77CC5" w:rsidTr="00047DEA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rPr>
                <w:rFonts w:ascii="Times New Roman" w:hAnsi="Times New Roman" w:cs="Times New Roman"/>
              </w:rPr>
            </w:pPr>
            <w:r w:rsidRPr="000B173E">
              <w:rPr>
                <w:rFonts w:ascii="Times New Roman" w:hAnsi="Times New Roman" w:cs="Times New Roman"/>
              </w:rPr>
      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Выселковск</w:t>
            </w:r>
            <w:r w:rsidRPr="000B173E">
              <w:rPr>
                <w:rFonts w:ascii="Times New Roman" w:hAnsi="Times New Roman" w:cs="Times New Roman"/>
              </w:rPr>
              <w:t>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73E">
              <w:rPr>
                <w:rFonts w:ascii="Times New Roman" w:hAnsi="Times New Roman"/>
                <w:sz w:val="24"/>
                <w:szCs w:val="24"/>
              </w:rPr>
              <w:t>диновременные расходы:</w:t>
            </w:r>
          </w:p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0D" w:rsidRPr="00B77CC5" w:rsidTr="00047DEA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173E">
              <w:rPr>
                <w:rFonts w:ascii="Times New Roman" w:hAnsi="Times New Roman"/>
                <w:sz w:val="24"/>
                <w:szCs w:val="24"/>
              </w:rPr>
              <w:t>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0D" w:rsidRPr="00B77CC5" w:rsidTr="00047DEA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173E">
              <w:rPr>
                <w:rFonts w:ascii="Times New Roman" w:hAnsi="Times New Roman"/>
                <w:sz w:val="24"/>
                <w:szCs w:val="24"/>
              </w:rPr>
              <w:t>озможные доходы за период:</w:t>
            </w:r>
          </w:p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0D" w:rsidRPr="00B77CC5" w:rsidTr="00047DEA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rPr>
                <w:rFonts w:ascii="Times New Roman" w:hAnsi="Times New Roman" w:cs="Times New Roman"/>
              </w:rPr>
            </w:pPr>
            <w:r w:rsidRPr="000B173E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B0667C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0D" w:rsidRPr="00B77CC5" w:rsidTr="00047DEA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173E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99690D" w:rsidRPr="000B173E" w:rsidRDefault="0099690D" w:rsidP="00047D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0D" w:rsidRPr="00B77CC5" w:rsidTr="00047DEA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3E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99690D" w:rsidRPr="000B173E" w:rsidRDefault="0099690D" w:rsidP="00047D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90D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Pr="00C33420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04578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> </w:t>
      </w:r>
      <w:r w:rsidRPr="00004578">
        <w:rPr>
          <w:rFonts w:ascii="Times New Roman" w:hAnsi="Times New Roman"/>
          <w:sz w:val="28"/>
          <w:szCs w:val="28"/>
        </w:rPr>
        <w:t>Другие сведения о дополнительных расходах (доходах) местн</w:t>
      </w:r>
      <w:r>
        <w:rPr>
          <w:rFonts w:ascii="Times New Roman" w:hAnsi="Times New Roman"/>
          <w:sz w:val="28"/>
          <w:szCs w:val="28"/>
        </w:rPr>
        <w:t>ых</w:t>
      </w:r>
      <w:r w:rsidRPr="0000457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ов,</w:t>
      </w:r>
      <w:r w:rsidRPr="00004578">
        <w:rPr>
          <w:rFonts w:ascii="Times New Roman" w:hAnsi="Times New Roman"/>
          <w:sz w:val="28"/>
          <w:szCs w:val="28"/>
        </w:rPr>
        <w:t xml:space="preserve"> возникающих в связи с введением предлагаемого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8">
        <w:rPr>
          <w:rFonts w:ascii="Times New Roman" w:hAnsi="Times New Roman"/>
          <w:sz w:val="28"/>
          <w:szCs w:val="28"/>
        </w:rPr>
        <w:t xml:space="preserve">(бюджета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004578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район)</w:t>
      </w:r>
      <w:r w:rsidRPr="00004578">
        <w:rPr>
          <w:rFonts w:ascii="Times New Roman" w:hAnsi="Times New Roman"/>
          <w:sz w:val="28"/>
          <w:szCs w:val="28"/>
        </w:rPr>
        <w:t xml:space="preserve">: </w:t>
      </w:r>
      <w:r w:rsidRPr="00C33420">
        <w:rPr>
          <w:rFonts w:ascii="Times New Roman" w:hAnsi="Times New Roman"/>
          <w:sz w:val="28"/>
          <w:szCs w:val="28"/>
        </w:rPr>
        <w:t xml:space="preserve">отсутствуют. </w:t>
      </w:r>
    </w:p>
    <w:p w:rsidR="0099690D" w:rsidRPr="00013498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6.5. </w:t>
      </w:r>
      <w:r w:rsidRPr="00004578">
        <w:rPr>
          <w:rFonts w:ascii="Times New Roman" w:hAnsi="Times New Roman"/>
          <w:sz w:val="28"/>
          <w:szCs w:val="28"/>
        </w:rPr>
        <w:t xml:space="preserve">Источники данных: </w:t>
      </w:r>
      <w:r w:rsidRPr="0013003D">
        <w:rPr>
          <w:rFonts w:ascii="Times New Roman" w:hAnsi="Times New Roman"/>
          <w:sz w:val="28"/>
          <w:szCs w:val="28"/>
        </w:rPr>
        <w:t>отсутствуют.</w:t>
      </w:r>
    </w:p>
    <w:p w:rsidR="0099690D" w:rsidRPr="00C33420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7A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7. </w:t>
      </w:r>
      <w:r w:rsidRPr="00C33420">
        <w:rPr>
          <w:rFonts w:ascii="Times New Roman" w:hAnsi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9690D" w:rsidRPr="00405F8F" w:rsidRDefault="0099690D" w:rsidP="007534C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99690D" w:rsidRPr="00B77CC5" w:rsidTr="00047DEA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0B173E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0B173E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6C405B" w:rsidRDefault="0099690D" w:rsidP="006C405B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sz w:val="26"/>
                <w:szCs w:val="26"/>
              </w:rPr>
            </w:pPr>
            <w:r w:rsidRPr="006C405B">
              <w:rPr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99690D" w:rsidRPr="006C405B" w:rsidRDefault="0099690D" w:rsidP="006C405B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sz w:val="26"/>
                <w:szCs w:val="26"/>
              </w:rPr>
            </w:pPr>
            <w:r w:rsidRPr="006C405B">
              <w:rPr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99690D" w:rsidRPr="006C405B" w:rsidRDefault="0099690D" w:rsidP="006C405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405B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99690D" w:rsidRPr="00B77CC5" w:rsidTr="00047DE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9690D" w:rsidRPr="00B77CC5" w:rsidTr="00047DEA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CC5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99690D" w:rsidRDefault="0099690D" w:rsidP="007534C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9690D" w:rsidRPr="00405F8F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Pr="00405F8F">
        <w:rPr>
          <w:rFonts w:ascii="Times New Roman" w:hAnsi="Times New Roman"/>
          <w:sz w:val="28"/>
          <w:szCs w:val="28"/>
        </w:rPr>
        <w:t xml:space="preserve">Издержки и выгоды адресатов </w:t>
      </w:r>
      <w:r>
        <w:rPr>
          <w:rFonts w:ascii="Times New Roman" w:hAnsi="Times New Roman"/>
          <w:sz w:val="28"/>
          <w:szCs w:val="28"/>
        </w:rPr>
        <w:t xml:space="preserve">предлагаемого правового </w:t>
      </w:r>
      <w:r w:rsidRPr="00405F8F">
        <w:rPr>
          <w:rFonts w:ascii="Times New Roman" w:hAnsi="Times New Roman"/>
          <w:sz w:val="28"/>
          <w:szCs w:val="28"/>
        </w:rPr>
        <w:t>регулирования, не поддающиеся количественной оценке:</w:t>
      </w:r>
    </w:p>
    <w:p w:rsidR="0099690D" w:rsidRPr="00602222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405F8F">
        <w:rPr>
          <w:rFonts w:ascii="Times New Roman" w:hAnsi="Times New Roman"/>
          <w:sz w:val="28"/>
          <w:szCs w:val="28"/>
        </w:rPr>
        <w:tab/>
      </w:r>
      <w:r w:rsidRPr="00602222">
        <w:rPr>
          <w:rFonts w:ascii="Times New Roman" w:hAnsi="Times New Roman"/>
          <w:sz w:val="28"/>
          <w:szCs w:val="28"/>
        </w:rPr>
        <w:t>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гражданам, ведущим</w:t>
      </w:r>
      <w:r w:rsidRPr="00602222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>ое</w:t>
      </w:r>
      <w:r w:rsidRPr="00602222">
        <w:rPr>
          <w:rFonts w:ascii="Times New Roman" w:hAnsi="Times New Roman"/>
          <w:sz w:val="28"/>
          <w:szCs w:val="28"/>
        </w:rPr>
        <w:t xml:space="preserve"> подсобн</w:t>
      </w:r>
      <w:r>
        <w:rPr>
          <w:rFonts w:ascii="Times New Roman" w:hAnsi="Times New Roman"/>
          <w:sz w:val="28"/>
          <w:szCs w:val="28"/>
        </w:rPr>
        <w:t>ое</w:t>
      </w:r>
      <w:r w:rsidRPr="00602222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о,</w:t>
      </w:r>
      <w:r w:rsidRPr="00602222">
        <w:rPr>
          <w:rFonts w:ascii="Times New Roman" w:hAnsi="Times New Roman"/>
          <w:sz w:val="28"/>
          <w:szCs w:val="28"/>
        </w:rPr>
        <w:t xml:space="preserve"> крестьянским (фермерским) хозяй</w:t>
      </w:r>
      <w:r>
        <w:rPr>
          <w:rFonts w:ascii="Times New Roman" w:hAnsi="Times New Roman"/>
          <w:sz w:val="28"/>
          <w:szCs w:val="28"/>
        </w:rPr>
        <w:t xml:space="preserve">ствам, индивидуальным </w:t>
      </w:r>
      <w:r w:rsidRPr="00602222">
        <w:rPr>
          <w:rFonts w:ascii="Times New Roman" w:hAnsi="Times New Roman"/>
          <w:sz w:val="28"/>
          <w:szCs w:val="28"/>
        </w:rPr>
        <w:t xml:space="preserve">предпринимателям,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602222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</w:t>
      </w:r>
      <w:r>
        <w:rPr>
          <w:rFonts w:ascii="Times New Roman" w:hAnsi="Times New Roman"/>
          <w:sz w:val="28"/>
          <w:szCs w:val="28"/>
        </w:rPr>
        <w:t>го  производства на</w:t>
      </w:r>
      <w:r w:rsidRPr="00602222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602222">
        <w:rPr>
          <w:rFonts w:ascii="Times New Roman" w:hAnsi="Times New Roman"/>
          <w:sz w:val="28"/>
          <w:szCs w:val="28"/>
        </w:rPr>
        <w:t xml:space="preserve">ский  район. </w:t>
      </w:r>
    </w:p>
    <w:p w:rsidR="0099690D" w:rsidRPr="00602222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Pr="00602222">
        <w:rPr>
          <w:rFonts w:ascii="Times New Roman" w:hAnsi="Times New Roman"/>
          <w:sz w:val="28"/>
          <w:szCs w:val="28"/>
        </w:rPr>
        <w:t>Источники данных: отсутствуют.</w:t>
      </w:r>
    </w:p>
    <w:p w:rsidR="0099690D" w:rsidRPr="00583F8B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3F8B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99690D" w:rsidRPr="00F752EC" w:rsidRDefault="0099690D" w:rsidP="007534CE">
      <w:pPr>
        <w:pStyle w:val="NoSpacing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99690D" w:rsidRPr="00B77CC5" w:rsidTr="00047DEA">
        <w:tc>
          <w:tcPr>
            <w:tcW w:w="1560" w:type="dxa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C5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99690D" w:rsidRPr="00B77CC5" w:rsidTr="00047DEA">
        <w:trPr>
          <w:trHeight w:val="397"/>
        </w:trPr>
        <w:tc>
          <w:tcPr>
            <w:tcW w:w="1560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276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99690D" w:rsidRPr="00B77CC5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99690D" w:rsidRDefault="0099690D" w:rsidP="007534CE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690D" w:rsidRPr="00583F8B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83F8B">
        <w:rPr>
          <w:rFonts w:ascii="Times New Roman" w:hAnsi="Times New Roman"/>
          <w:sz w:val="28"/>
          <w:szCs w:val="28"/>
        </w:rPr>
        <w:t>8.5.</w:t>
      </w:r>
      <w:r w:rsidRPr="00583F8B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99690D" w:rsidRPr="003014FF" w:rsidRDefault="0099690D" w:rsidP="007534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14FF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99690D" w:rsidRPr="000F6737" w:rsidRDefault="0099690D" w:rsidP="007534CE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3826"/>
        <w:gridCol w:w="2550"/>
        <w:gridCol w:w="3145"/>
      </w:tblGrid>
      <w:tr w:rsidR="0099690D" w:rsidRPr="00B77CC5" w:rsidTr="00047DEA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99690D" w:rsidRPr="00B77CC5" w:rsidTr="00047DEA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B77CC5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7CC5">
              <w:rPr>
                <w:rFonts w:ascii="Times New Roman" w:hAnsi="Times New Roman" w:cs="Times New Roman"/>
              </w:rPr>
              <w:t>3</w:t>
            </w:r>
          </w:p>
        </w:tc>
      </w:tr>
      <w:tr w:rsidR="0099690D" w:rsidRPr="00B77CC5" w:rsidTr="00047DEA">
        <w:trPr>
          <w:trHeight w:val="611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>9.1. </w:t>
            </w:r>
            <w:r>
              <w:rPr>
                <w:rFonts w:ascii="Times New Roman" w:hAnsi="Times New Roman"/>
                <w:sz w:val="26"/>
                <w:szCs w:val="26"/>
              </w:rPr>
              <w:t>Содержание </w:t>
            </w:r>
            <w:r w:rsidRPr="000B173E">
              <w:rPr>
                <w:rFonts w:ascii="Times New Roman" w:hAnsi="Times New Roman"/>
                <w:sz w:val="26"/>
                <w:szCs w:val="26"/>
              </w:rPr>
              <w:t>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B173E">
              <w:rPr>
                <w:rFonts w:ascii="Times New Roman" w:hAnsi="Times New Roman"/>
                <w:sz w:val="26"/>
                <w:szCs w:val="26"/>
              </w:rPr>
              <w:t>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B173E">
              <w:rPr>
                <w:rFonts w:ascii="Times New Roman" w:hAnsi="Times New Roman"/>
                <w:sz w:val="26"/>
                <w:szCs w:val="26"/>
              </w:rPr>
              <w:t>е принятие предлагаемого правового регулирования</w:t>
            </w:r>
          </w:p>
        </w:tc>
      </w:tr>
      <w:tr w:rsidR="0099690D" w:rsidRPr="00B77CC5" w:rsidTr="00047DEA">
        <w:trPr>
          <w:trHeight w:val="222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99690D" w:rsidRPr="000B173E" w:rsidRDefault="0099690D" w:rsidP="00047DE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B173E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99690D" w:rsidRPr="00B77CC5" w:rsidTr="00047DEA">
        <w:trPr>
          <w:trHeight w:val="1984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99690D" w:rsidRPr="00B77CC5" w:rsidTr="00047DEA">
        <w:trPr>
          <w:trHeight w:val="192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9.4. 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Оценка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(доходов)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(бюджета муниципального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Выселков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район), связанных с введением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99690D" w:rsidRPr="00B77CC5" w:rsidTr="00047DEA">
        <w:trPr>
          <w:gridBefore w:val="1"/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9.5. 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Оценка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возможности достижения заявленных целей регулирования (</w:t>
            </w:r>
            <w:hyperlink w:anchor="sub_10003" w:history="1">
              <w:r w:rsidRPr="000B173E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0B173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сводного отчёта) посредством применения рассматриваемых вариантов предлагаемого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0D" w:rsidRPr="000B173E" w:rsidRDefault="0099690D" w:rsidP="00047DEA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ель не будет достигнута</w:t>
            </w:r>
          </w:p>
        </w:tc>
      </w:tr>
      <w:tr w:rsidR="0099690D" w:rsidRPr="00B77CC5" w:rsidTr="00047DEA">
        <w:trPr>
          <w:gridBefore w:val="1"/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D" w:rsidRPr="000B173E" w:rsidRDefault="0099690D" w:rsidP="00047DEA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0B173E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0D" w:rsidRPr="000B173E" w:rsidRDefault="0099690D" w:rsidP="00047DE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99690D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Pr="00290A62" w:rsidRDefault="0099690D" w:rsidP="007534C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9.7. </w:t>
      </w:r>
      <w:r w:rsidRPr="00290A62">
        <w:rPr>
          <w:rFonts w:ascii="Times New Roman" w:hAnsi="Times New Roman"/>
          <w:sz w:val="28"/>
          <w:szCs w:val="28"/>
        </w:rPr>
        <w:t>Обоснование выбора предпочтительного варианта решения выявленной проблемы:</w:t>
      </w:r>
    </w:p>
    <w:p w:rsidR="0099690D" w:rsidRPr="00F60E93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0E93">
        <w:rPr>
          <w:rFonts w:ascii="Times New Roman" w:hAnsi="Times New Roman"/>
          <w:sz w:val="28"/>
          <w:szCs w:val="28"/>
        </w:rPr>
        <w:t xml:space="preserve">Вариант 1. Позволит утвердить 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F60E93">
        <w:rPr>
          <w:rFonts w:ascii="Times New Roman" w:hAnsi="Times New Roman"/>
          <w:sz w:val="28"/>
          <w:szCs w:val="28"/>
        </w:rPr>
        <w:t xml:space="preserve">ский район </w:t>
      </w:r>
      <w:bookmarkStart w:id="9" w:name="_Hlk511038216"/>
      <w:r w:rsidRPr="00F60E93">
        <w:rPr>
          <w:rFonts w:ascii="Times New Roman" w:hAnsi="Times New Roman"/>
          <w:sz w:val="28"/>
          <w:szCs w:val="28"/>
        </w:rPr>
        <w:t>«</w:t>
      </w:r>
      <w:r w:rsidRPr="0076327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76327E">
        <w:rPr>
          <w:rFonts w:ascii="Times New Roman" w:hAnsi="Times New Roman"/>
          <w:sz w:val="28"/>
          <w:szCs w:val="28"/>
        </w:rPr>
        <w:t>ский район</w:t>
      </w:r>
      <w:r w:rsidRPr="00F60E93">
        <w:rPr>
          <w:rFonts w:ascii="Times New Roman" w:hAnsi="Times New Roman"/>
          <w:bCs/>
          <w:color w:val="000000"/>
          <w:sz w:val="28"/>
          <w:szCs w:val="28"/>
        </w:rPr>
        <w:t>».</w:t>
      </w:r>
      <w:bookmarkEnd w:id="9"/>
    </w:p>
    <w:p w:rsidR="0099690D" w:rsidRPr="00F60E93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F60E93">
        <w:rPr>
          <w:rFonts w:ascii="Times New Roman" w:hAnsi="Times New Roman"/>
          <w:sz w:val="28"/>
          <w:szCs w:val="28"/>
        </w:rPr>
        <w:t>9.8. Детальное описание предлагаемого варианта решения проблемы:</w:t>
      </w:r>
    </w:p>
    <w:p w:rsidR="0099690D" w:rsidRPr="00E617E8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0E93">
        <w:rPr>
          <w:rFonts w:ascii="Times New Roman" w:hAnsi="Times New Roman"/>
          <w:sz w:val="28"/>
          <w:szCs w:val="28"/>
        </w:rPr>
        <w:t xml:space="preserve">Утверждение проекта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F60E93">
        <w:rPr>
          <w:rFonts w:ascii="Times New Roman" w:hAnsi="Times New Roman"/>
          <w:sz w:val="28"/>
          <w:szCs w:val="28"/>
        </w:rPr>
        <w:t>ский район «</w:t>
      </w:r>
      <w:r w:rsidRPr="0076327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</w:t>
      </w:r>
      <w:r w:rsidRPr="0076327E">
        <w:rPr>
          <w:rFonts w:ascii="Times New Roman" w:hAnsi="Times New Roman"/>
          <w:sz w:val="28"/>
          <w:szCs w:val="28"/>
        </w:rPr>
        <w:t>ский район</w:t>
      </w:r>
      <w:r w:rsidRPr="00645C6E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99690D" w:rsidRPr="004C4F5B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645C6E">
        <w:tab/>
      </w:r>
      <w:r>
        <w:rPr>
          <w:rFonts w:ascii="Times New Roman" w:hAnsi="Times New Roman"/>
          <w:sz w:val="28"/>
          <w:szCs w:val="28"/>
        </w:rPr>
        <w:t>10. </w:t>
      </w:r>
      <w:r w:rsidRPr="004C4F5B">
        <w:rPr>
          <w:rFonts w:ascii="Times New Roman" w:hAnsi="Times New Roman"/>
          <w:sz w:val="28"/>
          <w:szCs w:val="28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9690D" w:rsidRPr="00645C6E" w:rsidRDefault="0099690D" w:rsidP="007534CE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7"/>
          <w:szCs w:val="27"/>
        </w:rPr>
        <w:tab/>
      </w:r>
      <w:r w:rsidRPr="00645C6E">
        <w:rPr>
          <w:rFonts w:ascii="Times New Roman" w:hAnsi="Times New Roman"/>
          <w:sz w:val="28"/>
          <w:szCs w:val="28"/>
        </w:rPr>
        <w:t>10.1.</w:t>
      </w:r>
      <w:r w:rsidRPr="00645C6E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апрель, май</w:t>
      </w:r>
      <w:r w:rsidRPr="003731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3731F7">
        <w:rPr>
          <w:rFonts w:ascii="Times New Roman" w:hAnsi="Times New Roman"/>
          <w:sz w:val="28"/>
          <w:szCs w:val="28"/>
        </w:rPr>
        <w:t xml:space="preserve"> года, со дня обнародования.</w:t>
      </w:r>
    </w:p>
    <w:p w:rsidR="0099690D" w:rsidRPr="00645C6E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>10.2.</w:t>
      </w:r>
      <w:r w:rsidRPr="00645C6E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99690D" w:rsidRPr="00645C6E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645C6E">
        <w:rPr>
          <w:rFonts w:ascii="Times New Roman" w:hAnsi="Times New Roman"/>
          <w:sz w:val="28"/>
          <w:szCs w:val="28"/>
        </w:rPr>
        <w:t>срок переходного периода: нет;</w:t>
      </w:r>
    </w:p>
    <w:p w:rsidR="0099690D" w:rsidRPr="00645C6E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645C6E">
        <w:rPr>
          <w:rFonts w:ascii="Times New Roman" w:hAnsi="Times New Roman"/>
          <w:sz w:val="28"/>
          <w:szCs w:val="28"/>
        </w:rPr>
        <w:t>отсрочка введения предлагаемого регулирования: нет.</w:t>
      </w:r>
    </w:p>
    <w:p w:rsidR="0099690D" w:rsidRPr="00645C6E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>10.3.</w:t>
      </w:r>
      <w:r w:rsidRPr="00645C6E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C6E">
        <w:rPr>
          <w:rFonts w:ascii="Times New Roman" w:hAnsi="Times New Roman"/>
          <w:sz w:val="28"/>
          <w:szCs w:val="28"/>
        </w:rPr>
        <w:t>отсутствует.</w:t>
      </w:r>
    </w:p>
    <w:p w:rsidR="0099690D" w:rsidRPr="00645C6E" w:rsidRDefault="0099690D" w:rsidP="007534CE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99690D" w:rsidRPr="00645C6E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>10.4.</w:t>
      </w:r>
      <w:r w:rsidRPr="00645C6E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99690D" w:rsidRPr="00645C6E" w:rsidRDefault="0099690D" w:rsidP="007534C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90D" w:rsidRPr="0099566B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99566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29</w:t>
      </w:r>
      <w:r w:rsidRPr="0099566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марта</w:t>
      </w:r>
      <w:r w:rsidRPr="0099566B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22</w:t>
      </w:r>
      <w:r w:rsidRPr="0099566B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</w:p>
    <w:p w:rsidR="0099690D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Pr="0099566B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Pr="0057066C" w:rsidRDefault="0099690D" w:rsidP="007534C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                А.В. Сапсай</w:t>
      </w: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Default="0099690D" w:rsidP="007534CE">
      <w:pPr>
        <w:pStyle w:val="NoSpacing"/>
        <w:rPr>
          <w:rFonts w:ascii="Times New Roman" w:hAnsi="Times New Roman"/>
          <w:sz w:val="28"/>
          <w:szCs w:val="28"/>
        </w:rPr>
      </w:pPr>
    </w:p>
    <w:p w:rsidR="0099690D" w:rsidRPr="00647F4A" w:rsidRDefault="0099690D" w:rsidP="007534CE">
      <w:pPr>
        <w:pStyle w:val="NoSpacing"/>
        <w:rPr>
          <w:rFonts w:ascii="Times New Roman" w:hAnsi="Times New Roman"/>
          <w:sz w:val="24"/>
          <w:szCs w:val="24"/>
        </w:rPr>
      </w:pPr>
    </w:p>
    <w:p w:rsidR="0099690D" w:rsidRDefault="0099690D">
      <w:bookmarkStart w:id="10" w:name="_GoBack"/>
      <w:bookmarkEnd w:id="10"/>
    </w:p>
    <w:sectPr w:rsidR="0099690D" w:rsidSect="004622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0D" w:rsidRDefault="0099690D" w:rsidP="003524DD">
      <w:pPr>
        <w:spacing w:after="0" w:line="240" w:lineRule="auto"/>
      </w:pPr>
      <w:r>
        <w:separator/>
      </w:r>
    </w:p>
  </w:endnote>
  <w:endnote w:type="continuationSeparator" w:id="0">
    <w:p w:rsidR="0099690D" w:rsidRDefault="0099690D" w:rsidP="003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0D" w:rsidRDefault="0099690D" w:rsidP="003524DD">
      <w:pPr>
        <w:spacing w:after="0" w:line="240" w:lineRule="auto"/>
      </w:pPr>
      <w:r>
        <w:separator/>
      </w:r>
    </w:p>
  </w:footnote>
  <w:footnote w:type="continuationSeparator" w:id="0">
    <w:p w:rsidR="0099690D" w:rsidRDefault="0099690D" w:rsidP="003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D" w:rsidRPr="00CE15AB" w:rsidRDefault="0099690D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CE"/>
    <w:rsid w:val="00004578"/>
    <w:rsid w:val="00007AF7"/>
    <w:rsid w:val="0001313E"/>
    <w:rsid w:val="00013498"/>
    <w:rsid w:val="00047DEA"/>
    <w:rsid w:val="000744EC"/>
    <w:rsid w:val="00090E65"/>
    <w:rsid w:val="000B173E"/>
    <w:rsid w:val="000F333F"/>
    <w:rsid w:val="000F6737"/>
    <w:rsid w:val="00113DFD"/>
    <w:rsid w:val="0013003D"/>
    <w:rsid w:val="0015228E"/>
    <w:rsid w:val="001A080C"/>
    <w:rsid w:val="0022201A"/>
    <w:rsid w:val="00252754"/>
    <w:rsid w:val="00290A62"/>
    <w:rsid w:val="002917B9"/>
    <w:rsid w:val="002D2E12"/>
    <w:rsid w:val="003014FF"/>
    <w:rsid w:val="00302751"/>
    <w:rsid w:val="003323C6"/>
    <w:rsid w:val="00337A35"/>
    <w:rsid w:val="00340267"/>
    <w:rsid w:val="003524DD"/>
    <w:rsid w:val="00371C39"/>
    <w:rsid w:val="003731F7"/>
    <w:rsid w:val="003A492D"/>
    <w:rsid w:val="003B6B0B"/>
    <w:rsid w:val="003C62A1"/>
    <w:rsid w:val="003E7165"/>
    <w:rsid w:val="00405F8F"/>
    <w:rsid w:val="00453E63"/>
    <w:rsid w:val="00462299"/>
    <w:rsid w:val="00463F84"/>
    <w:rsid w:val="004C4F5B"/>
    <w:rsid w:val="004D0663"/>
    <w:rsid w:val="004D2D84"/>
    <w:rsid w:val="00510917"/>
    <w:rsid w:val="005171DE"/>
    <w:rsid w:val="00550BA4"/>
    <w:rsid w:val="0057066C"/>
    <w:rsid w:val="00583F8B"/>
    <w:rsid w:val="005A3258"/>
    <w:rsid w:val="00602222"/>
    <w:rsid w:val="00613D3B"/>
    <w:rsid w:val="00645C6E"/>
    <w:rsid w:val="00647F4A"/>
    <w:rsid w:val="0065246B"/>
    <w:rsid w:val="006C405B"/>
    <w:rsid w:val="007254B9"/>
    <w:rsid w:val="00735FEF"/>
    <w:rsid w:val="00752D62"/>
    <w:rsid w:val="007534CE"/>
    <w:rsid w:val="0076327E"/>
    <w:rsid w:val="00786A69"/>
    <w:rsid w:val="007C08D8"/>
    <w:rsid w:val="007D1774"/>
    <w:rsid w:val="007F6FB2"/>
    <w:rsid w:val="008225B0"/>
    <w:rsid w:val="008614F4"/>
    <w:rsid w:val="00906DD7"/>
    <w:rsid w:val="00972FA1"/>
    <w:rsid w:val="00986764"/>
    <w:rsid w:val="0099566B"/>
    <w:rsid w:val="0099690D"/>
    <w:rsid w:val="009C59C1"/>
    <w:rsid w:val="00A20EF4"/>
    <w:rsid w:val="00A51148"/>
    <w:rsid w:val="00A76844"/>
    <w:rsid w:val="00AE746E"/>
    <w:rsid w:val="00B0667C"/>
    <w:rsid w:val="00B77CC5"/>
    <w:rsid w:val="00BC6A00"/>
    <w:rsid w:val="00BE5BB3"/>
    <w:rsid w:val="00C33420"/>
    <w:rsid w:val="00C504C6"/>
    <w:rsid w:val="00C67A3C"/>
    <w:rsid w:val="00C97023"/>
    <w:rsid w:val="00CC785A"/>
    <w:rsid w:val="00CD70A7"/>
    <w:rsid w:val="00CE0369"/>
    <w:rsid w:val="00CE15AB"/>
    <w:rsid w:val="00D31A1D"/>
    <w:rsid w:val="00E05465"/>
    <w:rsid w:val="00E617E8"/>
    <w:rsid w:val="00F45AB0"/>
    <w:rsid w:val="00F528F5"/>
    <w:rsid w:val="00F60E93"/>
    <w:rsid w:val="00F752EC"/>
    <w:rsid w:val="00F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C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4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4C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7534CE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5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4CE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753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34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7534CE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7534C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6C40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6C405B"/>
    <w:rPr>
      <w:rFonts w:cs="Times New Roman"/>
      <w:sz w:val="27"/>
      <w:szCs w:val="27"/>
      <w:lang w:bidi="ar-SA"/>
    </w:rPr>
  </w:style>
  <w:style w:type="paragraph" w:customStyle="1" w:styleId="1">
    <w:name w:val="Основной текст1"/>
    <w:basedOn w:val="Normal"/>
    <w:link w:val="a2"/>
    <w:uiPriority w:val="99"/>
    <w:rsid w:val="006C405B"/>
    <w:pPr>
      <w:shd w:val="clear" w:color="auto" w:fill="FFFFFF"/>
      <w:spacing w:before="900" w:after="0" w:line="317" w:lineRule="exact"/>
      <w:ind w:hanging="360"/>
      <w:jc w:val="both"/>
    </w:pPr>
    <w:rPr>
      <w:rFonts w:ascii="Times New Roman" w:eastAsia="Calibri" w:hAnsi="Times New Roman"/>
      <w:noProof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10</Pages>
  <Words>2888</Words>
  <Characters>16464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17</cp:revision>
  <dcterms:created xsi:type="dcterms:W3CDTF">2022-03-29T10:56:00Z</dcterms:created>
  <dcterms:modified xsi:type="dcterms:W3CDTF">2022-03-31T13:14:00Z</dcterms:modified>
</cp:coreProperties>
</file>