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8B" w:rsidRPr="00F85F8B" w:rsidRDefault="00F85F8B" w:rsidP="00F85F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F85F8B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Закон</w:t>
      </w:r>
      <w:r w:rsidRPr="00F85F8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F85F8B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Краснодарского</w:t>
      </w:r>
      <w:r w:rsidRPr="00F85F8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F85F8B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края</w:t>
      </w:r>
      <w:r w:rsidRPr="00F85F8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от 25 октября 2005 г. N </w:t>
      </w:r>
      <w:r w:rsidRPr="00F85F8B">
        <w:rPr>
          <w:rFonts w:ascii="Times New Roman" w:eastAsia="Times New Roman" w:hAnsi="Times New Roman" w:cs="Times New Roman"/>
          <w:color w:val="22272F"/>
          <w:sz w:val="34"/>
          <w:lang w:eastAsia="ru-RU"/>
        </w:rPr>
        <w:t>937</w:t>
      </w:r>
      <w:r w:rsidRPr="00F85F8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-</w:t>
      </w:r>
      <w:r w:rsidRPr="00F85F8B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КЗ</w:t>
      </w:r>
      <w:r w:rsidRPr="00F85F8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основных направлениях профилактики алкоголизма, наркомании и токсикомании на территории Краснодарского края"</w:t>
      </w:r>
    </w:p>
    <w:p w:rsidR="00F85F8B" w:rsidRPr="00F85F8B" w:rsidRDefault="00F85F8B" w:rsidP="00F85F8B">
      <w:pPr>
        <w:pBdr>
          <w:bottom w:val="dashed" w:sz="4" w:space="0" w:color="auto"/>
        </w:pBdr>
        <w:shd w:val="clear" w:color="auto" w:fill="E1E2E2"/>
        <w:spacing w:after="172"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F85F8B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F85F8B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F85F8B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F85F8B" w:rsidRPr="00F85F8B" w:rsidRDefault="00F85F8B" w:rsidP="00F85F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proofErr w:type="gramStart"/>
      <w:r w:rsidRPr="00F85F8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Принят</w:t>
      </w:r>
      <w:proofErr w:type="gramEnd"/>
      <w:r w:rsidRPr="00F85F8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Законодательным Собранием Краснодарского края</w:t>
      </w:r>
      <w:r w:rsidRPr="00F85F8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</w:r>
      <w:r w:rsidRPr="00F85F8B">
        <w:rPr>
          <w:rFonts w:ascii="Times New Roman" w:eastAsia="Times New Roman" w:hAnsi="Times New Roman" w:cs="Times New Roman"/>
          <w:color w:val="22272F"/>
          <w:sz w:val="34"/>
          <w:lang w:eastAsia="ru-RU"/>
        </w:rPr>
        <w:t>19</w:t>
      </w:r>
      <w:r w:rsidRPr="00F85F8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F85F8B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октября</w:t>
      </w:r>
      <w:r w:rsidRPr="00F85F8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F85F8B">
        <w:rPr>
          <w:rFonts w:ascii="Times New Roman" w:eastAsia="Times New Roman" w:hAnsi="Times New Roman" w:cs="Times New Roman"/>
          <w:color w:val="22272F"/>
          <w:sz w:val="34"/>
          <w:lang w:eastAsia="ru-RU"/>
        </w:rPr>
        <w:t>2005</w:t>
      </w:r>
      <w:r w:rsidRPr="00F85F8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года</w:t>
      </w:r>
    </w:p>
    <w:p w:rsidR="00F85F8B" w:rsidRPr="00F85F8B" w:rsidRDefault="00F85F8B" w:rsidP="00F85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F85F8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Настоящий Закон в соответствии с </w:t>
      </w:r>
      <w:hyperlink r:id="rId4" w:anchor="/document/10104616/entry/0" w:history="1">
        <w:r w:rsidRPr="00F85F8B">
          <w:rPr>
            <w:rFonts w:ascii="Times New Roman" w:eastAsia="Times New Roman" w:hAnsi="Times New Roman" w:cs="Times New Roman"/>
            <w:color w:val="551A8B"/>
            <w:sz w:val="16"/>
            <w:u w:val="single"/>
            <w:lang w:eastAsia="ru-RU"/>
          </w:rPr>
          <w:t>законодательством</w:t>
        </w:r>
      </w:hyperlink>
      <w:r w:rsidRPr="00F85F8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Российской Федерации и </w:t>
      </w:r>
      <w:hyperlink r:id="rId5" w:anchor="/document/23901090/entry/0" w:history="1">
        <w:r w:rsidRPr="00F85F8B">
          <w:rPr>
            <w:rFonts w:ascii="Times New Roman" w:eastAsia="Times New Roman" w:hAnsi="Times New Roman" w:cs="Times New Roman"/>
            <w:color w:val="551A8B"/>
            <w:sz w:val="16"/>
            <w:u w:val="single"/>
            <w:lang w:eastAsia="ru-RU"/>
          </w:rPr>
          <w:t>законодательством</w:t>
        </w:r>
      </w:hyperlink>
      <w:r w:rsidRPr="00F85F8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Краснодарского края об охране здоровья населения устанавливает организационные и правовые основы профилактики алкоголизма, наркомании, токсикомании и имеет своей целью прекращение роста и уменьшение наркологической заболеваемости населения Краснодарского края и связанных с этим правонарушений.</w:t>
      </w:r>
    </w:p>
    <w:p w:rsidR="00F85F8B" w:rsidRPr="00F85F8B" w:rsidRDefault="00F85F8B" w:rsidP="00F85F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F85F8B">
        <w:rPr>
          <w:rFonts w:ascii="Times New Roman" w:eastAsia="Times New Roman" w:hAnsi="Times New Roman" w:cs="Times New Roman"/>
          <w:color w:val="22272F"/>
          <w:lang w:eastAsia="ru-RU"/>
        </w:rPr>
        <w:t>Глава 1. Общие положения</w:t>
      </w:r>
    </w:p>
    <w:p w:rsidR="00F85F8B" w:rsidRPr="00F85F8B" w:rsidRDefault="00F85F8B" w:rsidP="00F85F8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</w:pPr>
      <w:hyperlink r:id="rId6" w:anchor="/document/36904229/entry/101" w:history="1">
        <w:r w:rsidRPr="00F85F8B">
          <w:rPr>
            <w:rFonts w:ascii="Times New Roman" w:eastAsia="Times New Roman" w:hAnsi="Times New Roman" w:cs="Times New Roman"/>
            <w:color w:val="551A8B"/>
            <w:sz w:val="14"/>
            <w:u w:val="single"/>
            <w:lang w:eastAsia="ru-RU"/>
          </w:rPr>
          <w:t>Законом</w:t>
        </w:r>
      </w:hyperlink>
      <w:r w:rsidRPr="00F85F8B"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  <w:t> Краснодарского края от 3 февраля 2012 г. N 2422-КЗ статья 1 настоящего Закона изложена в новой редакции</w:t>
      </w:r>
    </w:p>
    <w:p w:rsidR="00F85F8B" w:rsidRPr="00F85F8B" w:rsidRDefault="00F85F8B" w:rsidP="00F85F8B">
      <w:pPr>
        <w:shd w:val="clear" w:color="auto" w:fill="F0E9D3"/>
        <w:spacing w:after="172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4"/>
          <w:lang w:eastAsia="ru-RU"/>
        </w:rPr>
      </w:pPr>
      <w:hyperlink r:id="rId7" w:anchor="/document/23919174/entry/1" w:history="1">
        <w:r w:rsidRPr="00F85F8B">
          <w:rPr>
            <w:rFonts w:ascii="Times New Roman" w:eastAsia="Times New Roman" w:hAnsi="Times New Roman" w:cs="Times New Roman"/>
            <w:color w:val="551A8B"/>
            <w:sz w:val="14"/>
            <w:u w:val="single"/>
            <w:lang w:eastAsia="ru-RU"/>
          </w:rPr>
          <w:t>См. те</w:t>
        </w:r>
        <w:proofErr w:type="gramStart"/>
        <w:r w:rsidRPr="00F85F8B">
          <w:rPr>
            <w:rFonts w:ascii="Times New Roman" w:eastAsia="Times New Roman" w:hAnsi="Times New Roman" w:cs="Times New Roman"/>
            <w:color w:val="551A8B"/>
            <w:sz w:val="14"/>
            <w:u w:val="single"/>
            <w:lang w:eastAsia="ru-RU"/>
          </w:rPr>
          <w:t>кст ст</w:t>
        </w:r>
        <w:proofErr w:type="gramEnd"/>
        <w:r w:rsidRPr="00F85F8B">
          <w:rPr>
            <w:rFonts w:ascii="Times New Roman" w:eastAsia="Times New Roman" w:hAnsi="Times New Roman" w:cs="Times New Roman"/>
            <w:color w:val="551A8B"/>
            <w:sz w:val="14"/>
            <w:u w:val="single"/>
            <w:lang w:eastAsia="ru-RU"/>
          </w:rPr>
          <w:t>атьи в предыдущей редакции</w:t>
        </w:r>
      </w:hyperlink>
    </w:p>
    <w:p w:rsidR="00F85F8B" w:rsidRPr="00F85F8B" w:rsidRDefault="00F85F8B" w:rsidP="00F85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eastAsia="ru-RU"/>
        </w:rPr>
      </w:pPr>
      <w:r w:rsidRPr="00F85F8B">
        <w:rPr>
          <w:rFonts w:ascii="Times New Roman" w:eastAsia="Times New Roman" w:hAnsi="Times New Roman" w:cs="Times New Roman"/>
          <w:b/>
          <w:bCs/>
          <w:color w:val="22272F"/>
          <w:sz w:val="16"/>
          <w:lang w:eastAsia="ru-RU"/>
        </w:rPr>
        <w:t>Статья 1.</w:t>
      </w:r>
      <w:r w:rsidRPr="00F85F8B"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eastAsia="ru-RU"/>
        </w:rPr>
        <w:t> Основные понятия</w:t>
      </w:r>
    </w:p>
    <w:p w:rsidR="00F85F8B" w:rsidRPr="00F85F8B" w:rsidRDefault="00F85F8B" w:rsidP="00F85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F85F8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Для целей настоящего Закона используются </w:t>
      </w:r>
      <w:hyperlink r:id="rId8" w:anchor="/document/12107402/entry/1" w:history="1">
        <w:r w:rsidRPr="00F85F8B">
          <w:rPr>
            <w:rFonts w:ascii="Times New Roman" w:eastAsia="Times New Roman" w:hAnsi="Times New Roman" w:cs="Times New Roman"/>
            <w:color w:val="551A8B"/>
            <w:sz w:val="16"/>
            <w:u w:val="single"/>
            <w:lang w:eastAsia="ru-RU"/>
          </w:rPr>
          <w:t>понятия</w:t>
        </w:r>
      </w:hyperlink>
      <w:r w:rsidRPr="00F85F8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, определенные </w:t>
      </w:r>
      <w:hyperlink r:id="rId9" w:anchor="/document/12107402/entry/0" w:history="1">
        <w:r w:rsidRPr="00F85F8B">
          <w:rPr>
            <w:rFonts w:ascii="Times New Roman" w:eastAsia="Times New Roman" w:hAnsi="Times New Roman" w:cs="Times New Roman"/>
            <w:color w:val="551A8B"/>
            <w:sz w:val="16"/>
            <w:u w:val="single"/>
            <w:lang w:eastAsia="ru-RU"/>
          </w:rPr>
          <w:t>Федеральным законом</w:t>
        </w:r>
      </w:hyperlink>
      <w:r w:rsidRPr="00F85F8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от 8 января 1998 года N 3-ФЗ "О наркотических средствах и психотропных веществах".</w:t>
      </w:r>
    </w:p>
    <w:p w:rsidR="00F85F8B" w:rsidRPr="00F85F8B" w:rsidRDefault="00F85F8B" w:rsidP="00F85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eastAsia="ru-RU"/>
        </w:rPr>
      </w:pPr>
      <w:r w:rsidRPr="00F85F8B">
        <w:rPr>
          <w:rFonts w:ascii="Times New Roman" w:eastAsia="Times New Roman" w:hAnsi="Times New Roman" w:cs="Times New Roman"/>
          <w:b/>
          <w:bCs/>
          <w:color w:val="22272F"/>
          <w:sz w:val="16"/>
          <w:lang w:eastAsia="ru-RU"/>
        </w:rPr>
        <w:t>Статья 2.</w:t>
      </w:r>
      <w:r w:rsidRPr="00F85F8B"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eastAsia="ru-RU"/>
        </w:rPr>
        <w:t> Задачи настоящего Закона</w:t>
      </w:r>
    </w:p>
    <w:p w:rsidR="00F85F8B" w:rsidRPr="00F85F8B" w:rsidRDefault="00F85F8B" w:rsidP="00F85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F85F8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Задачами настоящего Закона являются:</w:t>
      </w:r>
    </w:p>
    <w:p w:rsidR="00F85F8B" w:rsidRPr="00F85F8B" w:rsidRDefault="00F85F8B" w:rsidP="00F85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F85F8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определение основных направлений деятельности и полномочий органов государственной власти и органов местного самоуправления Краснодарского края в сфере профилактики алкоголизма, наркомании и токсикомании;</w:t>
      </w:r>
    </w:p>
    <w:p w:rsidR="00F85F8B" w:rsidRPr="00F85F8B" w:rsidRDefault="00F85F8B" w:rsidP="00F85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F85F8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правовое регулирование отношений, возникающих в сфере профилактики алкоголизма, наркомании и токсикомании на территории Краснодарского края;</w:t>
      </w:r>
    </w:p>
    <w:p w:rsidR="00F85F8B" w:rsidRPr="00F85F8B" w:rsidRDefault="00F85F8B" w:rsidP="00F85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F85F8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снижение роста потребления алкоголя, незаконного потребления наркотических, токсических средств и психотропных веществ на территории Краснодарского края.</w:t>
      </w:r>
    </w:p>
    <w:p w:rsidR="00F85F8B" w:rsidRPr="00F85F8B" w:rsidRDefault="00F85F8B" w:rsidP="00F85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eastAsia="ru-RU"/>
        </w:rPr>
      </w:pPr>
      <w:r w:rsidRPr="00F85F8B">
        <w:rPr>
          <w:rFonts w:ascii="Times New Roman" w:eastAsia="Times New Roman" w:hAnsi="Times New Roman" w:cs="Times New Roman"/>
          <w:b/>
          <w:bCs/>
          <w:color w:val="22272F"/>
          <w:sz w:val="16"/>
          <w:lang w:eastAsia="ru-RU"/>
        </w:rPr>
        <w:t>Статья 3.</w:t>
      </w:r>
      <w:r w:rsidRPr="00F85F8B">
        <w:rPr>
          <w:rFonts w:ascii="Times New Roman" w:eastAsia="Times New Roman" w:hAnsi="Times New Roman" w:cs="Times New Roman"/>
          <w:b/>
          <w:bCs/>
          <w:color w:val="22272F"/>
          <w:sz w:val="16"/>
          <w:szCs w:val="16"/>
          <w:lang w:eastAsia="ru-RU"/>
        </w:rPr>
        <w:t> Основные направления государственной политики Краснодарского края в сфере профилактики алкоголизма, наркомании и токсикомании</w:t>
      </w:r>
    </w:p>
    <w:p w:rsidR="00F85F8B" w:rsidRPr="00F85F8B" w:rsidRDefault="00F85F8B" w:rsidP="00F85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F85F8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Основными направлениями государственной политики Краснодарского края в сфере профилактики алкоголизма, </w:t>
      </w:r>
      <w:hyperlink r:id="rId10" w:anchor="/document/12107402/entry/114" w:history="1">
        <w:r w:rsidRPr="00F85F8B">
          <w:rPr>
            <w:rFonts w:ascii="Times New Roman" w:eastAsia="Times New Roman" w:hAnsi="Times New Roman" w:cs="Times New Roman"/>
            <w:color w:val="551A8B"/>
            <w:sz w:val="16"/>
            <w:u w:val="single"/>
            <w:lang w:eastAsia="ru-RU"/>
          </w:rPr>
          <w:t>наркомании</w:t>
        </w:r>
      </w:hyperlink>
      <w:r w:rsidRPr="00F85F8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и токсикомании являются:</w:t>
      </w:r>
    </w:p>
    <w:p w:rsidR="00F85F8B" w:rsidRPr="00F85F8B" w:rsidRDefault="00F85F8B" w:rsidP="00F85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F85F8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реализация единой стратегии противодействия распространению алкоголизма, наркомании и токсикомании на территории Краснодарского края в деятельности исполнительных органов государственной власти и органов местного самоуправления, юридических лиц, общественных объединений, участвующих в выполнении программ по профилактике алкоголизма, наркомании и токсикомании;</w:t>
      </w:r>
    </w:p>
    <w:p w:rsidR="00F85F8B" w:rsidRPr="00F85F8B" w:rsidRDefault="00F85F8B" w:rsidP="00F85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F85F8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пропаганда здорового образа жизни и формирование в обществе негативного отношения к потреблению алкоголя, </w:t>
      </w:r>
      <w:hyperlink r:id="rId11" w:anchor="/document/12107402/entry/102" w:history="1">
        <w:r w:rsidRPr="00F85F8B">
          <w:rPr>
            <w:rFonts w:ascii="Times New Roman" w:eastAsia="Times New Roman" w:hAnsi="Times New Roman" w:cs="Times New Roman"/>
            <w:color w:val="551A8B"/>
            <w:sz w:val="16"/>
            <w:u w:val="single"/>
            <w:lang w:eastAsia="ru-RU"/>
          </w:rPr>
          <w:t>наркотических средств</w:t>
        </w:r>
      </w:hyperlink>
      <w:r w:rsidRPr="00F85F8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и </w:t>
      </w:r>
      <w:hyperlink r:id="rId12" w:anchor="/document/12107402/entry/103" w:history="1">
        <w:r w:rsidRPr="00F85F8B">
          <w:rPr>
            <w:rFonts w:ascii="Times New Roman" w:eastAsia="Times New Roman" w:hAnsi="Times New Roman" w:cs="Times New Roman"/>
            <w:color w:val="551A8B"/>
            <w:sz w:val="16"/>
            <w:u w:val="single"/>
            <w:lang w:eastAsia="ru-RU"/>
          </w:rPr>
          <w:t>психотропных веществ</w:t>
        </w:r>
      </w:hyperlink>
      <w:r w:rsidRPr="00F85F8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;</w:t>
      </w:r>
    </w:p>
    <w:p w:rsidR="00F85F8B" w:rsidRPr="00F85F8B" w:rsidRDefault="00F85F8B" w:rsidP="00F85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F85F8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создание правовых гарантий для осуществления системы мер по профилактике и лечению алкоголизма, наркомании и токсикомании и осуществление финансового обеспечения таких мер;</w:t>
      </w:r>
    </w:p>
    <w:p w:rsidR="00F85F8B" w:rsidRPr="00F85F8B" w:rsidRDefault="00F85F8B" w:rsidP="00F85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F85F8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гарантированное оказание больным алкоголизмом, наркоманией и токсикоманией наркологической помощи, включающей консультирование, диагностику, амбулаторное и стационарное лечение, медико-социальную реабилитацию;</w:t>
      </w:r>
    </w:p>
    <w:p w:rsidR="00F85F8B" w:rsidRPr="00F85F8B" w:rsidRDefault="00F85F8B" w:rsidP="00F85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F85F8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lastRenderedPageBreak/>
        <w:t>проведение комплексных мероприятий по предотвращению и пресечению незаконного оборота алкоголя, наркотических средств и психотропных веществ;</w:t>
      </w:r>
    </w:p>
    <w:p w:rsidR="00F85F8B" w:rsidRPr="00F85F8B" w:rsidRDefault="00F85F8B" w:rsidP="00F85F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F85F8B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подготовка, переподготовка специалистов и повышение их квалификации в сфере профилактики алкоголизма, наркомании и токсикомании.</w:t>
      </w:r>
    </w:p>
    <w:p w:rsidR="00DA4C1B" w:rsidRDefault="00DA4C1B"/>
    <w:sectPr w:rsidR="00DA4C1B" w:rsidSect="00DA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85F8B"/>
    <w:rsid w:val="00DA4C1B"/>
    <w:rsid w:val="00F8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1B"/>
  </w:style>
  <w:style w:type="paragraph" w:styleId="4">
    <w:name w:val="heading 4"/>
    <w:basedOn w:val="a"/>
    <w:link w:val="40"/>
    <w:uiPriority w:val="9"/>
    <w:qFormat/>
    <w:rsid w:val="00F85F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85F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F8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85F8B"/>
    <w:rPr>
      <w:i/>
      <w:iCs/>
    </w:rPr>
  </w:style>
  <w:style w:type="paragraph" w:customStyle="1" w:styleId="s1">
    <w:name w:val="s_1"/>
    <w:basedOn w:val="a"/>
    <w:rsid w:val="00F8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5F8B"/>
    <w:rPr>
      <w:color w:val="0000FF"/>
      <w:u w:val="single"/>
    </w:rPr>
  </w:style>
  <w:style w:type="paragraph" w:customStyle="1" w:styleId="s22">
    <w:name w:val="s_22"/>
    <w:basedOn w:val="a"/>
    <w:rsid w:val="00F8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F8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85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3864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4473">
              <w:marLeft w:val="0"/>
              <w:marRight w:val="0"/>
              <w:marTop w:val="172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hyperlink" Target="https://mobileonline.garant.ru/" TargetMode="External"/><Relationship Id="rId9" Type="http://schemas.openxmlformats.org/officeDocument/2006/relationships/hyperlink" Target="https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НестеровЮ</dc:creator>
  <cp:keywords/>
  <dc:description/>
  <cp:lastModifiedBy>НестеровЮ</cp:lastModifiedBy>
  <cp:revision>3</cp:revision>
  <dcterms:created xsi:type="dcterms:W3CDTF">2020-10-07T07:18:00Z</dcterms:created>
  <dcterms:modified xsi:type="dcterms:W3CDTF">2020-10-07T07:18:00Z</dcterms:modified>
</cp:coreProperties>
</file>